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3969" w:type="dxa"/>
        <w:tblInd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FE7170" w:rsidRPr="00FE7170" w:rsidTr="00AF19F3">
        <w:tc>
          <w:tcPr>
            <w:tcW w:w="3969" w:type="dxa"/>
          </w:tcPr>
          <w:p w:rsidR="00FE7170" w:rsidRPr="00FE7170" w:rsidRDefault="00FE7170" w:rsidP="00FE7170">
            <w:pPr>
              <w:jc w:val="center"/>
              <w:rPr>
                <w:rFonts w:ascii="Times New Roman" w:eastAsia="Calibri" w:hAnsi="Times New Roman" w:cs="Times New Roman"/>
                <w:sz w:val="24"/>
                <w:szCs w:val="24"/>
              </w:rPr>
            </w:pPr>
            <w:r w:rsidRPr="00FE7170">
              <w:rPr>
                <w:rFonts w:ascii="Times New Roman" w:eastAsia="Calibri" w:hAnsi="Times New Roman" w:cs="Times New Roman"/>
                <w:sz w:val="24"/>
                <w:szCs w:val="24"/>
              </w:rPr>
              <w:t>УТВЕРЖДЕН</w:t>
            </w:r>
          </w:p>
          <w:p w:rsidR="00FE7170" w:rsidRPr="00FE7170" w:rsidRDefault="00FE7170" w:rsidP="00FE7170">
            <w:pPr>
              <w:jc w:val="center"/>
              <w:rPr>
                <w:rFonts w:ascii="Times New Roman" w:eastAsia="Calibri" w:hAnsi="Times New Roman" w:cs="Times New Roman"/>
                <w:sz w:val="24"/>
                <w:szCs w:val="24"/>
              </w:rPr>
            </w:pPr>
            <w:r w:rsidRPr="00FE7170">
              <w:rPr>
                <w:rFonts w:ascii="Times New Roman" w:eastAsia="Calibri" w:hAnsi="Times New Roman" w:cs="Times New Roman"/>
                <w:sz w:val="24"/>
                <w:szCs w:val="24"/>
              </w:rPr>
              <w:t>приказом Федерального казначейства</w:t>
            </w:r>
          </w:p>
          <w:p w:rsidR="00FE7170" w:rsidRPr="00FE7170" w:rsidRDefault="00FE7170" w:rsidP="00FE7170">
            <w:pPr>
              <w:jc w:val="center"/>
              <w:rPr>
                <w:rFonts w:ascii="Times New Roman" w:eastAsia="Calibri" w:hAnsi="Times New Roman" w:cs="Times New Roman"/>
              </w:rPr>
            </w:pPr>
            <w:r w:rsidRPr="00FE7170">
              <w:rPr>
                <w:rFonts w:ascii="Times New Roman" w:eastAsia="Calibri" w:hAnsi="Times New Roman" w:cs="Times New Roman"/>
                <w:sz w:val="24"/>
                <w:szCs w:val="24"/>
              </w:rPr>
              <w:t>от «____»_________2017 г. №____</w:t>
            </w:r>
          </w:p>
        </w:tc>
      </w:tr>
    </w:tbl>
    <w:p w:rsidR="00FE7170" w:rsidRPr="00CD6D6D" w:rsidRDefault="00FE7170" w:rsidP="00FE7170">
      <w:pPr>
        <w:spacing w:after="0" w:line="240" w:lineRule="auto"/>
        <w:jc w:val="center"/>
        <w:rPr>
          <w:rFonts w:ascii="Times New Roman" w:eastAsia="Times New Roman" w:hAnsi="Times New Roman" w:cs="Times New Roman"/>
          <w:b/>
          <w:sz w:val="2"/>
          <w:szCs w:val="24"/>
          <w:lang w:eastAsia="ru-RU"/>
        </w:rPr>
      </w:pPr>
    </w:p>
    <w:p w:rsidR="00CD6D6D" w:rsidRDefault="00CD6D6D" w:rsidP="000C5F8D">
      <w:pPr>
        <w:spacing w:after="0" w:line="240" w:lineRule="auto"/>
        <w:jc w:val="center"/>
        <w:rPr>
          <w:rFonts w:ascii="Times New Roman" w:eastAsia="Times New Roman" w:hAnsi="Times New Roman" w:cs="Times New Roman"/>
          <w:b/>
          <w:sz w:val="24"/>
          <w:szCs w:val="24"/>
          <w:lang w:eastAsia="ru-RU"/>
        </w:rPr>
      </w:pPr>
    </w:p>
    <w:p w:rsidR="00CD6D6D" w:rsidRDefault="00CD6D6D" w:rsidP="000C5F8D">
      <w:pPr>
        <w:spacing w:after="0" w:line="240" w:lineRule="auto"/>
        <w:jc w:val="center"/>
        <w:rPr>
          <w:rFonts w:ascii="Times New Roman" w:eastAsia="Times New Roman" w:hAnsi="Times New Roman" w:cs="Times New Roman"/>
          <w:b/>
          <w:sz w:val="24"/>
          <w:szCs w:val="24"/>
          <w:lang w:eastAsia="ru-RU"/>
        </w:rPr>
      </w:pPr>
    </w:p>
    <w:p w:rsidR="00FD13D6" w:rsidRDefault="00FD13D6" w:rsidP="000C5F8D">
      <w:pPr>
        <w:spacing w:after="0" w:line="240" w:lineRule="auto"/>
        <w:jc w:val="center"/>
        <w:rPr>
          <w:rFonts w:ascii="Times New Roman" w:eastAsia="Times New Roman" w:hAnsi="Times New Roman" w:cs="Times New Roman"/>
          <w:b/>
          <w:sz w:val="24"/>
          <w:szCs w:val="24"/>
          <w:lang w:eastAsia="ru-RU"/>
        </w:rPr>
      </w:pPr>
    </w:p>
    <w:p w:rsidR="00FD13D6" w:rsidRDefault="00FD13D6" w:rsidP="000C5F8D">
      <w:pPr>
        <w:spacing w:after="0" w:line="240" w:lineRule="auto"/>
        <w:jc w:val="center"/>
        <w:rPr>
          <w:rFonts w:ascii="Times New Roman" w:eastAsia="Times New Roman" w:hAnsi="Times New Roman" w:cs="Times New Roman"/>
          <w:b/>
          <w:sz w:val="24"/>
          <w:szCs w:val="24"/>
          <w:lang w:eastAsia="ru-RU"/>
        </w:rPr>
      </w:pPr>
    </w:p>
    <w:p w:rsidR="00FD13D6" w:rsidRDefault="00FD13D6" w:rsidP="000C5F8D">
      <w:pPr>
        <w:spacing w:after="0" w:line="240" w:lineRule="auto"/>
        <w:jc w:val="center"/>
        <w:rPr>
          <w:rFonts w:ascii="Times New Roman" w:eastAsia="Times New Roman" w:hAnsi="Times New Roman" w:cs="Times New Roman"/>
          <w:b/>
          <w:sz w:val="24"/>
          <w:szCs w:val="24"/>
          <w:lang w:eastAsia="ru-RU"/>
        </w:rPr>
      </w:pPr>
    </w:p>
    <w:p w:rsidR="00347506" w:rsidRDefault="00347506" w:rsidP="000C5F8D">
      <w:pPr>
        <w:spacing w:after="0" w:line="240" w:lineRule="auto"/>
        <w:jc w:val="center"/>
        <w:rPr>
          <w:rFonts w:ascii="Times New Roman" w:eastAsia="Times New Roman" w:hAnsi="Times New Roman" w:cs="Times New Roman"/>
          <w:b/>
          <w:sz w:val="24"/>
          <w:szCs w:val="24"/>
          <w:lang w:eastAsia="ru-RU"/>
        </w:rPr>
      </w:pPr>
    </w:p>
    <w:p w:rsidR="00FE7170" w:rsidRPr="00FE7170" w:rsidRDefault="00FE7170" w:rsidP="000C5F8D">
      <w:pPr>
        <w:spacing w:after="0" w:line="240" w:lineRule="auto"/>
        <w:jc w:val="center"/>
        <w:rPr>
          <w:rFonts w:ascii="Times New Roman" w:eastAsia="Times New Roman" w:hAnsi="Times New Roman" w:cs="Times New Roman"/>
          <w:b/>
          <w:bCs/>
          <w:sz w:val="24"/>
          <w:szCs w:val="24"/>
          <w:lang w:eastAsia="ru-RU"/>
        </w:rPr>
      </w:pPr>
      <w:r w:rsidRPr="00FE7170">
        <w:rPr>
          <w:rFonts w:ascii="Times New Roman" w:eastAsia="Times New Roman" w:hAnsi="Times New Roman" w:cs="Times New Roman"/>
          <w:b/>
          <w:sz w:val="24"/>
          <w:szCs w:val="24"/>
          <w:lang w:eastAsia="ru-RU"/>
        </w:rPr>
        <w:t>КЛАССИФИКАТОР</w:t>
      </w:r>
    </w:p>
    <w:p w:rsidR="00B6309E" w:rsidRDefault="00FE7170" w:rsidP="00F35ADC">
      <w:pPr>
        <w:spacing w:after="240"/>
        <w:jc w:val="center"/>
        <w:rPr>
          <w:rFonts w:ascii="Times New Roman" w:eastAsia="Times New Roman" w:hAnsi="Times New Roman" w:cs="Times New Roman"/>
          <w:b/>
          <w:sz w:val="24"/>
          <w:szCs w:val="24"/>
          <w:lang w:eastAsia="ru-RU"/>
        </w:rPr>
      </w:pPr>
      <w:r w:rsidRPr="00FE7170">
        <w:rPr>
          <w:rFonts w:ascii="Times New Roman" w:eastAsia="Times New Roman" w:hAnsi="Times New Roman" w:cs="Times New Roman"/>
          <w:b/>
          <w:bCs/>
          <w:sz w:val="24"/>
          <w:szCs w:val="24"/>
          <w:lang w:eastAsia="ru-RU"/>
        </w:rPr>
        <w:t xml:space="preserve">внутренних (операционных) казначейских рисков по направлениям деятельности управления Федерального казначейства </w:t>
      </w:r>
      <w:r w:rsidRPr="00FE7170">
        <w:rPr>
          <w:rFonts w:ascii="Times New Roman" w:eastAsia="Times New Roman" w:hAnsi="Times New Roman" w:cs="Times New Roman"/>
          <w:b/>
          <w:bCs/>
          <w:sz w:val="24"/>
          <w:szCs w:val="24"/>
          <w:lang w:eastAsia="ru-RU"/>
        </w:rPr>
        <w:br/>
        <w:t>по субъекту Российской Федерации</w:t>
      </w:r>
      <w:r w:rsidRPr="00FE7170">
        <w:rPr>
          <w:rFonts w:ascii="Times New Roman" w:eastAsia="Times New Roman" w:hAnsi="Times New Roman" w:cs="Times New Roman"/>
          <w:b/>
          <w:sz w:val="24"/>
          <w:szCs w:val="24"/>
          <w:lang w:eastAsia="ru-RU"/>
        </w:rPr>
        <w:t xml:space="preserve"> (субъектам Российской Федерации, находящимся в границах федерального округа</w:t>
      </w:r>
      <w:r w:rsidR="009E063B">
        <w:rPr>
          <w:rFonts w:ascii="Times New Roman" w:eastAsia="Times New Roman" w:hAnsi="Times New Roman" w:cs="Times New Roman"/>
          <w:b/>
          <w:sz w:val="24"/>
          <w:szCs w:val="24"/>
          <w:lang w:eastAsia="ru-RU"/>
        </w:rPr>
        <w:t>)</w:t>
      </w:r>
    </w:p>
    <w:p w:rsidR="00FD13D6" w:rsidRDefault="00FD13D6" w:rsidP="00F35ADC">
      <w:pPr>
        <w:spacing w:after="240"/>
        <w:jc w:val="center"/>
        <w:rPr>
          <w:rFonts w:ascii="Times New Roman" w:eastAsia="Times New Roman" w:hAnsi="Times New Roman" w:cs="Times New Roman"/>
          <w:b/>
          <w:sz w:val="24"/>
          <w:szCs w:val="24"/>
          <w:lang w:eastAsia="ru-RU"/>
        </w:rPr>
      </w:pPr>
    </w:p>
    <w:tbl>
      <w:tblPr>
        <w:tblStyle w:val="a3"/>
        <w:tblW w:w="14387" w:type="dxa"/>
        <w:tblInd w:w="-34" w:type="dxa"/>
        <w:tblLayout w:type="fixed"/>
        <w:tblLook w:val="04A0" w:firstRow="1" w:lastRow="0" w:firstColumn="1" w:lastColumn="0" w:noHBand="0" w:noVBand="1"/>
      </w:tblPr>
      <w:tblGrid>
        <w:gridCol w:w="568"/>
        <w:gridCol w:w="708"/>
        <w:gridCol w:w="567"/>
        <w:gridCol w:w="567"/>
        <w:gridCol w:w="6591"/>
        <w:gridCol w:w="631"/>
        <w:gridCol w:w="563"/>
        <w:gridCol w:w="563"/>
        <w:gridCol w:w="563"/>
        <w:gridCol w:w="531"/>
        <w:gridCol w:w="531"/>
        <w:gridCol w:w="2004"/>
      </w:tblGrid>
      <w:tr w:rsidR="0031189C" w:rsidTr="005F1A86">
        <w:trPr>
          <w:tblHeader/>
        </w:trPr>
        <w:tc>
          <w:tcPr>
            <w:tcW w:w="568" w:type="dxa"/>
            <w:vMerge w:val="restart"/>
            <w:vAlign w:val="center"/>
          </w:tcPr>
          <w:p w:rsidR="00FE7170" w:rsidRPr="00FE7170" w:rsidRDefault="00FE7170" w:rsidP="00FE7170">
            <w:pPr>
              <w:jc w:val="center"/>
              <w:rPr>
                <w:rFonts w:ascii="Times New Roman" w:hAnsi="Times New Roman" w:cs="Times New Roman"/>
                <w:b/>
                <w:sz w:val="24"/>
                <w:szCs w:val="24"/>
              </w:rPr>
            </w:pPr>
            <w:r w:rsidRPr="00FE7170">
              <w:rPr>
                <w:rFonts w:ascii="Times New Roman" w:hAnsi="Times New Roman" w:cs="Times New Roman"/>
                <w:b/>
                <w:sz w:val="24"/>
                <w:szCs w:val="24"/>
              </w:rPr>
              <w:t>№</w:t>
            </w:r>
          </w:p>
          <w:p w:rsidR="00FE7170" w:rsidRPr="00FE7170" w:rsidRDefault="00FE7170" w:rsidP="00FE7170">
            <w:pPr>
              <w:jc w:val="center"/>
              <w:rPr>
                <w:rFonts w:ascii="Times New Roman" w:hAnsi="Times New Roman" w:cs="Times New Roman"/>
                <w:b/>
                <w:sz w:val="24"/>
                <w:szCs w:val="24"/>
              </w:rPr>
            </w:pPr>
            <w:proofErr w:type="gramStart"/>
            <w:r w:rsidRPr="00FE7170">
              <w:rPr>
                <w:rFonts w:ascii="Times New Roman" w:hAnsi="Times New Roman" w:cs="Times New Roman"/>
                <w:b/>
                <w:sz w:val="24"/>
                <w:szCs w:val="24"/>
              </w:rPr>
              <w:t>п</w:t>
            </w:r>
            <w:proofErr w:type="gramEnd"/>
            <w:r w:rsidRPr="00FE7170">
              <w:rPr>
                <w:rFonts w:ascii="Times New Roman" w:hAnsi="Times New Roman" w:cs="Times New Roman"/>
                <w:b/>
                <w:sz w:val="24"/>
                <w:szCs w:val="24"/>
              </w:rPr>
              <w:t>/п</w:t>
            </w:r>
          </w:p>
        </w:tc>
        <w:tc>
          <w:tcPr>
            <w:tcW w:w="1842" w:type="dxa"/>
            <w:gridSpan w:val="3"/>
            <w:vMerge w:val="restart"/>
            <w:vAlign w:val="center"/>
          </w:tcPr>
          <w:p w:rsidR="00FE7170" w:rsidRPr="00FE7170" w:rsidRDefault="00FE7170" w:rsidP="00FE7170">
            <w:pPr>
              <w:jc w:val="center"/>
              <w:rPr>
                <w:rFonts w:ascii="Times New Roman" w:hAnsi="Times New Roman" w:cs="Times New Roman"/>
                <w:b/>
                <w:sz w:val="24"/>
                <w:szCs w:val="24"/>
              </w:rPr>
            </w:pPr>
            <w:r w:rsidRPr="00FE7170">
              <w:rPr>
                <w:rFonts w:ascii="Times New Roman" w:hAnsi="Times New Roman" w:cs="Times New Roman"/>
                <w:b/>
                <w:sz w:val="24"/>
                <w:szCs w:val="24"/>
              </w:rPr>
              <w:t>Код</w:t>
            </w:r>
          </w:p>
          <w:p w:rsidR="00FE7170" w:rsidRPr="00FE7170" w:rsidRDefault="00FE7170" w:rsidP="00FE7170">
            <w:pPr>
              <w:jc w:val="center"/>
              <w:rPr>
                <w:rFonts w:ascii="Times New Roman" w:hAnsi="Times New Roman" w:cs="Times New Roman"/>
                <w:b/>
                <w:sz w:val="24"/>
                <w:szCs w:val="24"/>
              </w:rPr>
            </w:pPr>
            <w:r w:rsidRPr="00FE7170">
              <w:rPr>
                <w:rFonts w:ascii="Times New Roman" w:hAnsi="Times New Roman" w:cs="Times New Roman"/>
                <w:b/>
                <w:sz w:val="24"/>
                <w:szCs w:val="24"/>
              </w:rPr>
              <w:t>риска</w:t>
            </w:r>
          </w:p>
        </w:tc>
        <w:tc>
          <w:tcPr>
            <w:tcW w:w="6591" w:type="dxa"/>
            <w:vMerge w:val="restart"/>
            <w:vAlign w:val="center"/>
          </w:tcPr>
          <w:p w:rsidR="00FE7170" w:rsidRPr="00FE7170" w:rsidRDefault="00FE7170" w:rsidP="00FE7170">
            <w:pPr>
              <w:jc w:val="center"/>
              <w:rPr>
                <w:rFonts w:ascii="Times New Roman" w:hAnsi="Times New Roman" w:cs="Times New Roman"/>
                <w:b/>
                <w:sz w:val="24"/>
                <w:szCs w:val="24"/>
              </w:rPr>
            </w:pPr>
            <w:r w:rsidRPr="00FE7170">
              <w:rPr>
                <w:rFonts w:ascii="Times New Roman" w:hAnsi="Times New Roman" w:cs="Times New Roman"/>
                <w:b/>
                <w:sz w:val="24"/>
                <w:szCs w:val="24"/>
              </w:rPr>
              <w:t>Наименование риска</w:t>
            </w:r>
          </w:p>
        </w:tc>
        <w:tc>
          <w:tcPr>
            <w:tcW w:w="1757" w:type="dxa"/>
            <w:gridSpan w:val="3"/>
            <w:vAlign w:val="center"/>
          </w:tcPr>
          <w:p w:rsidR="00FE7170" w:rsidRPr="009F7390" w:rsidRDefault="00FE7170" w:rsidP="00FE7170">
            <w:pPr>
              <w:ind w:left="-533" w:firstLine="533"/>
              <w:jc w:val="center"/>
              <w:rPr>
                <w:rFonts w:ascii="Times New Roman" w:hAnsi="Times New Roman" w:cs="Times New Roman"/>
                <w:b/>
                <w:sz w:val="24"/>
                <w:szCs w:val="24"/>
              </w:rPr>
            </w:pPr>
            <w:r w:rsidRPr="009F7390">
              <w:rPr>
                <w:rFonts w:ascii="Times New Roman" w:hAnsi="Times New Roman" w:cs="Times New Roman"/>
                <w:b/>
                <w:sz w:val="24"/>
                <w:szCs w:val="24"/>
              </w:rPr>
              <w:t>Значимость</w:t>
            </w:r>
          </w:p>
          <w:p w:rsidR="00FE7170" w:rsidRPr="009F7390" w:rsidRDefault="002E233A" w:rsidP="00A9494B">
            <w:pPr>
              <w:ind w:left="-533" w:firstLine="533"/>
              <w:jc w:val="center"/>
              <w:rPr>
                <w:rFonts w:ascii="Times New Roman" w:hAnsi="Times New Roman" w:cs="Times New Roman"/>
                <w:b/>
                <w:sz w:val="24"/>
                <w:szCs w:val="24"/>
              </w:rPr>
            </w:pPr>
            <w:r>
              <w:rPr>
                <w:rFonts w:ascii="Times New Roman" w:hAnsi="Times New Roman" w:cs="Times New Roman"/>
                <w:b/>
                <w:sz w:val="24"/>
                <w:szCs w:val="24"/>
              </w:rPr>
              <w:t>р</w:t>
            </w:r>
            <w:r w:rsidR="00FE7170" w:rsidRPr="009F7390">
              <w:rPr>
                <w:rFonts w:ascii="Times New Roman" w:hAnsi="Times New Roman" w:cs="Times New Roman"/>
                <w:b/>
                <w:sz w:val="24"/>
                <w:szCs w:val="24"/>
              </w:rPr>
              <w:t>иска</w:t>
            </w:r>
            <w:bookmarkStart w:id="0" w:name="_Ref493170898"/>
            <w:r w:rsidR="00A9494B">
              <w:rPr>
                <w:rStyle w:val="ac"/>
                <w:rFonts w:ascii="Times New Roman" w:hAnsi="Times New Roman" w:cs="Times New Roman"/>
                <w:b/>
                <w:sz w:val="24"/>
                <w:szCs w:val="24"/>
              </w:rPr>
              <w:footnoteReference w:customMarkFollows="1" w:id="1"/>
              <w:t>*</w:t>
            </w:r>
            <w:bookmarkEnd w:id="0"/>
          </w:p>
        </w:tc>
        <w:tc>
          <w:tcPr>
            <w:tcW w:w="1625" w:type="dxa"/>
            <w:gridSpan w:val="3"/>
            <w:vAlign w:val="center"/>
          </w:tcPr>
          <w:p w:rsidR="00FE7170" w:rsidRDefault="00FE7170" w:rsidP="00FE717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Вероятность</w:t>
            </w:r>
          </w:p>
          <w:p w:rsidR="00FE7170" w:rsidRDefault="00FE717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реализации </w:t>
            </w:r>
            <w:r w:rsidRPr="00CD6D6D">
              <w:rPr>
                <w:rFonts w:ascii="Times New Roman" w:eastAsia="Times New Roman" w:hAnsi="Times New Roman" w:cs="Times New Roman"/>
                <w:b/>
                <w:sz w:val="24"/>
                <w:szCs w:val="24"/>
                <w:lang w:eastAsia="ru-RU"/>
              </w:rPr>
              <w:t>риска</w:t>
            </w:r>
            <w:r w:rsidR="0099256B" w:rsidRPr="00691A6D">
              <w:rPr>
                <w:rFonts w:ascii="Times New Roman" w:eastAsia="Times New Roman" w:hAnsi="Times New Roman" w:cs="Times New Roman"/>
                <w:b/>
                <w:sz w:val="24"/>
                <w:szCs w:val="24"/>
                <w:vertAlign w:val="superscript"/>
                <w:lang w:eastAsia="ru-RU"/>
              </w:rPr>
              <w:t>⃰</w:t>
            </w:r>
          </w:p>
        </w:tc>
        <w:tc>
          <w:tcPr>
            <w:tcW w:w="2004" w:type="dxa"/>
            <w:vMerge w:val="restart"/>
            <w:vAlign w:val="center"/>
          </w:tcPr>
          <w:p w:rsidR="00FE7170" w:rsidRDefault="00FE7170" w:rsidP="00FE717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Уровень</w:t>
            </w:r>
          </w:p>
          <w:p w:rsidR="00FE7170" w:rsidRPr="00691A6D" w:rsidRDefault="002E233A" w:rsidP="00037F5C">
            <w:pPr>
              <w:jc w:val="center"/>
              <w:rPr>
                <w:rFonts w:ascii="Times New Roman" w:eastAsia="Times New Roman" w:hAnsi="Times New Roman" w:cs="Times New Roman"/>
                <w:b/>
                <w:sz w:val="24"/>
                <w:szCs w:val="24"/>
                <w:vertAlign w:val="superscript"/>
                <w:lang w:eastAsia="ru-RU"/>
              </w:rPr>
            </w:pPr>
            <w:r w:rsidRPr="00CD6D6D">
              <w:rPr>
                <w:rFonts w:ascii="Times New Roman" w:eastAsia="Times New Roman" w:hAnsi="Times New Roman" w:cs="Times New Roman"/>
                <w:b/>
                <w:sz w:val="24"/>
                <w:szCs w:val="24"/>
                <w:lang w:eastAsia="ru-RU"/>
              </w:rPr>
              <w:t>р</w:t>
            </w:r>
            <w:r w:rsidR="00FE7170" w:rsidRPr="00CD6D6D">
              <w:rPr>
                <w:rFonts w:ascii="Times New Roman" w:eastAsia="Times New Roman" w:hAnsi="Times New Roman" w:cs="Times New Roman"/>
                <w:b/>
                <w:sz w:val="24"/>
                <w:szCs w:val="24"/>
                <w:lang w:eastAsia="ru-RU"/>
              </w:rPr>
              <w:t>иска</w:t>
            </w:r>
            <w:r w:rsidR="0099256B" w:rsidRPr="00691A6D">
              <w:rPr>
                <w:rFonts w:ascii="Times New Roman" w:eastAsia="Times New Roman" w:hAnsi="Times New Roman" w:cs="Times New Roman"/>
                <w:b/>
                <w:sz w:val="24"/>
                <w:szCs w:val="24"/>
                <w:vertAlign w:val="superscript"/>
                <w:lang w:eastAsia="ru-RU"/>
              </w:rPr>
              <w:t>⃰</w:t>
            </w:r>
          </w:p>
        </w:tc>
      </w:tr>
      <w:tr w:rsidR="0031189C" w:rsidTr="00361D5B">
        <w:trPr>
          <w:trHeight w:val="340"/>
          <w:tblHeader/>
        </w:trPr>
        <w:tc>
          <w:tcPr>
            <w:tcW w:w="568" w:type="dxa"/>
            <w:vMerge/>
          </w:tcPr>
          <w:p w:rsidR="00323342" w:rsidRDefault="00323342"/>
        </w:tc>
        <w:tc>
          <w:tcPr>
            <w:tcW w:w="1842" w:type="dxa"/>
            <w:gridSpan w:val="3"/>
            <w:vMerge/>
          </w:tcPr>
          <w:p w:rsidR="00323342" w:rsidRDefault="00323342"/>
        </w:tc>
        <w:tc>
          <w:tcPr>
            <w:tcW w:w="6591" w:type="dxa"/>
            <w:vMerge/>
          </w:tcPr>
          <w:p w:rsidR="00323342" w:rsidRPr="009F7390" w:rsidRDefault="00323342">
            <w:pPr>
              <w:rPr>
                <w:b/>
              </w:rPr>
            </w:pPr>
          </w:p>
        </w:tc>
        <w:tc>
          <w:tcPr>
            <w:tcW w:w="631" w:type="dxa"/>
          </w:tcPr>
          <w:p w:rsidR="00323342" w:rsidRPr="009F7390" w:rsidRDefault="00323342" w:rsidP="009F7390">
            <w:pPr>
              <w:ind w:left="-533" w:firstLine="533"/>
              <w:jc w:val="center"/>
              <w:rPr>
                <w:rFonts w:ascii="Times New Roman" w:hAnsi="Times New Roman" w:cs="Times New Roman"/>
                <w:b/>
                <w:sz w:val="24"/>
                <w:szCs w:val="24"/>
              </w:rPr>
            </w:pPr>
            <w:r>
              <w:rPr>
                <w:rFonts w:ascii="Times New Roman" w:hAnsi="Times New Roman" w:cs="Times New Roman"/>
                <w:b/>
                <w:sz w:val="24"/>
                <w:szCs w:val="24"/>
              </w:rPr>
              <w:t>0,5</w:t>
            </w:r>
          </w:p>
        </w:tc>
        <w:tc>
          <w:tcPr>
            <w:tcW w:w="563" w:type="dxa"/>
          </w:tcPr>
          <w:p w:rsidR="00323342" w:rsidRPr="009F7390" w:rsidRDefault="00323342" w:rsidP="009F7390">
            <w:pPr>
              <w:ind w:left="-533" w:firstLine="533"/>
              <w:jc w:val="center"/>
              <w:rPr>
                <w:rFonts w:ascii="Times New Roman" w:hAnsi="Times New Roman" w:cs="Times New Roman"/>
                <w:b/>
                <w:sz w:val="24"/>
                <w:szCs w:val="24"/>
              </w:rPr>
            </w:pPr>
            <w:r>
              <w:rPr>
                <w:rFonts w:ascii="Times New Roman" w:hAnsi="Times New Roman" w:cs="Times New Roman"/>
                <w:b/>
                <w:sz w:val="24"/>
                <w:szCs w:val="24"/>
              </w:rPr>
              <w:t>0,8</w:t>
            </w:r>
          </w:p>
        </w:tc>
        <w:tc>
          <w:tcPr>
            <w:tcW w:w="563" w:type="dxa"/>
          </w:tcPr>
          <w:p w:rsidR="00323342" w:rsidRPr="009F7390" w:rsidRDefault="00323342" w:rsidP="009F7390">
            <w:pPr>
              <w:ind w:left="-533" w:firstLine="533"/>
              <w:jc w:val="center"/>
              <w:rPr>
                <w:rFonts w:ascii="Times New Roman" w:hAnsi="Times New Roman" w:cs="Times New Roman"/>
                <w:b/>
                <w:sz w:val="24"/>
                <w:szCs w:val="24"/>
              </w:rPr>
            </w:pPr>
            <w:r>
              <w:rPr>
                <w:rFonts w:ascii="Times New Roman" w:hAnsi="Times New Roman" w:cs="Times New Roman"/>
                <w:b/>
                <w:sz w:val="24"/>
                <w:szCs w:val="24"/>
              </w:rPr>
              <w:t>1,0</w:t>
            </w:r>
          </w:p>
        </w:tc>
        <w:tc>
          <w:tcPr>
            <w:tcW w:w="563" w:type="dxa"/>
          </w:tcPr>
          <w:p w:rsidR="00323342" w:rsidRPr="009F7390" w:rsidRDefault="00323342" w:rsidP="006619CD">
            <w:pPr>
              <w:ind w:left="-533" w:firstLine="533"/>
              <w:jc w:val="center"/>
              <w:rPr>
                <w:rFonts w:ascii="Times New Roman" w:hAnsi="Times New Roman" w:cs="Times New Roman"/>
                <w:b/>
                <w:sz w:val="24"/>
                <w:szCs w:val="24"/>
              </w:rPr>
            </w:pPr>
            <w:r>
              <w:rPr>
                <w:rFonts w:ascii="Times New Roman" w:hAnsi="Times New Roman" w:cs="Times New Roman"/>
                <w:b/>
                <w:sz w:val="24"/>
                <w:szCs w:val="24"/>
              </w:rPr>
              <w:t>0,5</w:t>
            </w:r>
          </w:p>
        </w:tc>
        <w:tc>
          <w:tcPr>
            <w:tcW w:w="531" w:type="dxa"/>
          </w:tcPr>
          <w:p w:rsidR="00323342" w:rsidRPr="009F7390" w:rsidRDefault="00323342" w:rsidP="006619CD">
            <w:pPr>
              <w:ind w:left="-533" w:firstLine="533"/>
              <w:jc w:val="center"/>
              <w:rPr>
                <w:rFonts w:ascii="Times New Roman" w:hAnsi="Times New Roman" w:cs="Times New Roman"/>
                <w:b/>
                <w:sz w:val="24"/>
                <w:szCs w:val="24"/>
              </w:rPr>
            </w:pPr>
            <w:r>
              <w:rPr>
                <w:rFonts w:ascii="Times New Roman" w:hAnsi="Times New Roman" w:cs="Times New Roman"/>
                <w:b/>
                <w:sz w:val="24"/>
                <w:szCs w:val="24"/>
              </w:rPr>
              <w:t>0,</w:t>
            </w:r>
            <w:r w:rsidR="004D457F">
              <w:rPr>
                <w:rFonts w:ascii="Times New Roman" w:hAnsi="Times New Roman" w:cs="Times New Roman"/>
                <w:b/>
                <w:sz w:val="24"/>
                <w:szCs w:val="24"/>
              </w:rPr>
              <w:t>7</w:t>
            </w:r>
          </w:p>
        </w:tc>
        <w:tc>
          <w:tcPr>
            <w:tcW w:w="531" w:type="dxa"/>
          </w:tcPr>
          <w:p w:rsidR="00323342" w:rsidRPr="009F7390" w:rsidRDefault="004D457F" w:rsidP="006619CD">
            <w:pPr>
              <w:ind w:left="-533" w:firstLine="533"/>
              <w:jc w:val="center"/>
              <w:rPr>
                <w:rFonts w:ascii="Times New Roman" w:hAnsi="Times New Roman" w:cs="Times New Roman"/>
                <w:b/>
                <w:sz w:val="24"/>
                <w:szCs w:val="24"/>
              </w:rPr>
            </w:pPr>
            <w:r>
              <w:rPr>
                <w:rFonts w:ascii="Times New Roman" w:hAnsi="Times New Roman" w:cs="Times New Roman"/>
                <w:b/>
                <w:sz w:val="24"/>
                <w:szCs w:val="24"/>
              </w:rPr>
              <w:t>0,9</w:t>
            </w:r>
          </w:p>
        </w:tc>
        <w:tc>
          <w:tcPr>
            <w:tcW w:w="2004" w:type="dxa"/>
            <w:vMerge/>
          </w:tcPr>
          <w:p w:rsidR="00323342" w:rsidRDefault="00323342" w:rsidP="009F7390">
            <w:pPr>
              <w:jc w:val="center"/>
              <w:rPr>
                <w:rFonts w:ascii="Times New Roman" w:eastAsia="Times New Roman" w:hAnsi="Times New Roman" w:cs="Times New Roman"/>
                <w:b/>
                <w:sz w:val="24"/>
                <w:szCs w:val="24"/>
                <w:lang w:eastAsia="ru-RU"/>
              </w:rPr>
            </w:pPr>
          </w:p>
        </w:tc>
      </w:tr>
      <w:tr w:rsidR="00323342" w:rsidTr="00F35ADC">
        <w:trPr>
          <w:trHeight w:val="567"/>
        </w:trPr>
        <w:tc>
          <w:tcPr>
            <w:tcW w:w="14387" w:type="dxa"/>
            <w:gridSpan w:val="12"/>
          </w:tcPr>
          <w:p w:rsidR="00323342" w:rsidRPr="00662A7D" w:rsidRDefault="00323342" w:rsidP="00347506">
            <w:pPr>
              <w:spacing w:before="120" w:after="120"/>
              <w:rPr>
                <w:rFonts w:ascii="Times New Roman" w:hAnsi="Times New Roman" w:cs="Times New Roman"/>
                <w:sz w:val="24"/>
                <w:szCs w:val="24"/>
              </w:rPr>
            </w:pPr>
            <w:r w:rsidRPr="00FE7170">
              <w:rPr>
                <w:rFonts w:ascii="Times New Roman" w:eastAsia="Times New Roman" w:hAnsi="Times New Roman" w:cs="Times New Roman"/>
                <w:b/>
                <w:bCs/>
                <w:sz w:val="24"/>
                <w:szCs w:val="24"/>
                <w:u w:val="single"/>
              </w:rPr>
              <w:t>Направление деятельности:</w:t>
            </w:r>
            <w:r w:rsidRPr="00FE7170">
              <w:rPr>
                <w:rFonts w:ascii="Times New Roman" w:eastAsia="Times New Roman" w:hAnsi="Times New Roman" w:cs="Times New Roman"/>
                <w:b/>
                <w:bCs/>
                <w:sz w:val="24"/>
                <w:szCs w:val="24"/>
              </w:rPr>
              <w:t xml:space="preserve"> </w:t>
            </w:r>
            <w:r w:rsidRPr="00FE7170">
              <w:rPr>
                <w:rFonts w:ascii="Times New Roman" w:eastAsia="Times New Roman" w:hAnsi="Times New Roman" w:cs="Times New Roman"/>
                <w:b/>
                <w:bCs/>
                <w:sz w:val="24"/>
                <w:szCs w:val="24"/>
                <w:lang w:val="en-US"/>
              </w:rPr>
              <w:t>I</w:t>
            </w:r>
            <w:r w:rsidRPr="00FE7170">
              <w:rPr>
                <w:rFonts w:ascii="Times New Roman" w:eastAsia="Times New Roman" w:hAnsi="Times New Roman" w:cs="Times New Roman"/>
                <w:b/>
                <w:bCs/>
                <w:sz w:val="24"/>
                <w:szCs w:val="24"/>
              </w:rPr>
              <w:t>.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tc>
      </w:tr>
      <w:tr w:rsidR="00ED4104" w:rsidTr="005F1A86">
        <w:tc>
          <w:tcPr>
            <w:tcW w:w="568" w:type="dxa"/>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b/>
                <w:sz w:val="24"/>
                <w:szCs w:val="24"/>
              </w:rPr>
            </w:pPr>
            <w:r>
              <w:rPr>
                <w:rFonts w:ascii="Times New Roman" w:hAnsi="Times New Roman" w:cs="Times New Roman"/>
                <w:sz w:val="24"/>
                <w:szCs w:val="24"/>
              </w:rPr>
              <w:t>0</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 xml:space="preserve">Отсутствие в положении о соответствующем структурном подразделении управления Федерального казначейства по субъекту Российской Федерации </w:t>
            </w:r>
            <w:r>
              <w:rPr>
                <w:rFonts w:ascii="Times New Roman" w:eastAsia="Times New Roman" w:hAnsi="Times New Roman" w:cs="Times New Roman"/>
                <w:sz w:val="24"/>
                <w:szCs w:val="24"/>
                <w:lang w:eastAsia="ru-RU"/>
              </w:rPr>
              <w:t xml:space="preserve">(субъектам Российской Федерации, находящимся в границах федерального округа) </w:t>
            </w:r>
            <w:r>
              <w:rPr>
                <w:rFonts w:ascii="Times New Roman" w:hAnsi="Times New Roman" w:cs="Times New Roman"/>
                <w:sz w:val="24"/>
                <w:szCs w:val="24"/>
              </w:rPr>
              <w:t xml:space="preserve">(далее – УФК) функций, осуществляемых для решения задач: </w:t>
            </w:r>
          </w:p>
          <w:p w:rsidR="00ED4104" w:rsidRDefault="00ED4104" w:rsidP="00AF19F3">
            <w:pPr>
              <w:ind w:firstLine="397"/>
              <w:jc w:val="both"/>
              <w:rPr>
                <w:rFonts w:ascii="Times New Roman" w:hAnsi="Times New Roman" w:cs="Times New Roman"/>
                <w:sz w:val="24"/>
                <w:szCs w:val="24"/>
              </w:rPr>
            </w:pPr>
            <w:r>
              <w:rPr>
                <w:rFonts w:ascii="Times New Roman" w:hAnsi="Times New Roman" w:cs="Times New Roman"/>
                <w:sz w:val="24"/>
                <w:szCs w:val="24"/>
              </w:rPr>
              <w:t xml:space="preserve">организации и осуществления учета поступлений в </w:t>
            </w:r>
            <w:r>
              <w:rPr>
                <w:rFonts w:ascii="Times New Roman" w:hAnsi="Times New Roman" w:cs="Times New Roman"/>
                <w:sz w:val="24"/>
                <w:szCs w:val="24"/>
              </w:rPr>
              <w:lastRenderedPageBreak/>
              <w:t xml:space="preserve">бюджетную систему Российской Федерации и их распределения между бюджетами бюджетной системы Российской Федерации; </w:t>
            </w:r>
          </w:p>
          <w:p w:rsidR="00ED4104" w:rsidRDefault="00ED4104" w:rsidP="001B1766">
            <w:pPr>
              <w:ind w:firstLine="397"/>
              <w:jc w:val="both"/>
              <w:rPr>
                <w:rFonts w:ascii="Times New Roman" w:hAnsi="Times New Roman" w:cs="Times New Roman"/>
                <w:sz w:val="24"/>
                <w:szCs w:val="24"/>
              </w:rPr>
            </w:pPr>
            <w:r>
              <w:rPr>
                <w:rFonts w:ascii="Times New Roman" w:eastAsia="Times New Roman" w:hAnsi="Times New Roman" w:cs="Times New Roman"/>
                <w:sz w:val="24"/>
                <w:szCs w:val="24"/>
              </w:rPr>
              <w:t>организации регистрации участников в Государственной информационной системе о государственных и муниципальных платежах (далее – ГИС ГМП)</w:t>
            </w:r>
            <w:r w:rsidR="001B1766">
              <w:rPr>
                <w:rFonts w:ascii="Times New Roman" w:eastAsia="Times New Roman" w:hAnsi="Times New Roman" w:cs="Times New Roman"/>
                <w:sz w:val="24"/>
                <w:szCs w:val="24"/>
              </w:rPr>
              <w:t>.</w:t>
            </w:r>
          </w:p>
        </w:tc>
        <w:tc>
          <w:tcPr>
            <w:tcW w:w="631" w:type="dxa"/>
            <w:vAlign w:val="center"/>
          </w:tcPr>
          <w:p w:rsidR="00ED4104" w:rsidRDefault="00ED4104" w:rsidP="0060355F">
            <w:pPr>
              <w:jc w:val="center"/>
              <w:rPr>
                <w:rFonts w:ascii="Times New Roman" w:hAnsi="Times New Roman" w:cs="Times New Roman"/>
                <w:sz w:val="24"/>
                <w:szCs w:val="24"/>
              </w:rPr>
            </w:pPr>
            <w:r w:rsidRPr="005351E1">
              <w:rPr>
                <w:rFonts w:ascii="Times New Roman" w:hAnsi="Times New Roman" w:cs="Times New Roman"/>
                <w:sz w:val="24"/>
                <w:szCs w:val="24"/>
                <w:lang w:val="en-US"/>
              </w:rPr>
              <w:lastRenderedPageBreak/>
              <w:t>X</w:t>
            </w:r>
          </w:p>
        </w:tc>
        <w:tc>
          <w:tcPr>
            <w:tcW w:w="563" w:type="dxa"/>
            <w:vAlign w:val="center"/>
          </w:tcPr>
          <w:p w:rsidR="00ED4104" w:rsidRDefault="00ED4104" w:rsidP="00E90656">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09229B">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Pr="005351E1" w:rsidRDefault="00ED4104" w:rsidP="00FF7229">
            <w:pPr>
              <w:jc w:val="center"/>
              <w:rPr>
                <w:rFonts w:ascii="Times New Roman" w:hAnsi="Times New Roman" w:cs="Times New Roman"/>
                <w:sz w:val="24"/>
                <w:szCs w:val="24"/>
              </w:rPr>
            </w:pPr>
            <w:r w:rsidRPr="005351E1">
              <w:rPr>
                <w:rFonts w:ascii="Times New Roman" w:hAnsi="Times New Roman" w:cs="Times New Roman"/>
                <w:sz w:val="24"/>
                <w:szCs w:val="24"/>
                <w:lang w:val="en-US"/>
              </w:rPr>
              <w:t>X</w:t>
            </w:r>
          </w:p>
        </w:tc>
        <w:tc>
          <w:tcPr>
            <w:tcW w:w="531" w:type="dxa"/>
            <w:vAlign w:val="center"/>
          </w:tcPr>
          <w:p w:rsidR="00ED4104" w:rsidRPr="005351E1"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ED4104" w:rsidRPr="005351E1" w:rsidRDefault="00ED4104"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2004" w:type="dxa"/>
            <w:vAlign w:val="center"/>
          </w:tcPr>
          <w:p w:rsidR="00ED4104" w:rsidRPr="005351E1" w:rsidRDefault="00ED4104" w:rsidP="00ED410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ED4104" w:rsidTr="005F1A86">
        <w:tc>
          <w:tcPr>
            <w:tcW w:w="568" w:type="dxa"/>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ED4104" w:rsidRDefault="00ED4104" w:rsidP="00AF19F3">
            <w:pPr>
              <w:jc w:val="center"/>
            </w:pPr>
            <w:r>
              <w:rPr>
                <w:rFonts w:ascii="Times New Roman" w:hAnsi="Times New Roman" w:cs="Times New Roman"/>
                <w:sz w:val="24"/>
                <w:szCs w:val="24"/>
              </w:rPr>
              <w:t>0</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631" w:type="dxa"/>
            <w:vAlign w:val="center"/>
          </w:tcPr>
          <w:p w:rsidR="00ED4104" w:rsidRDefault="00ED4104" w:rsidP="0060355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E90656">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09229B">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Pr="00DA53BE" w:rsidRDefault="00ED4104" w:rsidP="00DA53BE">
            <w:pPr>
              <w:jc w:val="center"/>
              <w:rPr>
                <w:rFonts w:ascii="Times New Roman" w:hAnsi="Times New Roman" w:cs="Times New Roman"/>
                <w:sz w:val="24"/>
                <w:szCs w:val="24"/>
              </w:rPr>
            </w:pPr>
            <w:r w:rsidRPr="00DA53BE">
              <w:rPr>
                <w:rFonts w:ascii="Times New Roman" w:hAnsi="Times New Roman" w:cs="Times New Roman"/>
                <w:sz w:val="24"/>
                <w:szCs w:val="24"/>
              </w:rPr>
              <w:t>высокий</w:t>
            </w:r>
          </w:p>
        </w:tc>
      </w:tr>
      <w:tr w:rsidR="00ED4104" w:rsidTr="005F1A86">
        <w:tc>
          <w:tcPr>
            <w:tcW w:w="568" w:type="dxa"/>
          </w:tcPr>
          <w:p w:rsidR="00ED4104" w:rsidRDefault="00ED4104" w:rsidP="00AF19F3">
            <w:pPr>
              <w:jc w:val="center"/>
              <w:rPr>
                <w:rFonts w:ascii="Times New Roman" w:hAnsi="Times New Roman" w:cs="Times New Roman"/>
                <w:sz w:val="24"/>
                <w:szCs w:val="24"/>
                <w:lang w:val="en-US"/>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ED4104" w:rsidRDefault="00ED4104" w:rsidP="00C86837">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Pr>
                <w:rFonts w:ascii="Times New Roman" w:hAnsi="Times New Roman" w:cs="Times New Roman"/>
                <w:sz w:val="24"/>
                <w:szCs w:val="24"/>
                <w:lang w:val="en-US"/>
              </w:rPr>
              <w:t>I</w:t>
            </w:r>
            <w:r>
              <w:rPr>
                <w:rFonts w:ascii="Times New Roman" w:hAnsi="Times New Roman" w:cs="Times New Roman"/>
                <w:sz w:val="24"/>
                <w:szCs w:val="24"/>
              </w:rPr>
              <w:t xml:space="preserve">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r>
              <w:rPr>
                <w:rFonts w:ascii="Times New Roman" w:eastAsia="Times New Roman" w:hAnsi="Times New Roman"/>
                <w:bCs/>
                <w:sz w:val="24"/>
                <w:szCs w:val="24"/>
              </w:rPr>
              <w:t xml:space="preserve"> (далее – направление деятельности </w:t>
            </w:r>
            <w:r>
              <w:rPr>
                <w:rFonts w:ascii="Times New Roman" w:eastAsia="Times New Roman" w:hAnsi="Times New Roman"/>
                <w:bCs/>
                <w:sz w:val="24"/>
                <w:szCs w:val="24"/>
                <w:lang w:val="en-US"/>
              </w:rPr>
              <w:t>I</w:t>
            </w:r>
            <w:r>
              <w:rPr>
                <w:rFonts w:ascii="Times New Roman" w:eastAsia="Times New Roman" w:hAnsi="Times New Roman"/>
                <w:bCs/>
                <w:sz w:val="24"/>
                <w:szCs w:val="24"/>
              </w:rPr>
              <w:t>)</w:t>
            </w:r>
            <w:r>
              <w:rPr>
                <w:rFonts w:ascii="Times New Roman" w:hAnsi="Times New Roman" w:cs="Times New Roman"/>
                <w:bCs/>
                <w:sz w:val="24"/>
                <w:szCs w:val="24"/>
              </w:rPr>
              <w:t>.</w:t>
            </w:r>
          </w:p>
        </w:tc>
        <w:tc>
          <w:tcPr>
            <w:tcW w:w="631" w:type="dxa"/>
            <w:vAlign w:val="center"/>
          </w:tcPr>
          <w:p w:rsidR="00ED4104" w:rsidRDefault="00ED4104" w:rsidP="0060355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E90656">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09229B">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sidRPr="00643310">
              <w:rPr>
                <w:rFonts w:ascii="Times New Roman" w:hAnsi="Times New Roman" w:cs="Times New Roman"/>
                <w:sz w:val="24"/>
                <w:szCs w:val="24"/>
              </w:rPr>
              <w:t>высокий</w:t>
            </w:r>
          </w:p>
        </w:tc>
      </w:tr>
      <w:tr w:rsidR="00ED4104" w:rsidTr="005F1A86">
        <w:tc>
          <w:tcPr>
            <w:tcW w:w="568" w:type="dxa"/>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ED4104" w:rsidRDefault="00ED4104" w:rsidP="00067779">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ED4104" w:rsidRDefault="00ED4104" w:rsidP="0060355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E90656">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09229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tcPr>
          <w:p w:rsidR="00ED4104" w:rsidRDefault="00ED4104" w:rsidP="00AF19F3">
            <w:pPr>
              <w:jc w:val="center"/>
              <w:rPr>
                <w:rFonts w:ascii="Times New Roman" w:hAnsi="Times New Roman" w:cs="Times New Roman"/>
                <w:sz w:val="24"/>
                <w:szCs w:val="24"/>
                <w:lang w:val="en-US"/>
              </w:rPr>
            </w:pPr>
            <w:r>
              <w:rPr>
                <w:rFonts w:ascii="Times New Roman" w:hAnsi="Times New Roman" w:cs="Times New Roman"/>
                <w:sz w:val="24"/>
                <w:szCs w:val="24"/>
              </w:rPr>
              <w:t>5</w:t>
            </w:r>
            <w:r>
              <w:rPr>
                <w:rFonts w:ascii="Times New Roman" w:hAnsi="Times New Roman" w:cs="Times New Roman"/>
                <w:sz w:val="24"/>
                <w:szCs w:val="24"/>
                <w:lang w:val="en-US"/>
              </w:rPr>
              <w:t>.</w:t>
            </w: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ED4104" w:rsidRDefault="00ED4104">
            <w:pPr>
              <w:jc w:val="both"/>
              <w:rPr>
                <w:rFonts w:ascii="Times New Roman" w:hAnsi="Times New Roman" w:cs="Times New Roman"/>
                <w:sz w:val="24"/>
                <w:szCs w:val="24"/>
              </w:rPr>
            </w:pPr>
            <w:r>
              <w:rPr>
                <w:rFonts w:ascii="Times New Roman" w:hAnsi="Times New Roman" w:cs="Times New Roman"/>
                <w:sz w:val="24"/>
                <w:szCs w:val="24"/>
              </w:rPr>
              <w:t xml:space="preserve">Отсутствие документов, подтверждающих обоснованность проведения операций на счете УФК, открытом на балансовом счете № 40101 «Доходы, распределяемые органами Федерального казначейства между бюджетами бюджетной системы Российской Федерации» (далее – счет № 40101) с </w:t>
            </w:r>
            <w:r>
              <w:rPr>
                <w:rFonts w:ascii="Times New Roman" w:hAnsi="Times New Roman" w:cs="Times New Roman"/>
                <w:sz w:val="24"/>
                <w:szCs w:val="24"/>
              </w:rPr>
              <w:lastRenderedPageBreak/>
              <w:t>учетом внебанковских операций.</w:t>
            </w:r>
          </w:p>
        </w:tc>
        <w:tc>
          <w:tcPr>
            <w:tcW w:w="631"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563"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
              <w:rPr>
                <w:rFonts w:ascii="Times New Roman" w:hAnsi="Times New Roman" w:cs="Times New Roman"/>
                <w:sz w:val="24"/>
                <w:szCs w:val="24"/>
              </w:rPr>
              <w:t>Х</w:t>
            </w:r>
          </w:p>
        </w:tc>
        <w:tc>
          <w:tcPr>
            <w:tcW w:w="531" w:type="dxa"/>
            <w:vAlign w:val="center"/>
          </w:tcPr>
          <w:p w:rsidR="00ED4104" w:rsidRDefault="00ED4104">
            <w:r>
              <w:rPr>
                <w:rFonts w:ascii="Times New Roman" w:hAnsi="Times New Roman" w:cs="Times New Roman"/>
                <w:sz w:val="24"/>
                <w:szCs w:val="24"/>
              </w:rPr>
              <w:t>–</w:t>
            </w:r>
          </w:p>
        </w:tc>
        <w:tc>
          <w:tcPr>
            <w:tcW w:w="531" w:type="dxa"/>
            <w:vAlign w:val="center"/>
          </w:tcPr>
          <w:p w:rsidR="00ED4104" w:rsidRDefault="00ED4104">
            <w:r>
              <w:rPr>
                <w:rFonts w:ascii="Times New Roman" w:hAnsi="Times New Roman" w:cs="Times New Roman"/>
                <w:sz w:val="24"/>
                <w:szCs w:val="24"/>
              </w:rPr>
              <w:t>–</w:t>
            </w:r>
          </w:p>
        </w:tc>
        <w:tc>
          <w:tcPr>
            <w:tcW w:w="2004" w:type="dxa"/>
            <w:vAlign w:val="center"/>
          </w:tcPr>
          <w:p w:rsidR="00ED4104" w:rsidRDefault="00ED4104" w:rsidP="00BA4D75">
            <w:pPr>
              <w:jc w:val="center"/>
            </w:pPr>
            <w:r>
              <w:rPr>
                <w:rFonts w:ascii="Times New Roman" w:hAnsi="Times New Roman" w:cs="Times New Roman"/>
                <w:sz w:val="24"/>
                <w:szCs w:val="24"/>
              </w:rPr>
              <w:t>критический</w:t>
            </w:r>
          </w:p>
        </w:tc>
      </w:tr>
      <w:tr w:rsidR="00ED4104" w:rsidTr="005F1A86">
        <w:tc>
          <w:tcPr>
            <w:tcW w:w="568" w:type="dxa"/>
            <w:vMerge w:val="restart"/>
          </w:tcPr>
          <w:p w:rsidR="00ED4104" w:rsidRDefault="00ED4104" w:rsidP="000C5F8D">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13819" w:type="dxa"/>
            <w:gridSpan w:val="11"/>
          </w:tcPr>
          <w:p w:rsidR="00ED4104" w:rsidRDefault="00ED4104" w:rsidP="000C5F8D">
            <w:pPr>
              <w:rPr>
                <w:rFonts w:ascii="Times New Roman" w:hAnsi="Times New Roman" w:cs="Times New Roman"/>
                <w:sz w:val="24"/>
                <w:szCs w:val="24"/>
              </w:rPr>
            </w:pPr>
            <w:r>
              <w:rPr>
                <w:rFonts w:ascii="Times New Roman" w:hAnsi="Times New Roman" w:cs="Times New Roman"/>
                <w:sz w:val="24"/>
                <w:szCs w:val="24"/>
              </w:rPr>
              <w:t>Риски, возникающие при ведении аналитического учета:</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несоответствие регистров аналитического учета установленным формам;</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sidRPr="00643310">
              <w:rPr>
                <w:rFonts w:ascii="Times New Roman" w:hAnsi="Times New Roman" w:cs="Times New Roman"/>
                <w:sz w:val="24"/>
                <w:szCs w:val="24"/>
              </w:rPr>
              <w:t>высокий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ED4104" w:rsidRPr="009018D2" w:rsidRDefault="00ED4104" w:rsidP="009018D2">
            <w:pPr>
              <w:jc w:val="both"/>
              <w:rPr>
                <w:rFonts w:ascii="Times New Roman" w:hAnsi="Times New Roman" w:cs="Times New Roman"/>
                <w:sz w:val="24"/>
                <w:szCs w:val="24"/>
              </w:rPr>
            </w:pPr>
            <w:r w:rsidRPr="009018D2">
              <w:rPr>
                <w:rFonts w:ascii="Times New Roman" w:hAnsi="Times New Roman" w:cs="Times New Roman"/>
                <w:sz w:val="24"/>
                <w:szCs w:val="24"/>
              </w:rPr>
              <w:t xml:space="preserve">несоответствие </w:t>
            </w:r>
            <w:r w:rsidR="009018D2" w:rsidRPr="00A63525">
              <w:rPr>
                <w:rFonts w:ascii="Times New Roman" w:eastAsia="Times New Roman" w:hAnsi="Times New Roman" w:cs="Times New Roman"/>
                <w:sz w:val="24"/>
                <w:szCs w:val="24"/>
                <w:lang w:eastAsia="ru-RU"/>
              </w:rPr>
              <w:t>кодов бюджетной классификации Российской Федерации, отраженных в регистрах аналитического учета по поступлениям, кодам</w:t>
            </w:r>
            <w:r w:rsidR="0099256B">
              <w:rPr>
                <w:rFonts w:ascii="Times New Roman" w:eastAsia="Times New Roman" w:hAnsi="Times New Roman" w:cs="Times New Roman"/>
                <w:sz w:val="24"/>
                <w:szCs w:val="24"/>
                <w:lang w:eastAsia="ru-RU"/>
              </w:rPr>
              <w:t xml:space="preserve"> </w:t>
            </w:r>
            <w:r w:rsidR="009018D2" w:rsidRPr="00A63525">
              <w:rPr>
                <w:rFonts w:ascii="Times New Roman" w:eastAsia="Times New Roman" w:hAnsi="Times New Roman" w:cs="Times New Roman"/>
                <w:sz w:val="24"/>
                <w:szCs w:val="24"/>
                <w:lang w:eastAsia="ru-RU"/>
              </w:rPr>
              <w:t>бюджетной классификации,</w:t>
            </w:r>
            <w:r w:rsidR="009018D2" w:rsidRPr="00A63525">
              <w:rPr>
                <w:rFonts w:ascii="Times New Roman" w:eastAsia="Calibri" w:hAnsi="Times New Roman" w:cs="Times New Roman"/>
                <w:sz w:val="24"/>
                <w:szCs w:val="24"/>
                <w:lang w:eastAsia="ru-RU"/>
              </w:rPr>
              <w:t xml:space="preserve"> закрепленным в нормативных правовых актах главных администраторов доходов бюджета, в Реестрах администрируемых доходов (код формы по КФД</w:t>
            </w:r>
            <w:r w:rsidR="009018D2">
              <w:rPr>
                <w:rFonts w:ascii="Times New Roman" w:eastAsia="Calibri" w:hAnsi="Times New Roman" w:cs="Times New Roman"/>
                <w:sz w:val="24"/>
                <w:szCs w:val="24"/>
                <w:lang w:eastAsia="ru-RU"/>
              </w:rPr>
              <w:t>)</w:t>
            </w:r>
            <w:r w:rsidRPr="009018D2">
              <w:rPr>
                <w:rFonts w:ascii="Times New Roman" w:hAnsi="Times New Roman" w:cs="Times New Roman"/>
                <w:sz w:val="24"/>
                <w:szCs w:val="24"/>
              </w:rPr>
              <w:t>;</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несоответствие данных, отраженных в регистрах аналитического учета, данным выписки по счету № 40101 с учетом внебанковских операций;</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sidRPr="00CC4659">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хранения регистров аналитического учета в электронной базе данных информационной системы УФК;</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sidRPr="00CC4659">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I</w:t>
            </w:r>
            <w:r>
              <w:rPr>
                <w:rFonts w:ascii="Times New Roman" w:eastAsia="Times New Roman" w:hAnsi="Times New Roman"/>
                <w:bCs/>
                <w:sz w:val="24"/>
                <w:szCs w:val="24"/>
              </w:rPr>
              <w:t>.</w:t>
            </w:r>
          </w:p>
        </w:tc>
        <w:tc>
          <w:tcPr>
            <w:tcW w:w="631" w:type="dxa"/>
            <w:vAlign w:val="center"/>
          </w:tcPr>
          <w:p w:rsidR="00ED4104" w:rsidRDefault="00ED4104" w:rsidP="00FF7229">
            <w:pPr>
              <w:jc w:val="center"/>
              <w:rPr>
                <w:rFonts w:ascii="Times New Roman" w:hAnsi="Times New Roman" w:cs="Times New Roman"/>
                <w:sz w:val="24"/>
                <w:szCs w:val="24"/>
              </w:rPr>
            </w:pPr>
            <w:r w:rsidRPr="00E90656">
              <w:rPr>
                <w:rFonts w:ascii="Times New Roman" w:hAnsi="Times New Roman" w:cs="Times New Roman"/>
                <w:sz w:val="24"/>
                <w:szCs w:val="24"/>
              </w:rPr>
              <w:t>Х</w:t>
            </w:r>
          </w:p>
        </w:tc>
        <w:tc>
          <w:tcPr>
            <w:tcW w:w="563" w:type="dxa"/>
            <w:vAlign w:val="center"/>
          </w:tcPr>
          <w:p w:rsidR="00ED4104" w:rsidRDefault="00ED4104" w:rsidP="00FF7229">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563" w:type="dxa"/>
            <w:vAlign w:val="center"/>
          </w:tcPr>
          <w:p w:rsidR="00ED4104" w:rsidRDefault="00ED4104" w:rsidP="00FF7229">
            <w:pPr>
              <w:jc w:val="center"/>
              <w:rPr>
                <w:rFonts w:ascii="Times New Roman" w:hAnsi="Times New Roman" w:cs="Times New Roman"/>
                <w:sz w:val="24"/>
                <w:szCs w:val="24"/>
              </w:rPr>
            </w:pPr>
            <w:r w:rsidRPr="00643310">
              <w:rPr>
                <w:rFonts w:ascii="Times New Roman" w:hAnsi="Times New Roman" w:cs="Times New Roman"/>
                <w:sz w:val="24"/>
                <w:szCs w:val="24"/>
              </w:rPr>
              <w:t>–</w:t>
            </w:r>
          </w:p>
        </w:tc>
        <w:tc>
          <w:tcPr>
            <w:tcW w:w="563" w:type="dxa"/>
            <w:vAlign w:val="center"/>
          </w:tcPr>
          <w:p w:rsidR="00ED4104" w:rsidRDefault="00ED4104" w:rsidP="00DA53BE">
            <w:pPr>
              <w:jc w:val="center"/>
            </w:pPr>
            <w:r w:rsidRPr="00643310">
              <w:rPr>
                <w:rFonts w:ascii="Times New Roman" w:hAnsi="Times New Roman" w:cs="Times New Roman"/>
                <w:sz w:val="24"/>
                <w:szCs w:val="24"/>
              </w:rPr>
              <w:t>Х</w:t>
            </w:r>
          </w:p>
        </w:tc>
        <w:tc>
          <w:tcPr>
            <w:tcW w:w="531" w:type="dxa"/>
            <w:vAlign w:val="center"/>
          </w:tcPr>
          <w:p w:rsidR="00ED4104" w:rsidRDefault="00ED4104" w:rsidP="00DA53BE">
            <w:pPr>
              <w:jc w:val="center"/>
            </w:pPr>
            <w:r w:rsidRPr="00E90656">
              <w:rPr>
                <w:rFonts w:ascii="Times New Roman" w:hAnsi="Times New Roman" w:cs="Times New Roman"/>
                <w:sz w:val="24"/>
                <w:szCs w:val="24"/>
              </w:rPr>
              <w:t>–</w:t>
            </w:r>
          </w:p>
        </w:tc>
        <w:tc>
          <w:tcPr>
            <w:tcW w:w="531" w:type="dxa"/>
            <w:vAlign w:val="center"/>
          </w:tcPr>
          <w:p w:rsidR="00ED4104" w:rsidRDefault="00ED4104" w:rsidP="00DA53BE">
            <w:pPr>
              <w:jc w:val="center"/>
            </w:pPr>
            <w:r w:rsidRPr="00E90656">
              <w:rPr>
                <w:rFonts w:ascii="Times New Roman" w:hAnsi="Times New Roman" w:cs="Times New Roman"/>
                <w:sz w:val="24"/>
                <w:szCs w:val="24"/>
              </w:rPr>
              <w:t>–</w:t>
            </w:r>
          </w:p>
        </w:tc>
        <w:tc>
          <w:tcPr>
            <w:tcW w:w="2004" w:type="dxa"/>
            <w:vAlign w:val="center"/>
          </w:tcPr>
          <w:p w:rsidR="00ED4104" w:rsidRDefault="00ED4104" w:rsidP="00DA53BE">
            <w:pPr>
              <w:jc w:val="center"/>
            </w:pPr>
            <w:r w:rsidRPr="00643310">
              <w:rPr>
                <w:rFonts w:ascii="Times New Roman" w:hAnsi="Times New Roman" w:cs="Times New Roman"/>
                <w:sz w:val="24"/>
                <w:szCs w:val="24"/>
              </w:rPr>
              <w:t>низкий</w:t>
            </w:r>
          </w:p>
        </w:tc>
      </w:tr>
      <w:tr w:rsidR="00ED4104" w:rsidTr="005F1A86">
        <w:tc>
          <w:tcPr>
            <w:tcW w:w="568" w:type="dxa"/>
            <w:vMerge w:val="restart"/>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7.</w:t>
            </w:r>
          </w:p>
        </w:tc>
        <w:tc>
          <w:tcPr>
            <w:tcW w:w="13819" w:type="dxa"/>
            <w:gridSpan w:val="11"/>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распределении и перечислении поступлений в бюджеты бюджетной системы Российской Федерации:</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законодательно установленных нормативов распределения поступлений между бюджетами бюджетной системы Российской Федерации;</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несвоевременность распределения поступлений между бюджетами и их перечисления в соответствующие бюджеты;</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 xml:space="preserve"> .</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DA53BE">
            <w:pPr>
              <w:jc w:val="center"/>
            </w:pPr>
            <w:r w:rsidRPr="00643310">
              <w:rPr>
                <w:rFonts w:ascii="Times New Roman" w:hAnsi="Times New Roman" w:cs="Times New Roman"/>
                <w:sz w:val="24"/>
                <w:szCs w:val="24"/>
              </w:rPr>
              <w:t>Х</w:t>
            </w:r>
          </w:p>
        </w:tc>
        <w:tc>
          <w:tcPr>
            <w:tcW w:w="531" w:type="dxa"/>
            <w:vAlign w:val="center"/>
          </w:tcPr>
          <w:p w:rsidR="00ED4104" w:rsidRDefault="00ED4104" w:rsidP="00DA53BE">
            <w:pPr>
              <w:jc w:val="center"/>
            </w:pPr>
            <w:r w:rsidRPr="00E90656">
              <w:rPr>
                <w:rFonts w:ascii="Times New Roman" w:hAnsi="Times New Roman" w:cs="Times New Roman"/>
                <w:sz w:val="24"/>
                <w:szCs w:val="24"/>
              </w:rPr>
              <w:t>–</w:t>
            </w:r>
          </w:p>
        </w:tc>
        <w:tc>
          <w:tcPr>
            <w:tcW w:w="531" w:type="dxa"/>
            <w:vAlign w:val="center"/>
          </w:tcPr>
          <w:p w:rsidR="00ED4104" w:rsidRDefault="00ED4104" w:rsidP="00DA53BE">
            <w:pPr>
              <w:jc w:val="center"/>
            </w:pPr>
            <w:r w:rsidRPr="00E90656">
              <w:rPr>
                <w:rFonts w:ascii="Times New Roman" w:hAnsi="Times New Roman" w:cs="Times New Roman"/>
                <w:sz w:val="24"/>
                <w:szCs w:val="24"/>
              </w:rPr>
              <w:t>–</w:t>
            </w:r>
          </w:p>
        </w:tc>
        <w:tc>
          <w:tcPr>
            <w:tcW w:w="2004" w:type="dxa"/>
            <w:vAlign w:val="center"/>
          </w:tcPr>
          <w:p w:rsidR="00ED4104" w:rsidRDefault="00ED4104" w:rsidP="00DA53BE">
            <w:pPr>
              <w:jc w:val="center"/>
            </w:pPr>
            <w:r w:rsidRPr="00643310">
              <w:rPr>
                <w:rFonts w:ascii="Times New Roman" w:hAnsi="Times New Roman" w:cs="Times New Roman"/>
                <w:sz w:val="24"/>
                <w:szCs w:val="24"/>
              </w:rPr>
              <w:t>низкий</w:t>
            </w:r>
          </w:p>
        </w:tc>
      </w:tr>
      <w:tr w:rsidR="00ED4104" w:rsidTr="005F1A86">
        <w:tc>
          <w:tcPr>
            <w:tcW w:w="568" w:type="dxa"/>
            <w:vMerge w:val="restart"/>
          </w:tcPr>
          <w:p w:rsidR="00ED4104" w:rsidRDefault="00ED410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en-US"/>
              </w:rPr>
              <w:t>.</w:t>
            </w:r>
          </w:p>
        </w:tc>
        <w:tc>
          <w:tcPr>
            <w:tcW w:w="13819" w:type="dxa"/>
            <w:gridSpan w:val="11"/>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учета, распределения, перечисления от уплаты акцизов на нефтепродукты</w:t>
            </w:r>
            <w:r w:rsidR="0082356A">
              <w:rPr>
                <w:rFonts w:ascii="Times New Roman" w:hAnsi="Times New Roman" w:cs="Times New Roman"/>
                <w:sz w:val="24"/>
                <w:szCs w:val="24"/>
              </w:rPr>
              <w:t>,</w:t>
            </w:r>
            <w:r>
              <w:rPr>
                <w:rFonts w:ascii="Times New Roman" w:hAnsi="Times New Roman" w:cs="Times New Roman"/>
                <w:sz w:val="24"/>
                <w:szCs w:val="24"/>
              </w:rPr>
              <w:t xml:space="preserve"> </w:t>
            </w:r>
            <w:r w:rsidR="0082356A" w:rsidRPr="00936CE6">
              <w:rPr>
                <w:rFonts w:ascii="Times New Roman" w:eastAsia="Times New Roman" w:hAnsi="Times New Roman" w:cs="Times New Roman"/>
                <w:sz w:val="24"/>
                <w:szCs w:val="24"/>
                <w:lang w:eastAsia="ru-RU"/>
              </w:rPr>
              <w:t>акцизов на крепкую алкогольную продукцию</w:t>
            </w:r>
            <w:r w:rsidR="0082356A" w:rsidRPr="0082356A">
              <w:rPr>
                <w:rFonts w:ascii="Times New Roman" w:eastAsia="Times New Roman" w:hAnsi="Times New Roman" w:cs="Times New Roman"/>
                <w:sz w:val="28"/>
                <w:szCs w:val="28"/>
                <w:lang w:eastAsia="ru-RU"/>
              </w:rPr>
              <w:t xml:space="preserve"> </w:t>
            </w:r>
            <w:r>
              <w:rPr>
                <w:rFonts w:ascii="Times New Roman" w:hAnsi="Times New Roman" w:cs="Times New Roman"/>
                <w:sz w:val="24"/>
                <w:szCs w:val="24"/>
              </w:rPr>
              <w:t>(далее – акцизы), а также возврата (зачета, уточнения) сумм платежей по данным акцизам:</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учета и распределения поступлений от уплаты акцизов;</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rPr>
                <w:rFonts w:ascii="Times New Roman" w:eastAsia="Times New Roman" w:hAnsi="Times New Roman" w:cs="Times New Roman"/>
                <w:sz w:val="24"/>
                <w:szCs w:val="24"/>
                <w:lang w:eastAsia="ru-RU"/>
              </w:rP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возврата (зачета, уточнения) излишне уплаченных (взысканных) сумм акцизов,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rPr>
                <w:rFonts w:ascii="Times New Roman" w:eastAsia="Times New Roman" w:hAnsi="Times New Roman" w:cs="Times New Roman"/>
                <w:sz w:val="24"/>
                <w:szCs w:val="24"/>
                <w:lang w:eastAsia="ru-RU"/>
              </w:rPr>
            </w:pPr>
          </w:p>
        </w:tc>
        <w:tc>
          <w:tcPr>
            <w:tcW w:w="708" w:type="dxa"/>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tcPr>
          <w:p w:rsidR="00ED4104" w:rsidRDefault="00ED4104" w:rsidP="00AF19F3">
            <w:pPr>
              <w:rPr>
                <w:rFonts w:ascii="Times New Roman"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DA53BE">
            <w:pPr>
              <w:jc w:val="center"/>
            </w:pPr>
            <w:r w:rsidRPr="00643310">
              <w:rPr>
                <w:rFonts w:ascii="Times New Roman" w:hAnsi="Times New Roman" w:cs="Times New Roman"/>
                <w:sz w:val="24"/>
                <w:szCs w:val="24"/>
              </w:rPr>
              <w:t>Х</w:t>
            </w:r>
          </w:p>
        </w:tc>
        <w:tc>
          <w:tcPr>
            <w:tcW w:w="531" w:type="dxa"/>
            <w:vAlign w:val="center"/>
          </w:tcPr>
          <w:p w:rsidR="00ED4104" w:rsidRDefault="00ED4104" w:rsidP="00DA53BE">
            <w:pPr>
              <w:jc w:val="center"/>
            </w:pPr>
            <w:r w:rsidRPr="00E90656">
              <w:rPr>
                <w:rFonts w:ascii="Times New Roman" w:hAnsi="Times New Roman" w:cs="Times New Roman"/>
                <w:sz w:val="24"/>
                <w:szCs w:val="24"/>
              </w:rPr>
              <w:t>–</w:t>
            </w:r>
          </w:p>
        </w:tc>
        <w:tc>
          <w:tcPr>
            <w:tcW w:w="531" w:type="dxa"/>
            <w:vAlign w:val="center"/>
          </w:tcPr>
          <w:p w:rsidR="00ED4104" w:rsidRDefault="00ED4104" w:rsidP="00DA53BE">
            <w:pPr>
              <w:jc w:val="center"/>
            </w:pPr>
            <w:r w:rsidRPr="00E90656">
              <w:rPr>
                <w:rFonts w:ascii="Times New Roman" w:hAnsi="Times New Roman" w:cs="Times New Roman"/>
                <w:sz w:val="24"/>
                <w:szCs w:val="24"/>
              </w:rPr>
              <w:t>–</w:t>
            </w:r>
          </w:p>
        </w:tc>
        <w:tc>
          <w:tcPr>
            <w:tcW w:w="2004" w:type="dxa"/>
            <w:vAlign w:val="center"/>
          </w:tcPr>
          <w:p w:rsidR="00ED4104" w:rsidRDefault="00ED4104" w:rsidP="00DA53BE">
            <w:pPr>
              <w:jc w:val="center"/>
            </w:pPr>
            <w:r w:rsidRPr="00643310">
              <w:rPr>
                <w:rFonts w:ascii="Times New Roman" w:hAnsi="Times New Roman" w:cs="Times New Roman"/>
                <w:sz w:val="24"/>
                <w:szCs w:val="24"/>
              </w:rPr>
              <w:t>низкий</w:t>
            </w:r>
          </w:p>
        </w:tc>
      </w:tr>
      <w:tr w:rsidR="00ED4104" w:rsidTr="005F1A86">
        <w:tc>
          <w:tcPr>
            <w:tcW w:w="568" w:type="dxa"/>
          </w:tcPr>
          <w:p w:rsidR="00ED4104" w:rsidRDefault="00ED4104" w:rsidP="00AF19F3">
            <w:pPr>
              <w:jc w:val="center"/>
            </w:pPr>
            <w:r>
              <w:rPr>
                <w:rFonts w:ascii="Times New Roman" w:eastAsia="Times New Roman" w:hAnsi="Times New Roman" w:cs="Times New Roman"/>
                <w:sz w:val="24"/>
                <w:szCs w:val="24"/>
                <w:lang w:eastAsia="ru-RU"/>
              </w:rPr>
              <w:t>9.</w:t>
            </w: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ED4104" w:rsidRDefault="00ED4104" w:rsidP="00C367C6">
            <w:pPr>
              <w:widowControl w:val="0"/>
              <w:autoSpaceDE w:val="0"/>
              <w:autoSpaceDN w:val="0"/>
              <w:adjustRightInd w:val="0"/>
              <w:jc w:val="both"/>
              <w:rPr>
                <w:rFonts w:ascii="Times New Roman" w:hAnsi="Times New Roman" w:cs="Times New Roman"/>
                <w:sz w:val="24"/>
                <w:szCs w:val="24"/>
              </w:rPr>
            </w:pPr>
            <w:r w:rsidRPr="00551582">
              <w:rPr>
                <w:rFonts w:ascii="Times New Roman" w:hAnsi="Times New Roman" w:cs="Times New Roman"/>
                <w:sz w:val="24"/>
                <w:szCs w:val="24"/>
              </w:rPr>
              <w:t>Несоблюдение порядка осуществления отдельных полномочий главного администратора (администратора) доходов бюджета субъекта Российской Федерации и местных бюджетов в соответствии с приказом Федерального казначейства от 30 декабря 201</w:t>
            </w:r>
            <w:r>
              <w:rPr>
                <w:rFonts w:ascii="Times New Roman" w:hAnsi="Times New Roman" w:cs="Times New Roman"/>
                <w:sz w:val="24"/>
                <w:szCs w:val="24"/>
              </w:rPr>
              <w:t>6</w:t>
            </w:r>
            <w:r w:rsidRPr="00551582">
              <w:rPr>
                <w:rFonts w:ascii="Times New Roman" w:hAnsi="Times New Roman" w:cs="Times New Roman"/>
                <w:sz w:val="24"/>
                <w:szCs w:val="24"/>
              </w:rPr>
              <w:t xml:space="preserve"> г. № </w:t>
            </w:r>
            <w:r>
              <w:rPr>
                <w:rFonts w:ascii="Times New Roman" w:hAnsi="Times New Roman" w:cs="Times New Roman"/>
                <w:sz w:val="24"/>
                <w:szCs w:val="24"/>
              </w:rPr>
              <w:t>5</w:t>
            </w:r>
            <w:r w:rsidRPr="00551582">
              <w:rPr>
                <w:rFonts w:ascii="Times New Roman" w:hAnsi="Times New Roman" w:cs="Times New Roman"/>
                <w:sz w:val="24"/>
                <w:szCs w:val="24"/>
              </w:rPr>
              <w:t xml:space="preserve">28 «О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w:t>
            </w:r>
            <w:r w:rsidRPr="00670FBA">
              <w:rPr>
                <w:rFonts w:ascii="Times New Roman" w:hAnsi="Times New Roman" w:cs="Times New Roman"/>
                <w:sz w:val="24"/>
                <w:szCs w:val="24"/>
              </w:rPr>
              <w:t>бюджетов».</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val="restart"/>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lang w:val="en-US"/>
              </w:rPr>
              <w:t>.</w:t>
            </w:r>
          </w:p>
          <w:p w:rsidR="00ED4104" w:rsidRPr="003070F7" w:rsidRDefault="00ED4104" w:rsidP="00AF19F3">
            <w:pPr>
              <w:jc w:val="center"/>
              <w:rPr>
                <w:rFonts w:ascii="Times New Roman" w:hAnsi="Times New Roman" w:cs="Times New Roman"/>
                <w:sz w:val="24"/>
                <w:szCs w:val="24"/>
              </w:rPr>
            </w:pPr>
          </w:p>
        </w:tc>
        <w:tc>
          <w:tcPr>
            <w:tcW w:w="13819" w:type="dxa"/>
            <w:gridSpan w:val="11"/>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учета поступлений, перечисленных в иностранной валюте, их распределения и перечисления в бюджеты субъектов Российской Федерации и местные бюджеты, а также их возврата (уточнения):</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учета поступлений, перечисленных в иностранной валюте;</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распределения и перечисления платежей, перечисленных в иностранной валюте, в бюджеты субъектов Российской Федерации и местные бюджеты;</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возврата (уточнения) сумм поступлений, перечисленных в иностранной валюте;</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10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DA53BE">
            <w:pPr>
              <w:jc w:val="center"/>
            </w:pPr>
            <w:r w:rsidRPr="00643310">
              <w:rPr>
                <w:rFonts w:ascii="Times New Roman" w:hAnsi="Times New Roman" w:cs="Times New Roman"/>
                <w:sz w:val="24"/>
                <w:szCs w:val="24"/>
              </w:rPr>
              <w:t>Х</w:t>
            </w:r>
          </w:p>
        </w:tc>
        <w:tc>
          <w:tcPr>
            <w:tcW w:w="531" w:type="dxa"/>
            <w:vAlign w:val="center"/>
          </w:tcPr>
          <w:p w:rsidR="00ED4104" w:rsidRDefault="00ED4104" w:rsidP="00DA53BE">
            <w:pPr>
              <w:jc w:val="center"/>
            </w:pPr>
            <w:r w:rsidRPr="00E90656">
              <w:rPr>
                <w:rFonts w:ascii="Times New Roman" w:hAnsi="Times New Roman" w:cs="Times New Roman"/>
                <w:sz w:val="24"/>
                <w:szCs w:val="24"/>
              </w:rPr>
              <w:t>–</w:t>
            </w:r>
          </w:p>
        </w:tc>
        <w:tc>
          <w:tcPr>
            <w:tcW w:w="531" w:type="dxa"/>
            <w:vAlign w:val="center"/>
          </w:tcPr>
          <w:p w:rsidR="00ED4104" w:rsidRDefault="00ED4104" w:rsidP="00DA53BE">
            <w:pPr>
              <w:jc w:val="center"/>
            </w:pPr>
            <w:r w:rsidRPr="00E90656">
              <w:rPr>
                <w:rFonts w:ascii="Times New Roman" w:hAnsi="Times New Roman" w:cs="Times New Roman"/>
                <w:sz w:val="24"/>
                <w:szCs w:val="24"/>
              </w:rPr>
              <w:t>–</w:t>
            </w:r>
          </w:p>
        </w:tc>
        <w:tc>
          <w:tcPr>
            <w:tcW w:w="2004" w:type="dxa"/>
            <w:vAlign w:val="center"/>
          </w:tcPr>
          <w:p w:rsidR="00ED4104" w:rsidRDefault="00ED4104" w:rsidP="00DA53BE">
            <w:pPr>
              <w:jc w:val="center"/>
            </w:pPr>
            <w:r w:rsidRPr="00643310">
              <w:rPr>
                <w:rFonts w:ascii="Times New Roman" w:hAnsi="Times New Roman" w:cs="Times New Roman"/>
                <w:sz w:val="24"/>
                <w:szCs w:val="24"/>
              </w:rPr>
              <w:t>низкий</w:t>
            </w:r>
          </w:p>
        </w:tc>
      </w:tr>
      <w:tr w:rsidR="00ED4104" w:rsidTr="005F1A86">
        <w:tc>
          <w:tcPr>
            <w:tcW w:w="568" w:type="dxa"/>
          </w:tcPr>
          <w:p w:rsidR="00ED4104" w:rsidRDefault="00ED4104" w:rsidP="00AF19F3">
            <w:pPr>
              <w:jc w:val="center"/>
            </w:pPr>
            <w:r>
              <w:rPr>
                <w:rFonts w:ascii="Times New Roman" w:eastAsia="Times New Roman" w:hAnsi="Times New Roman" w:cs="Times New Roman"/>
                <w:sz w:val="24"/>
                <w:szCs w:val="24"/>
                <w:lang w:eastAsia="ru-RU"/>
              </w:rPr>
              <w:t>11</w:t>
            </w:r>
            <w:r>
              <w:rPr>
                <w:rFonts w:ascii="Times New Roman" w:eastAsia="Times New Roman" w:hAnsi="Times New Roman" w:cs="Times New Roman"/>
                <w:sz w:val="24"/>
                <w:szCs w:val="24"/>
                <w:lang w:val="en-US" w:eastAsia="ru-RU"/>
              </w:rPr>
              <w:t>.</w:t>
            </w: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ED4104" w:rsidRDefault="00ED4104" w:rsidP="00CB45F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w:t>
            </w:r>
            <w:proofErr w:type="gramStart"/>
            <w:r>
              <w:rPr>
                <w:rFonts w:ascii="Times New Roman" w:hAnsi="Times New Roman" w:cs="Times New Roman"/>
                <w:sz w:val="24"/>
                <w:szCs w:val="24"/>
              </w:rPr>
              <w:t xml:space="preserve">порядка </w:t>
            </w:r>
            <w:r>
              <w:rPr>
                <w:rFonts w:ascii="Times New Roman" w:hAnsi="Times New Roman" w:cs="Times New Roman"/>
                <w:spacing w:val="-3"/>
                <w:sz w:val="24"/>
                <w:szCs w:val="24"/>
              </w:rPr>
              <w:t>лицевых счетов администраторов доходов бюджетов</w:t>
            </w:r>
            <w:proofErr w:type="gramEnd"/>
            <w:r>
              <w:rPr>
                <w:rFonts w:ascii="Times New Roman" w:hAnsi="Times New Roman" w:cs="Times New Roman"/>
                <w:sz w:val="24"/>
                <w:szCs w:val="24"/>
              </w:rPr>
              <w:t>.</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val="restart"/>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lang w:val="en-US"/>
              </w:rPr>
              <w:t>.</w:t>
            </w:r>
          </w:p>
          <w:p w:rsidR="00ED4104" w:rsidRDefault="00ED4104" w:rsidP="00AF19F3">
            <w:pPr>
              <w:jc w:val="center"/>
              <w:rPr>
                <w:rFonts w:ascii="Times New Roman" w:hAnsi="Times New Roman" w:cs="Times New Roman"/>
                <w:sz w:val="24"/>
                <w:szCs w:val="24"/>
              </w:rPr>
            </w:pPr>
          </w:p>
          <w:p w:rsidR="00ED4104" w:rsidRDefault="00ED4104" w:rsidP="00AF19F3">
            <w:pPr>
              <w:jc w:val="center"/>
              <w:rPr>
                <w:rFonts w:ascii="Times New Roman" w:hAnsi="Times New Roman" w:cs="Times New Roman"/>
                <w:sz w:val="24"/>
                <w:szCs w:val="24"/>
              </w:rPr>
            </w:pPr>
          </w:p>
          <w:p w:rsidR="00ED4104" w:rsidRDefault="00ED4104" w:rsidP="00AF19F3">
            <w:pPr>
              <w:jc w:val="center"/>
              <w:rPr>
                <w:rFonts w:ascii="Times New Roman" w:hAnsi="Times New Roman" w:cs="Times New Roman"/>
                <w:sz w:val="24"/>
                <w:szCs w:val="24"/>
              </w:rPr>
            </w:pPr>
          </w:p>
          <w:p w:rsidR="00ED4104" w:rsidRDefault="00ED4104" w:rsidP="00AF19F3">
            <w:pPr>
              <w:jc w:val="center"/>
              <w:rPr>
                <w:rFonts w:ascii="Times New Roman" w:hAnsi="Times New Roman" w:cs="Times New Roman"/>
                <w:sz w:val="24"/>
                <w:szCs w:val="24"/>
              </w:rPr>
            </w:pPr>
          </w:p>
          <w:p w:rsidR="00ED4104" w:rsidRDefault="00ED4104" w:rsidP="00AF19F3">
            <w:pPr>
              <w:jc w:val="center"/>
              <w:rPr>
                <w:rFonts w:ascii="Times New Roman" w:hAnsi="Times New Roman" w:cs="Times New Roman"/>
                <w:sz w:val="24"/>
                <w:szCs w:val="24"/>
              </w:rPr>
            </w:pPr>
          </w:p>
          <w:p w:rsidR="00ED4104" w:rsidRDefault="00ED4104" w:rsidP="00AF19F3">
            <w:pPr>
              <w:jc w:val="center"/>
              <w:rPr>
                <w:rFonts w:ascii="Times New Roman" w:hAnsi="Times New Roman" w:cs="Times New Roman"/>
                <w:sz w:val="24"/>
                <w:szCs w:val="24"/>
              </w:rPr>
            </w:pPr>
          </w:p>
          <w:p w:rsidR="00ED4104" w:rsidRDefault="00ED4104" w:rsidP="00AF19F3">
            <w:pPr>
              <w:jc w:val="center"/>
              <w:rPr>
                <w:rFonts w:ascii="Times New Roman" w:hAnsi="Times New Roman" w:cs="Times New Roman"/>
                <w:sz w:val="24"/>
                <w:szCs w:val="24"/>
              </w:rPr>
            </w:pPr>
          </w:p>
          <w:p w:rsidR="00ED4104" w:rsidRDefault="00ED4104" w:rsidP="00AF19F3">
            <w:pPr>
              <w:jc w:val="center"/>
              <w:rPr>
                <w:rFonts w:ascii="Times New Roman" w:hAnsi="Times New Roman" w:cs="Times New Roman"/>
                <w:sz w:val="24"/>
                <w:szCs w:val="24"/>
              </w:rPr>
            </w:pPr>
          </w:p>
          <w:p w:rsidR="00ED4104" w:rsidRDefault="00ED4104" w:rsidP="00AF19F3">
            <w:pPr>
              <w:jc w:val="center"/>
              <w:rPr>
                <w:rFonts w:ascii="Times New Roman" w:hAnsi="Times New Roman" w:cs="Times New Roman"/>
                <w:sz w:val="24"/>
                <w:szCs w:val="24"/>
              </w:rPr>
            </w:pPr>
          </w:p>
          <w:p w:rsidR="00ED4104" w:rsidRDefault="00ED4104" w:rsidP="00AF19F3">
            <w:pPr>
              <w:jc w:val="center"/>
              <w:rPr>
                <w:rFonts w:ascii="Times New Roman" w:hAnsi="Times New Roman" w:cs="Times New Roman"/>
                <w:sz w:val="24"/>
                <w:szCs w:val="24"/>
              </w:rPr>
            </w:pPr>
          </w:p>
        </w:tc>
        <w:tc>
          <w:tcPr>
            <w:tcW w:w="13819" w:type="dxa"/>
            <w:gridSpan w:val="11"/>
            <w:vAlign w:val="center"/>
          </w:tcPr>
          <w:p w:rsidR="00ED4104" w:rsidRDefault="00ED4104" w:rsidP="00C86837">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учета, уточнения и возврата невыясненных поступлений,</w:t>
            </w:r>
            <w:r>
              <w:t xml:space="preserve"> </w:t>
            </w:r>
            <w:r>
              <w:rPr>
                <w:rFonts w:ascii="Times New Roman" w:hAnsi="Times New Roman" w:cs="Times New Roman"/>
                <w:sz w:val="24"/>
                <w:szCs w:val="24"/>
              </w:rPr>
              <w:t>зачисляемых в федеральный бюджет (далее – невыясненные поступления):</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необоснованное отнесение поступлений к невыясненным поступлениям;</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ED4104" w:rsidRDefault="00ED4104" w:rsidP="001B1766">
            <w:pPr>
              <w:jc w:val="both"/>
              <w:rPr>
                <w:rFonts w:ascii="Times New Roman" w:hAnsi="Times New Roman" w:cs="Times New Roman"/>
                <w:sz w:val="24"/>
                <w:szCs w:val="24"/>
              </w:rPr>
            </w:pPr>
            <w:r>
              <w:rPr>
                <w:rFonts w:ascii="Times New Roman" w:hAnsi="Times New Roman" w:cs="Times New Roman"/>
                <w:sz w:val="24"/>
                <w:szCs w:val="24"/>
              </w:rPr>
              <w:t>необоснованный возврат (перечисление) невыясненных поступлений плательщику (банку,</w:t>
            </w:r>
            <w:r w:rsidR="001B1766" w:rsidRPr="001B1766">
              <w:rPr>
                <w:rFonts w:ascii="Times New Roman" w:eastAsia="Times New Roman" w:hAnsi="Times New Roman" w:cs="Times New Roman"/>
                <w:sz w:val="28"/>
                <w:szCs w:val="28"/>
                <w:lang w:eastAsia="ru-RU"/>
              </w:rPr>
              <w:t xml:space="preserve"> </w:t>
            </w:r>
            <w:r w:rsidR="001B1766" w:rsidRPr="00FD2DD8">
              <w:rPr>
                <w:rFonts w:ascii="Times New Roman" w:eastAsia="Times New Roman" w:hAnsi="Times New Roman" w:cs="Times New Roman"/>
                <w:sz w:val="24"/>
                <w:szCs w:val="24"/>
                <w:lang w:eastAsia="ru-RU"/>
              </w:rPr>
              <w:t>организации федеральной почтовой связи,</w:t>
            </w:r>
            <w:r w:rsidRPr="001B1766">
              <w:rPr>
                <w:rFonts w:ascii="Times New Roman" w:hAnsi="Times New Roman" w:cs="Times New Roman"/>
                <w:sz w:val="24"/>
                <w:szCs w:val="24"/>
              </w:rPr>
              <w:t xml:space="preserve"> у</w:t>
            </w:r>
            <w:r>
              <w:rPr>
                <w:rFonts w:ascii="Times New Roman" w:hAnsi="Times New Roman" w:cs="Times New Roman"/>
                <w:sz w:val="24"/>
                <w:szCs w:val="24"/>
              </w:rPr>
              <w:t xml:space="preserve">чреждению); </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ED4104" w:rsidRDefault="00ED4104" w:rsidP="001B1766">
            <w:pPr>
              <w:jc w:val="both"/>
              <w:rPr>
                <w:rFonts w:ascii="Times New Roman" w:hAnsi="Times New Roman" w:cs="Times New Roman"/>
                <w:sz w:val="24"/>
                <w:szCs w:val="24"/>
              </w:rPr>
            </w:pPr>
            <w:r>
              <w:rPr>
                <w:rFonts w:ascii="Times New Roman" w:hAnsi="Times New Roman" w:cs="Times New Roman"/>
                <w:sz w:val="24"/>
                <w:szCs w:val="24"/>
              </w:rPr>
              <w:t>несвоевременный возврат (перечисление) невыясненных поступлений плательщику (банку,</w:t>
            </w:r>
            <w:r w:rsidR="001B1766" w:rsidRPr="00353A8B">
              <w:rPr>
                <w:rFonts w:ascii="Times New Roman" w:eastAsia="Times New Roman" w:hAnsi="Times New Roman" w:cs="Times New Roman"/>
                <w:sz w:val="24"/>
                <w:szCs w:val="24"/>
                <w:lang w:eastAsia="ru-RU"/>
              </w:rPr>
              <w:t xml:space="preserve"> организации федеральной почтовой связи</w:t>
            </w:r>
            <w:r w:rsidR="001B1766">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учреждению);</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ED4104" w:rsidRDefault="00ED4104" w:rsidP="001B17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расчетных документов при возврате (перечисление) невыясненных поступлений плательщику (банку,</w:t>
            </w:r>
            <w:r w:rsidR="001B1766" w:rsidRPr="00353A8B">
              <w:rPr>
                <w:rFonts w:ascii="Times New Roman" w:eastAsia="Times New Roman" w:hAnsi="Times New Roman" w:cs="Times New Roman"/>
                <w:sz w:val="24"/>
                <w:szCs w:val="24"/>
                <w:lang w:eastAsia="ru-RU"/>
              </w:rPr>
              <w:t xml:space="preserve"> организации федеральной почтовой связи</w:t>
            </w:r>
            <w:r w:rsidR="001B1766">
              <w:rPr>
                <w:rFonts w:ascii="Times New Roman" w:eastAsia="Times New Roman" w:hAnsi="Times New Roman" w:cs="Times New Roman"/>
                <w:sz w:val="24"/>
                <w:szCs w:val="24"/>
                <w:lang w:eastAsia="ru-RU"/>
              </w:rPr>
              <w:t>,</w:t>
            </w:r>
            <w:r w:rsidR="001B1766">
              <w:rPr>
                <w:rFonts w:ascii="Times New Roman" w:hAnsi="Times New Roman" w:cs="Times New Roman"/>
                <w:sz w:val="24"/>
                <w:szCs w:val="24"/>
              </w:rPr>
              <w:t xml:space="preserve"> </w:t>
            </w:r>
            <w:r>
              <w:rPr>
                <w:rFonts w:ascii="Times New Roman" w:hAnsi="Times New Roman" w:cs="Times New Roman"/>
                <w:sz w:val="24"/>
                <w:szCs w:val="24"/>
              </w:rPr>
              <w:t>учреждению);</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необоснованность исполнения</w:t>
            </w:r>
            <w:r w:rsidR="0099256B">
              <w:rPr>
                <w:rFonts w:ascii="Times New Roman" w:hAnsi="Times New Roman" w:cs="Times New Roman"/>
                <w:sz w:val="24"/>
                <w:szCs w:val="24"/>
              </w:rPr>
              <w:t xml:space="preserve"> </w:t>
            </w:r>
            <w:r>
              <w:rPr>
                <w:rFonts w:ascii="Times New Roman" w:hAnsi="Times New Roman" w:cs="Times New Roman"/>
                <w:sz w:val="24"/>
                <w:szCs w:val="24"/>
              </w:rPr>
              <w:t xml:space="preserve">(возврата без исполнения) </w:t>
            </w:r>
            <w:r>
              <w:rPr>
                <w:rFonts w:ascii="Times New Roman" w:hAnsi="Times New Roman" w:cs="Times New Roman"/>
                <w:spacing w:val="-3"/>
                <w:sz w:val="24"/>
                <w:szCs w:val="24"/>
              </w:rPr>
              <w:t xml:space="preserve">Уведомлений об уточнении вида и принадлежности платежа администраторов доходов бюджетов на </w:t>
            </w:r>
            <w:r>
              <w:rPr>
                <w:rFonts w:ascii="Times New Roman" w:hAnsi="Times New Roman" w:cs="Times New Roman"/>
                <w:sz w:val="24"/>
                <w:szCs w:val="24"/>
              </w:rPr>
              <w:t>уточнение невыясненных поступлений;</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несвоевременное </w:t>
            </w:r>
            <w:r>
              <w:rPr>
                <w:rFonts w:ascii="Times New Roman" w:hAnsi="Times New Roman" w:cs="Times New Roman"/>
                <w:spacing w:val="-3"/>
                <w:sz w:val="24"/>
                <w:szCs w:val="24"/>
              </w:rPr>
              <w:t xml:space="preserve">исполнение Уведомлений об уточнении вида и принадлежности платежа администраторов доходов бюджетов на проведение операций </w:t>
            </w:r>
            <w:r>
              <w:rPr>
                <w:rFonts w:ascii="Times New Roman" w:hAnsi="Times New Roman" w:cs="Times New Roman"/>
                <w:sz w:val="24"/>
                <w:szCs w:val="24"/>
              </w:rPr>
              <w:t xml:space="preserve">уточнения невыясненных поступлений </w:t>
            </w:r>
            <w:r>
              <w:rPr>
                <w:rFonts w:ascii="Times New Roman" w:hAnsi="Times New Roman" w:cs="Times New Roman"/>
                <w:spacing w:val="-3"/>
                <w:sz w:val="24"/>
                <w:szCs w:val="24"/>
              </w:rPr>
              <w:t>(в том числе при недостаточности сре</w:t>
            </w:r>
            <w:proofErr w:type="gramStart"/>
            <w:r>
              <w:rPr>
                <w:rFonts w:ascii="Times New Roman" w:hAnsi="Times New Roman" w:cs="Times New Roman"/>
                <w:spacing w:val="-3"/>
                <w:sz w:val="24"/>
                <w:szCs w:val="24"/>
              </w:rPr>
              <w:t>дств дл</w:t>
            </w:r>
            <w:proofErr w:type="gramEnd"/>
            <w:r>
              <w:rPr>
                <w:rFonts w:ascii="Times New Roman" w:hAnsi="Times New Roman" w:cs="Times New Roman"/>
                <w:spacing w:val="-3"/>
                <w:sz w:val="24"/>
                <w:szCs w:val="24"/>
              </w:rPr>
              <w:t>я проведения операций уточнения на счете № 40101)</w:t>
            </w:r>
            <w:r>
              <w:rPr>
                <w:rFonts w:ascii="Times New Roman" w:hAnsi="Times New Roman" w:cs="Times New Roman"/>
                <w:sz w:val="24"/>
                <w:szCs w:val="24"/>
              </w:rPr>
              <w:t>;</w:t>
            </w:r>
            <w:r>
              <w:rPr>
                <w:rFonts w:ascii="Times New Roman" w:hAnsi="Times New Roman" w:cs="Times New Roman"/>
                <w:spacing w:val="-3"/>
                <w:sz w:val="24"/>
                <w:szCs w:val="24"/>
              </w:rPr>
              <w:t xml:space="preserve"> </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7</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Ведомости учета невыясненных поступлений (код формы по КФД 0531456);</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8</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12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DA53BE">
            <w:pPr>
              <w:jc w:val="center"/>
            </w:pPr>
            <w:r w:rsidRPr="00643310">
              <w:rPr>
                <w:rFonts w:ascii="Times New Roman" w:hAnsi="Times New Roman" w:cs="Times New Roman"/>
                <w:sz w:val="24"/>
                <w:szCs w:val="24"/>
              </w:rPr>
              <w:t>Х</w:t>
            </w:r>
          </w:p>
        </w:tc>
        <w:tc>
          <w:tcPr>
            <w:tcW w:w="531" w:type="dxa"/>
            <w:vAlign w:val="center"/>
          </w:tcPr>
          <w:p w:rsidR="00ED4104" w:rsidRDefault="00ED4104" w:rsidP="00DA53BE">
            <w:pPr>
              <w:jc w:val="center"/>
            </w:pPr>
            <w:r w:rsidRPr="00E90656">
              <w:rPr>
                <w:rFonts w:ascii="Times New Roman" w:hAnsi="Times New Roman" w:cs="Times New Roman"/>
                <w:sz w:val="24"/>
                <w:szCs w:val="24"/>
              </w:rPr>
              <w:t>–</w:t>
            </w:r>
          </w:p>
        </w:tc>
        <w:tc>
          <w:tcPr>
            <w:tcW w:w="531" w:type="dxa"/>
            <w:vAlign w:val="center"/>
          </w:tcPr>
          <w:p w:rsidR="00ED4104" w:rsidRDefault="00ED4104" w:rsidP="00DA53BE">
            <w:pPr>
              <w:jc w:val="center"/>
            </w:pPr>
            <w:r w:rsidRPr="00E90656">
              <w:rPr>
                <w:rFonts w:ascii="Times New Roman" w:hAnsi="Times New Roman" w:cs="Times New Roman"/>
                <w:sz w:val="24"/>
                <w:szCs w:val="24"/>
              </w:rPr>
              <w:t>–</w:t>
            </w:r>
          </w:p>
        </w:tc>
        <w:tc>
          <w:tcPr>
            <w:tcW w:w="2004" w:type="dxa"/>
            <w:vAlign w:val="center"/>
          </w:tcPr>
          <w:p w:rsidR="00ED4104" w:rsidRDefault="00ED4104" w:rsidP="00DA53BE">
            <w:pPr>
              <w:jc w:val="center"/>
            </w:pPr>
            <w:r w:rsidRPr="00643310">
              <w:rPr>
                <w:rFonts w:ascii="Times New Roman" w:hAnsi="Times New Roman" w:cs="Times New Roman"/>
                <w:sz w:val="24"/>
                <w:szCs w:val="24"/>
              </w:rPr>
              <w:t>низкий</w:t>
            </w:r>
          </w:p>
        </w:tc>
      </w:tr>
      <w:tr w:rsidR="00ED4104" w:rsidTr="005F1A86">
        <w:tc>
          <w:tcPr>
            <w:tcW w:w="568" w:type="dxa"/>
            <w:vMerge w:val="restart"/>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lang w:val="en-US"/>
              </w:rPr>
              <w:t>.</w:t>
            </w:r>
          </w:p>
          <w:p w:rsidR="00ED4104" w:rsidRDefault="00ED4104" w:rsidP="00AF19F3">
            <w:pPr>
              <w:jc w:val="center"/>
              <w:rPr>
                <w:rFonts w:ascii="Times New Roman" w:hAnsi="Times New Roman" w:cs="Times New Roman"/>
                <w:sz w:val="24"/>
                <w:szCs w:val="24"/>
              </w:rPr>
            </w:pPr>
          </w:p>
        </w:tc>
        <w:tc>
          <w:tcPr>
            <w:tcW w:w="13819" w:type="dxa"/>
            <w:gridSpan w:val="11"/>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уточнения невыясненных поступлений, ошибочно зачисленных на счет другого территориального органа Федерального казначейства (далее – орган Федерального казначейства):</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направления Реестра платежей, ошибочно зачисленных на счет другого органа Федерального казначейства, в УФК, на счет которого ошибочно зачислены средства;</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и направления Реестра платежей, ошибочно зачисленных на счет другого органа Федерального казначейства, в УФК, от которого был получен указанный Реестр;</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ED4104" w:rsidRDefault="00ED4104">
            <w:pPr>
              <w:jc w:val="both"/>
              <w:rPr>
                <w:rFonts w:ascii="Times New Roman" w:hAnsi="Times New Roman" w:cs="Times New Roman"/>
                <w:sz w:val="24"/>
                <w:szCs w:val="24"/>
              </w:rPr>
            </w:pPr>
            <w:r>
              <w:rPr>
                <w:rFonts w:ascii="Times New Roman" w:hAnsi="Times New Roman" w:cs="Times New Roman"/>
                <w:sz w:val="24"/>
                <w:szCs w:val="24"/>
              </w:rPr>
              <w:t>несоблюдение правил отражения операций приема (передачи) невыясненных поступлений ошибочно зачисленных на счет другого органа Федерального казначейства, в Ведомости учета невыясненных поступлений (код формы по КФД</w:t>
            </w:r>
            <w:r w:rsidR="0099256B">
              <w:rPr>
                <w:rFonts w:ascii="Times New Roman" w:hAnsi="Times New Roman" w:cs="Times New Roman"/>
                <w:sz w:val="24"/>
                <w:szCs w:val="24"/>
              </w:rPr>
              <w:t xml:space="preserve"> </w:t>
            </w:r>
            <w:r>
              <w:rPr>
                <w:rFonts w:ascii="Times New Roman" w:hAnsi="Times New Roman" w:cs="Times New Roman"/>
                <w:sz w:val="24"/>
                <w:szCs w:val="24"/>
              </w:rPr>
              <w:t>0531456);</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сроков уточнения невыясненных поступлений, ошибочно зачисленных на счет другого органа Федерального казначейства;</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tcPr>
          <w:p w:rsidR="00ED4104" w:rsidRDefault="00ED4104" w:rsidP="00C8683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13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DA53BE">
            <w:pPr>
              <w:jc w:val="center"/>
            </w:pPr>
            <w:r w:rsidRPr="00643310">
              <w:rPr>
                <w:rFonts w:ascii="Times New Roman" w:hAnsi="Times New Roman" w:cs="Times New Roman"/>
                <w:sz w:val="24"/>
                <w:szCs w:val="24"/>
              </w:rPr>
              <w:t>Х</w:t>
            </w:r>
          </w:p>
        </w:tc>
        <w:tc>
          <w:tcPr>
            <w:tcW w:w="531" w:type="dxa"/>
            <w:vAlign w:val="center"/>
          </w:tcPr>
          <w:p w:rsidR="00ED4104" w:rsidRDefault="00ED4104" w:rsidP="00DA53BE">
            <w:pPr>
              <w:jc w:val="center"/>
            </w:pPr>
            <w:r w:rsidRPr="00E90656">
              <w:rPr>
                <w:rFonts w:ascii="Times New Roman" w:hAnsi="Times New Roman" w:cs="Times New Roman"/>
                <w:sz w:val="24"/>
                <w:szCs w:val="24"/>
              </w:rPr>
              <w:t>–</w:t>
            </w:r>
          </w:p>
        </w:tc>
        <w:tc>
          <w:tcPr>
            <w:tcW w:w="531" w:type="dxa"/>
            <w:vAlign w:val="center"/>
          </w:tcPr>
          <w:p w:rsidR="00ED4104" w:rsidRDefault="00ED4104" w:rsidP="00DA53BE">
            <w:pPr>
              <w:jc w:val="center"/>
            </w:pPr>
            <w:r w:rsidRPr="00E90656">
              <w:rPr>
                <w:rFonts w:ascii="Times New Roman" w:hAnsi="Times New Roman" w:cs="Times New Roman"/>
                <w:sz w:val="24"/>
                <w:szCs w:val="24"/>
              </w:rPr>
              <w:t>–</w:t>
            </w:r>
          </w:p>
        </w:tc>
        <w:tc>
          <w:tcPr>
            <w:tcW w:w="2004" w:type="dxa"/>
            <w:vAlign w:val="center"/>
          </w:tcPr>
          <w:p w:rsidR="00ED4104" w:rsidRDefault="00ED4104" w:rsidP="00DA53BE">
            <w:pPr>
              <w:jc w:val="center"/>
            </w:pPr>
            <w:r w:rsidRPr="00643310">
              <w:rPr>
                <w:rFonts w:ascii="Times New Roman" w:hAnsi="Times New Roman" w:cs="Times New Roman"/>
                <w:sz w:val="24"/>
                <w:szCs w:val="24"/>
              </w:rPr>
              <w:t>низкий</w:t>
            </w:r>
          </w:p>
        </w:tc>
      </w:tr>
      <w:tr w:rsidR="00ED4104" w:rsidTr="005F1A86">
        <w:tc>
          <w:tcPr>
            <w:tcW w:w="568" w:type="dxa"/>
          </w:tcPr>
          <w:p w:rsidR="00ED4104" w:rsidRDefault="00ED4104" w:rsidP="00AF19F3">
            <w:pPr>
              <w:jc w:val="center"/>
              <w:rPr>
                <w:rFonts w:ascii="Times New Roman" w:hAnsi="Times New Roman" w:cs="Times New Roman"/>
                <w:sz w:val="24"/>
                <w:szCs w:val="24"/>
                <w:lang w:val="en-US"/>
              </w:rPr>
            </w:pPr>
            <w:r>
              <w:rPr>
                <w:rFonts w:ascii="Times New Roman" w:hAnsi="Times New Roman" w:cs="Times New Roman"/>
                <w:sz w:val="24"/>
                <w:szCs w:val="24"/>
              </w:rPr>
              <w:t>14</w:t>
            </w:r>
            <w:r>
              <w:rPr>
                <w:rFonts w:ascii="Times New Roman" w:hAnsi="Times New Roman" w:cs="Times New Roman"/>
                <w:sz w:val="24"/>
                <w:szCs w:val="24"/>
                <w:lang w:val="en-US"/>
              </w:rPr>
              <w:t>.</w:t>
            </w: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ED4104" w:rsidRDefault="00ED4104" w:rsidP="0082356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завершения операций по счетам № 40101</w:t>
            </w:r>
            <w:r w:rsidR="0082356A">
              <w:rPr>
                <w:rFonts w:ascii="Times New Roman" w:hAnsi="Times New Roman" w:cs="Times New Roman"/>
                <w:sz w:val="24"/>
                <w:szCs w:val="24"/>
              </w:rPr>
              <w:t xml:space="preserve"> </w:t>
            </w:r>
            <w:r>
              <w:rPr>
                <w:rFonts w:ascii="Times New Roman" w:hAnsi="Times New Roman" w:cs="Times New Roman"/>
                <w:sz w:val="24"/>
                <w:szCs w:val="24"/>
              </w:rPr>
              <w:t>и № 40101(3) УФК.</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val="restart"/>
          </w:tcPr>
          <w:p w:rsidR="00ED4104" w:rsidRDefault="00ED4104" w:rsidP="00AF19F3">
            <w:pPr>
              <w:jc w:val="center"/>
              <w:rPr>
                <w:rFonts w:ascii="Times New Roman" w:hAnsi="Times New Roman" w:cs="Times New Roman"/>
                <w:sz w:val="24"/>
                <w:szCs w:val="24"/>
                <w:lang w:val="en-US"/>
              </w:rPr>
            </w:pPr>
            <w:r>
              <w:rPr>
                <w:rFonts w:ascii="Times New Roman" w:hAnsi="Times New Roman" w:cs="Times New Roman"/>
                <w:sz w:val="24"/>
                <w:szCs w:val="24"/>
              </w:rPr>
              <w:t>15</w:t>
            </w:r>
            <w:r>
              <w:rPr>
                <w:rFonts w:ascii="Times New Roman" w:hAnsi="Times New Roman" w:cs="Times New Roman"/>
                <w:sz w:val="24"/>
                <w:szCs w:val="24"/>
                <w:lang w:val="en-US"/>
              </w:rPr>
              <w:t>.</w:t>
            </w:r>
          </w:p>
        </w:tc>
        <w:tc>
          <w:tcPr>
            <w:tcW w:w="13819" w:type="dxa"/>
            <w:gridSpan w:val="11"/>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 xml:space="preserve">Риски, возникающие при осуществлении представления финансовым органам и органам управления государственными внебюджетными фондами Российской </w:t>
            </w:r>
            <w:r w:rsidRPr="00E31E9E">
              <w:rPr>
                <w:rFonts w:ascii="Times New Roman" w:hAnsi="Times New Roman" w:cs="Times New Roman"/>
                <w:sz w:val="24"/>
                <w:szCs w:val="24"/>
              </w:rPr>
              <w:t>Федерации,</w:t>
            </w:r>
            <w:r w:rsidRPr="009765A7">
              <w:rPr>
                <w:rFonts w:ascii="Times New Roman" w:eastAsia="Times New Roman" w:hAnsi="Times New Roman" w:cs="Times New Roman"/>
                <w:sz w:val="24"/>
                <w:szCs w:val="24"/>
                <w:lang w:eastAsia="ru-RU"/>
              </w:rPr>
              <w:t xml:space="preserve"> органам управления территориальных государственных внебюджетных фондов</w:t>
            </w:r>
            <w:r w:rsidRPr="00E31E9E">
              <w:rPr>
                <w:rFonts w:ascii="Times New Roman" w:hAnsi="Times New Roman" w:cs="Times New Roman"/>
                <w:sz w:val="24"/>
                <w:szCs w:val="24"/>
              </w:rPr>
              <w:t xml:space="preserve"> информации о распределении и перечислении</w:t>
            </w:r>
            <w:r>
              <w:rPr>
                <w:rFonts w:ascii="Times New Roman" w:hAnsi="Times New Roman" w:cs="Times New Roman"/>
                <w:sz w:val="24"/>
                <w:szCs w:val="24"/>
              </w:rPr>
              <w:t xml:space="preserve"> поступлений в соответствующие бюджеты:</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ED4104" w:rsidRDefault="00ED4104" w:rsidP="00AF19F3">
            <w:pPr>
              <w:tabs>
                <w:tab w:val="center" w:pos="4677"/>
                <w:tab w:val="right" w:pos="9355"/>
              </w:tabs>
              <w:jc w:val="both"/>
              <w:rPr>
                <w:rFonts w:ascii="Times New Roman" w:hAnsi="Times New Roman" w:cs="Times New Roman"/>
                <w:sz w:val="24"/>
                <w:szCs w:val="24"/>
              </w:rPr>
            </w:pPr>
            <w:r>
              <w:rPr>
                <w:rFonts w:ascii="Times New Roman" w:hAnsi="Times New Roman" w:cs="Times New Roman"/>
                <w:sz w:val="24"/>
                <w:szCs w:val="24"/>
              </w:rPr>
              <w:t>несвоевременное направление финансовым органам и органам управления государственными внебюджетными фондами Российской Федерации, органам управления территориальных</w:t>
            </w:r>
            <w:r w:rsidR="0099256B">
              <w:rPr>
                <w:rFonts w:ascii="Times New Roman" w:hAnsi="Times New Roman" w:cs="Times New Roman"/>
                <w:sz w:val="24"/>
                <w:szCs w:val="24"/>
              </w:rPr>
              <w:t xml:space="preserve"> </w:t>
            </w:r>
            <w:r>
              <w:rPr>
                <w:rFonts w:ascii="Times New Roman" w:hAnsi="Times New Roman" w:cs="Times New Roman"/>
                <w:sz w:val="24"/>
                <w:szCs w:val="24"/>
              </w:rPr>
              <w:t>государственных внебюджетных фондов информации о распределении и перечислении поступлений в соответствующие бюджеты;</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ED4104" w:rsidRDefault="00ED4104">
            <w:pPr>
              <w:jc w:val="both"/>
              <w:rPr>
                <w:rFonts w:ascii="Times New Roman" w:hAnsi="Times New Roman" w:cs="Times New Roman"/>
                <w:sz w:val="24"/>
                <w:szCs w:val="24"/>
              </w:rPr>
            </w:pPr>
            <w:r w:rsidRPr="00E31E9E">
              <w:rPr>
                <w:rFonts w:ascii="Times New Roman" w:hAnsi="Times New Roman" w:cs="Times New Roman"/>
                <w:sz w:val="24"/>
                <w:szCs w:val="24"/>
              </w:rPr>
              <w:t xml:space="preserve">предоставление финансовым органам и органам управления </w:t>
            </w:r>
            <w:r w:rsidRPr="009765A7">
              <w:rPr>
                <w:rFonts w:ascii="Times New Roman" w:eastAsia="Times New Roman" w:hAnsi="Times New Roman" w:cs="Times New Roman"/>
                <w:sz w:val="24"/>
                <w:szCs w:val="24"/>
                <w:lang w:eastAsia="ru-RU"/>
              </w:rPr>
              <w:t xml:space="preserve">государственных внебюджетных фондов Российской Федерации, органам управления территориальных государственных внебюджетных фондов </w:t>
            </w:r>
            <w:r w:rsidRPr="00E31E9E">
              <w:rPr>
                <w:rFonts w:ascii="Times New Roman" w:hAnsi="Times New Roman" w:cs="Times New Roman"/>
                <w:sz w:val="24"/>
                <w:szCs w:val="24"/>
              </w:rPr>
              <w:t>неполной информации о распределении и перечислении поступлений в соответствующие бюджеты</w:t>
            </w:r>
            <w:r>
              <w:rPr>
                <w:rFonts w:ascii="Times New Roman" w:hAnsi="Times New Roman" w:cs="Times New Roman"/>
                <w:sz w:val="24"/>
                <w:szCs w:val="24"/>
              </w:rPr>
              <w:t>;</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информации о распределении и перечислении поступлений в бюджеты, направляемой соответствующим финансовым органам и органам управления </w:t>
            </w:r>
            <w:r w:rsidRPr="009765A7">
              <w:rPr>
                <w:rFonts w:ascii="Times New Roman" w:eastAsia="Times New Roman" w:hAnsi="Times New Roman" w:cs="Times New Roman"/>
                <w:sz w:val="24"/>
                <w:szCs w:val="24"/>
                <w:lang w:eastAsia="ru-RU"/>
              </w:rPr>
              <w:t>государственных внебюджетных фондов Российской Федерации, органам управления территориальных государственных внебюджетных фондов</w:t>
            </w:r>
            <w:r>
              <w:rPr>
                <w:rFonts w:ascii="Times New Roman" w:hAnsi="Times New Roman" w:cs="Times New Roman"/>
                <w:sz w:val="24"/>
                <w:szCs w:val="24"/>
              </w:rPr>
              <w:t>, учетным данным;</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15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DA53BE">
            <w:pPr>
              <w:jc w:val="center"/>
            </w:pPr>
            <w:r w:rsidRPr="00643310">
              <w:rPr>
                <w:rFonts w:ascii="Times New Roman" w:hAnsi="Times New Roman" w:cs="Times New Roman"/>
                <w:sz w:val="24"/>
                <w:szCs w:val="24"/>
              </w:rPr>
              <w:t>Х</w:t>
            </w:r>
          </w:p>
        </w:tc>
        <w:tc>
          <w:tcPr>
            <w:tcW w:w="531" w:type="dxa"/>
            <w:vAlign w:val="center"/>
          </w:tcPr>
          <w:p w:rsidR="00ED4104" w:rsidRDefault="00ED4104" w:rsidP="00DA53BE">
            <w:pPr>
              <w:jc w:val="center"/>
            </w:pPr>
            <w:r w:rsidRPr="00E90656">
              <w:rPr>
                <w:rFonts w:ascii="Times New Roman" w:hAnsi="Times New Roman" w:cs="Times New Roman"/>
                <w:sz w:val="24"/>
                <w:szCs w:val="24"/>
              </w:rPr>
              <w:t>–</w:t>
            </w:r>
          </w:p>
        </w:tc>
        <w:tc>
          <w:tcPr>
            <w:tcW w:w="531" w:type="dxa"/>
            <w:vAlign w:val="center"/>
          </w:tcPr>
          <w:p w:rsidR="00ED4104" w:rsidRDefault="00ED4104" w:rsidP="00DA53BE">
            <w:pPr>
              <w:jc w:val="center"/>
            </w:pPr>
            <w:r w:rsidRPr="00E90656">
              <w:rPr>
                <w:rFonts w:ascii="Times New Roman" w:hAnsi="Times New Roman" w:cs="Times New Roman"/>
                <w:sz w:val="24"/>
                <w:szCs w:val="24"/>
              </w:rPr>
              <w:t>–</w:t>
            </w:r>
          </w:p>
        </w:tc>
        <w:tc>
          <w:tcPr>
            <w:tcW w:w="2004" w:type="dxa"/>
            <w:vAlign w:val="center"/>
          </w:tcPr>
          <w:p w:rsidR="00ED4104" w:rsidRDefault="00ED4104" w:rsidP="00DA53BE">
            <w:pPr>
              <w:jc w:val="center"/>
            </w:pPr>
            <w:r w:rsidRPr="00643310">
              <w:rPr>
                <w:rFonts w:ascii="Times New Roman" w:hAnsi="Times New Roman" w:cs="Times New Roman"/>
                <w:sz w:val="24"/>
                <w:szCs w:val="24"/>
              </w:rPr>
              <w:t>низкий</w:t>
            </w:r>
          </w:p>
        </w:tc>
      </w:tr>
      <w:tr w:rsidR="00ED4104" w:rsidTr="005F1A86">
        <w:tc>
          <w:tcPr>
            <w:tcW w:w="568" w:type="dxa"/>
            <w:vMerge w:val="restart"/>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lang w:val="en-US"/>
              </w:rPr>
              <w:t>.</w:t>
            </w:r>
          </w:p>
          <w:p w:rsidR="00ED4104" w:rsidRDefault="00ED4104" w:rsidP="00AF19F3">
            <w:pPr>
              <w:jc w:val="center"/>
              <w:rPr>
                <w:rFonts w:ascii="Times New Roman" w:hAnsi="Times New Roman" w:cs="Times New Roman"/>
                <w:sz w:val="24"/>
                <w:szCs w:val="24"/>
              </w:rPr>
            </w:pPr>
          </w:p>
          <w:p w:rsidR="00ED4104" w:rsidRPr="003070F7" w:rsidRDefault="00ED4104" w:rsidP="00AF19F3">
            <w:pPr>
              <w:jc w:val="center"/>
              <w:rPr>
                <w:rFonts w:ascii="Times New Roman" w:hAnsi="Times New Roman" w:cs="Times New Roman"/>
                <w:sz w:val="24"/>
                <w:szCs w:val="24"/>
              </w:rPr>
            </w:pPr>
          </w:p>
        </w:tc>
        <w:tc>
          <w:tcPr>
            <w:tcW w:w="13819" w:type="dxa"/>
            <w:gridSpan w:val="11"/>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представлении администраторам доходов бюджетов</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информации, </w:t>
            </w:r>
            <w:r>
              <w:rPr>
                <w:rFonts w:ascii="Times New Roman" w:eastAsia="Times New Roman" w:hAnsi="Times New Roman" w:cs="Times New Roman"/>
                <w:sz w:val="24"/>
                <w:szCs w:val="24"/>
                <w:lang w:eastAsia="ru-RU"/>
              </w:rPr>
              <w:t>установленной нормативными правовыми актами Министерства финансов Российской Федерации (далее – Минфин России) и Федерального казначейства</w:t>
            </w:r>
            <w:r>
              <w:rPr>
                <w:rFonts w:ascii="Times New Roman" w:hAnsi="Times New Roman" w:cs="Times New Roman"/>
                <w:sz w:val="24"/>
                <w:szCs w:val="24"/>
              </w:rPr>
              <w:t>:</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предоставления информации администраторам доходов бюджетов;</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предоставление администраторам доходов бюджетов неполной информации;</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несоответствие предоставленной администраторам доходов бюджетов информации учетным данным;</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несоблюдение сроков направления администраторам доходов бюджетов информации;</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16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DA53BE">
            <w:pPr>
              <w:jc w:val="center"/>
            </w:pPr>
            <w:r w:rsidRPr="00643310">
              <w:rPr>
                <w:rFonts w:ascii="Times New Roman" w:hAnsi="Times New Roman" w:cs="Times New Roman"/>
                <w:sz w:val="24"/>
                <w:szCs w:val="24"/>
              </w:rPr>
              <w:t>Х</w:t>
            </w:r>
          </w:p>
        </w:tc>
        <w:tc>
          <w:tcPr>
            <w:tcW w:w="531" w:type="dxa"/>
            <w:vAlign w:val="center"/>
          </w:tcPr>
          <w:p w:rsidR="00ED4104" w:rsidRDefault="00ED4104" w:rsidP="00DA53BE">
            <w:pPr>
              <w:jc w:val="center"/>
            </w:pPr>
            <w:r w:rsidRPr="00E90656">
              <w:rPr>
                <w:rFonts w:ascii="Times New Roman" w:hAnsi="Times New Roman" w:cs="Times New Roman"/>
                <w:sz w:val="24"/>
                <w:szCs w:val="24"/>
              </w:rPr>
              <w:t>–</w:t>
            </w:r>
          </w:p>
        </w:tc>
        <w:tc>
          <w:tcPr>
            <w:tcW w:w="531" w:type="dxa"/>
            <w:vAlign w:val="center"/>
          </w:tcPr>
          <w:p w:rsidR="00ED4104" w:rsidRDefault="00ED4104" w:rsidP="00DA53BE">
            <w:pPr>
              <w:jc w:val="center"/>
            </w:pPr>
            <w:r w:rsidRPr="00E90656">
              <w:rPr>
                <w:rFonts w:ascii="Times New Roman" w:hAnsi="Times New Roman" w:cs="Times New Roman"/>
                <w:sz w:val="24"/>
                <w:szCs w:val="24"/>
              </w:rPr>
              <w:t>–</w:t>
            </w:r>
          </w:p>
        </w:tc>
        <w:tc>
          <w:tcPr>
            <w:tcW w:w="2004" w:type="dxa"/>
            <w:vAlign w:val="center"/>
          </w:tcPr>
          <w:p w:rsidR="00ED4104" w:rsidRDefault="00ED4104" w:rsidP="00DA53BE">
            <w:pPr>
              <w:jc w:val="center"/>
            </w:pPr>
            <w:r w:rsidRPr="00643310">
              <w:rPr>
                <w:rFonts w:ascii="Times New Roman" w:hAnsi="Times New Roman" w:cs="Times New Roman"/>
                <w:sz w:val="24"/>
                <w:szCs w:val="24"/>
              </w:rPr>
              <w:t>низкий</w:t>
            </w:r>
          </w:p>
        </w:tc>
      </w:tr>
      <w:tr w:rsidR="00ED4104" w:rsidTr="005F1A86">
        <w:tc>
          <w:tcPr>
            <w:tcW w:w="568" w:type="dxa"/>
            <w:vMerge w:val="restart"/>
          </w:tcPr>
          <w:p w:rsidR="00ED4104" w:rsidRDefault="00ED4104" w:rsidP="00AF19F3">
            <w:pPr>
              <w:jc w:val="center"/>
              <w:rPr>
                <w:rFonts w:ascii="Times New Roman" w:hAnsi="Times New Roman" w:cs="Times New Roman"/>
                <w:sz w:val="24"/>
                <w:szCs w:val="24"/>
                <w:lang w:val="en-US"/>
              </w:rPr>
            </w:pPr>
            <w:r>
              <w:rPr>
                <w:rFonts w:ascii="Times New Roman" w:hAnsi="Times New Roman" w:cs="Times New Roman"/>
                <w:sz w:val="24"/>
                <w:szCs w:val="24"/>
              </w:rPr>
              <w:t>17</w:t>
            </w:r>
            <w:r>
              <w:rPr>
                <w:rFonts w:ascii="Times New Roman" w:hAnsi="Times New Roman" w:cs="Times New Roman"/>
                <w:sz w:val="24"/>
                <w:szCs w:val="24"/>
                <w:lang w:val="en-US"/>
              </w:rPr>
              <w:t>.</w:t>
            </w:r>
          </w:p>
          <w:p w:rsidR="00ED4104" w:rsidRDefault="00ED4104" w:rsidP="00AF19F3">
            <w:pPr>
              <w:jc w:val="center"/>
              <w:rPr>
                <w:rFonts w:ascii="Times New Roman" w:hAnsi="Times New Roman" w:cs="Times New Roman"/>
                <w:sz w:val="24"/>
                <w:szCs w:val="24"/>
              </w:rPr>
            </w:pPr>
          </w:p>
        </w:tc>
        <w:tc>
          <w:tcPr>
            <w:tcW w:w="13819" w:type="dxa"/>
            <w:gridSpan w:val="11"/>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перерасчета поступлений между бюджетами (перечислений (взысканий) из бюджетов) (далее – перерасчет поступлений):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w:t>
            </w:r>
            <w:proofErr w:type="gramStart"/>
            <w:r>
              <w:rPr>
                <w:rFonts w:ascii="Times New Roman" w:hAnsi="Times New Roman" w:cs="Times New Roman"/>
                <w:sz w:val="24"/>
                <w:szCs w:val="24"/>
              </w:rPr>
              <w:t>порядка исполнения документов администраторов доходов бюджетов</w:t>
            </w:r>
            <w:proofErr w:type="gramEnd"/>
            <w:r>
              <w:rPr>
                <w:rFonts w:ascii="Times New Roman" w:hAnsi="Times New Roman" w:cs="Times New Roman"/>
                <w:sz w:val="24"/>
                <w:szCs w:val="24"/>
              </w:rPr>
              <w:t xml:space="preserve"> и (или) соответствующих органов, организующих исполнение бюджетов, о перечислении (взыскании) средств соответствующего бюджета, установленного законодательством Российской Федерации;</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ED4104" w:rsidTr="005F1A86">
        <w:tc>
          <w:tcPr>
            <w:tcW w:w="568" w:type="dxa"/>
            <w:vMerge/>
          </w:tcPr>
          <w:p w:rsidR="00ED4104" w:rsidRDefault="00ED4104" w:rsidP="00AF19F3">
            <w:pPr>
              <w:jc w:val="center"/>
            </w:pPr>
          </w:p>
        </w:tc>
        <w:tc>
          <w:tcPr>
            <w:tcW w:w="708"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ED4104" w:rsidRDefault="00ED4104" w:rsidP="00AF19F3">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ED4104" w:rsidRDefault="00ED4104" w:rsidP="00AF19F3">
            <w:pPr>
              <w:jc w:val="both"/>
              <w:rPr>
                <w:rFonts w:ascii="Times New Roman" w:hAnsi="Times New Roman" w:cs="Times New Roman"/>
                <w:sz w:val="24"/>
                <w:szCs w:val="24"/>
              </w:rPr>
            </w:pPr>
            <w:r>
              <w:rPr>
                <w:rFonts w:ascii="Times New Roman" w:hAnsi="Times New Roman" w:cs="Times New Roman"/>
                <w:sz w:val="24"/>
                <w:szCs w:val="24"/>
              </w:rPr>
              <w:t>несвоевременное проведение операций по перерасчету поступлений;</w:t>
            </w:r>
          </w:p>
        </w:tc>
        <w:tc>
          <w:tcPr>
            <w:tcW w:w="631" w:type="dxa"/>
            <w:vAlign w:val="center"/>
          </w:tcPr>
          <w:p w:rsidR="00ED4104" w:rsidRDefault="00ED4104"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ED4104" w:rsidRDefault="00ED410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ED4104" w:rsidRDefault="00ED4104" w:rsidP="00DA53BE">
            <w:pPr>
              <w:jc w:val="center"/>
            </w:pPr>
            <w:r>
              <w:rPr>
                <w:rFonts w:ascii="Times New Roman" w:hAnsi="Times New Roman" w:cs="Times New Roman"/>
                <w:sz w:val="24"/>
                <w:szCs w:val="24"/>
              </w:rPr>
              <w:t>Х</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531" w:type="dxa"/>
            <w:vAlign w:val="center"/>
          </w:tcPr>
          <w:p w:rsidR="00ED4104" w:rsidRDefault="00ED4104" w:rsidP="00DA53BE">
            <w:pPr>
              <w:jc w:val="center"/>
            </w:pPr>
            <w:r>
              <w:rPr>
                <w:rFonts w:ascii="Times New Roman" w:hAnsi="Times New Roman" w:cs="Times New Roman"/>
                <w:sz w:val="24"/>
                <w:szCs w:val="24"/>
              </w:rPr>
              <w:t>–</w:t>
            </w:r>
          </w:p>
        </w:tc>
        <w:tc>
          <w:tcPr>
            <w:tcW w:w="2004" w:type="dxa"/>
            <w:vAlign w:val="center"/>
          </w:tcPr>
          <w:p w:rsidR="00ED4104" w:rsidRDefault="00ED4104" w:rsidP="00DA53BE">
            <w:pPr>
              <w:jc w:val="center"/>
            </w:pPr>
            <w:r>
              <w:rPr>
                <w:rFonts w:ascii="Times New Roman" w:hAnsi="Times New Roman" w:cs="Times New Roman"/>
                <w:sz w:val="24"/>
                <w:szCs w:val="24"/>
              </w:rPr>
              <w:t>критический</w:t>
            </w:r>
          </w:p>
        </w:tc>
      </w:tr>
      <w:tr w:rsidR="007D6BE6" w:rsidTr="005F1A86">
        <w:tc>
          <w:tcPr>
            <w:tcW w:w="568" w:type="dxa"/>
            <w:vMerge/>
          </w:tcPr>
          <w:p w:rsidR="007D6BE6" w:rsidRDefault="007D6BE6" w:rsidP="00AF19F3">
            <w:pPr>
              <w:jc w:val="center"/>
            </w:pPr>
          </w:p>
        </w:tc>
        <w:tc>
          <w:tcPr>
            <w:tcW w:w="708"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7D6BE6" w:rsidRDefault="007D6BE6" w:rsidP="00936CE6">
            <w:pPr>
              <w:autoSpaceDE w:val="0"/>
              <w:autoSpaceDN w:val="0"/>
              <w:adjustRightInd w:val="0"/>
              <w:jc w:val="both"/>
              <w:rPr>
                <w:rFonts w:ascii="Times New Roman" w:hAnsi="Times New Roman" w:cs="Times New Roman"/>
                <w:sz w:val="24"/>
                <w:szCs w:val="24"/>
              </w:rPr>
            </w:pPr>
            <w:r w:rsidRPr="00936CE6">
              <w:rPr>
                <w:rFonts w:ascii="Times New Roman" w:eastAsia="Times New Roman" w:hAnsi="Times New Roman" w:cs="Times New Roman"/>
                <w:spacing w:val="-3"/>
                <w:sz w:val="24"/>
                <w:szCs w:val="24"/>
                <w:lang w:eastAsia="ru-RU"/>
              </w:rPr>
              <w:t>несоблюдение установленного порядка оформления документов на проведение операций по перерасчету поступлений;</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rPr>
                <w:rFonts w:ascii="Times New Roman" w:hAnsi="Times New Roman" w:cs="Times New Roman"/>
                <w:sz w:val="24"/>
                <w:szCs w:val="24"/>
              </w:rPr>
            </w:pPr>
            <w:r>
              <w:rPr>
                <w:rFonts w:ascii="Times New Roman" w:hAnsi="Times New Roman" w:cs="Times New Roman"/>
                <w:sz w:val="24"/>
                <w:szCs w:val="24"/>
              </w:rPr>
              <w:t>Х</w:t>
            </w:r>
          </w:p>
        </w:tc>
        <w:tc>
          <w:tcPr>
            <w:tcW w:w="531" w:type="dxa"/>
            <w:vAlign w:val="center"/>
          </w:tcPr>
          <w:p w:rsidR="007D6BE6" w:rsidRDefault="007D6BE6" w:rsidP="00DA53BE">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7D6BE6" w:rsidRDefault="007D6BE6" w:rsidP="00DA53BE">
            <w:pPr>
              <w:jc w:val="center"/>
              <w:rPr>
                <w:rFonts w:ascii="Times New Roman" w:hAnsi="Times New Roman" w:cs="Times New Roman"/>
                <w:sz w:val="24"/>
                <w:szCs w:val="24"/>
              </w:rPr>
            </w:pPr>
            <w:r>
              <w:rPr>
                <w:rFonts w:ascii="Times New Roman" w:hAnsi="Times New Roman" w:cs="Times New Roman"/>
                <w:sz w:val="24"/>
                <w:szCs w:val="24"/>
              </w:rPr>
              <w:t>–</w:t>
            </w:r>
          </w:p>
        </w:tc>
        <w:tc>
          <w:tcPr>
            <w:tcW w:w="2004" w:type="dxa"/>
            <w:vAlign w:val="center"/>
          </w:tcPr>
          <w:p w:rsidR="007D6BE6" w:rsidRDefault="007D6BE6" w:rsidP="00DA53BE">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7D6BE6" w:rsidTr="005F1A86">
        <w:tc>
          <w:tcPr>
            <w:tcW w:w="568" w:type="dxa"/>
            <w:vMerge/>
          </w:tcPr>
          <w:p w:rsidR="007D6BE6" w:rsidRDefault="007D6BE6" w:rsidP="00AF19F3">
            <w:pPr>
              <w:jc w:val="center"/>
            </w:pPr>
          </w:p>
        </w:tc>
        <w:tc>
          <w:tcPr>
            <w:tcW w:w="708"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7D6BE6" w:rsidRDefault="007D6BE6" w:rsidP="0082356A">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7D6BE6" w:rsidRDefault="007D6BE6" w:rsidP="00AF19F3">
            <w:pPr>
              <w:jc w:val="both"/>
              <w:rPr>
                <w:rFonts w:ascii="Times New Roman" w:hAnsi="Times New Roman" w:cs="Times New Roman"/>
                <w:sz w:val="24"/>
                <w:szCs w:val="24"/>
              </w:rPr>
            </w:pPr>
            <w:r>
              <w:rPr>
                <w:rFonts w:ascii="Times New Roman" w:hAnsi="Times New Roman" w:cs="Times New Roman"/>
                <w:sz w:val="24"/>
                <w:szCs w:val="24"/>
              </w:rPr>
              <w:t>несоблюдение правил отражения операций по перерасчету поступлений в Ведомости учета перерасчета поступлений между бюджетами (код формы по КФД 0531460), Ведомости учета внебанковских операций (код формы по КФД 0531461);</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критический</w:t>
            </w:r>
          </w:p>
        </w:tc>
      </w:tr>
      <w:tr w:rsidR="007D6BE6" w:rsidTr="005F1A86">
        <w:tc>
          <w:tcPr>
            <w:tcW w:w="568" w:type="dxa"/>
            <w:vMerge/>
          </w:tcPr>
          <w:p w:rsidR="007D6BE6" w:rsidRDefault="007D6BE6" w:rsidP="00AF19F3">
            <w:pPr>
              <w:jc w:val="center"/>
            </w:pPr>
          </w:p>
        </w:tc>
        <w:tc>
          <w:tcPr>
            <w:tcW w:w="708"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7D6BE6" w:rsidRDefault="007D6BE6" w:rsidP="0082356A">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7D6BE6" w:rsidRDefault="007D6BE6" w:rsidP="00AF19F3">
            <w:pPr>
              <w:jc w:val="both"/>
              <w:rPr>
                <w:rFonts w:ascii="Times New Roman" w:hAnsi="Times New Roman" w:cs="Times New Roman"/>
                <w:sz w:val="24"/>
                <w:szCs w:val="24"/>
              </w:rPr>
            </w:pPr>
            <w:r>
              <w:rPr>
                <w:rFonts w:ascii="Times New Roman" w:hAnsi="Times New Roman" w:cs="Times New Roman"/>
                <w:sz w:val="24"/>
                <w:szCs w:val="24"/>
              </w:rPr>
              <w:t>иные риски по</w:t>
            </w:r>
            <w:r w:rsidR="0099256B">
              <w:rPr>
                <w:rFonts w:ascii="Times New Roman" w:hAnsi="Times New Roman" w:cs="Times New Roman"/>
                <w:sz w:val="24"/>
                <w:szCs w:val="24"/>
              </w:rPr>
              <w:t xml:space="preserve"> </w:t>
            </w:r>
            <w:r>
              <w:rPr>
                <w:rFonts w:ascii="Times New Roman" w:hAnsi="Times New Roman" w:cs="Times New Roman"/>
                <w:sz w:val="24"/>
                <w:szCs w:val="24"/>
              </w:rPr>
              <w:t xml:space="preserve">пункту 17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DA53BE">
            <w:pPr>
              <w:jc w:val="center"/>
            </w:pPr>
            <w:r w:rsidRPr="00643310">
              <w:rPr>
                <w:rFonts w:ascii="Times New Roman" w:hAnsi="Times New Roman" w:cs="Times New Roman"/>
                <w:sz w:val="24"/>
                <w:szCs w:val="24"/>
              </w:rPr>
              <w:t>Х</w:t>
            </w:r>
          </w:p>
        </w:tc>
        <w:tc>
          <w:tcPr>
            <w:tcW w:w="531" w:type="dxa"/>
            <w:vAlign w:val="center"/>
          </w:tcPr>
          <w:p w:rsidR="007D6BE6" w:rsidRDefault="007D6BE6" w:rsidP="00DA53BE">
            <w:pPr>
              <w:jc w:val="center"/>
            </w:pPr>
            <w:r w:rsidRPr="00E90656">
              <w:rPr>
                <w:rFonts w:ascii="Times New Roman" w:hAnsi="Times New Roman" w:cs="Times New Roman"/>
                <w:sz w:val="24"/>
                <w:szCs w:val="24"/>
              </w:rPr>
              <w:t>–</w:t>
            </w:r>
          </w:p>
        </w:tc>
        <w:tc>
          <w:tcPr>
            <w:tcW w:w="531" w:type="dxa"/>
            <w:vAlign w:val="center"/>
          </w:tcPr>
          <w:p w:rsidR="007D6BE6" w:rsidRDefault="007D6BE6" w:rsidP="00DA53BE">
            <w:pPr>
              <w:jc w:val="center"/>
            </w:pPr>
            <w:r w:rsidRPr="00E90656">
              <w:rPr>
                <w:rFonts w:ascii="Times New Roman" w:hAnsi="Times New Roman" w:cs="Times New Roman"/>
                <w:sz w:val="24"/>
                <w:szCs w:val="24"/>
              </w:rPr>
              <w:t>–</w:t>
            </w:r>
          </w:p>
        </w:tc>
        <w:tc>
          <w:tcPr>
            <w:tcW w:w="2004" w:type="dxa"/>
            <w:vAlign w:val="center"/>
          </w:tcPr>
          <w:p w:rsidR="007D6BE6" w:rsidRDefault="007D6BE6" w:rsidP="00DA53BE">
            <w:pPr>
              <w:jc w:val="center"/>
            </w:pPr>
            <w:r w:rsidRPr="00643310">
              <w:rPr>
                <w:rFonts w:ascii="Times New Roman" w:hAnsi="Times New Roman" w:cs="Times New Roman"/>
                <w:sz w:val="24"/>
                <w:szCs w:val="24"/>
              </w:rPr>
              <w:t>низкий</w:t>
            </w:r>
          </w:p>
        </w:tc>
      </w:tr>
      <w:tr w:rsidR="007D6BE6" w:rsidTr="005F1A86">
        <w:tc>
          <w:tcPr>
            <w:tcW w:w="568" w:type="dxa"/>
            <w:vMerge w:val="restart"/>
          </w:tcPr>
          <w:p w:rsidR="007D6BE6" w:rsidRPr="003070F7" w:rsidRDefault="007D6BE6" w:rsidP="00AF19F3">
            <w:pPr>
              <w:jc w:val="center"/>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lang w:val="en-US"/>
              </w:rPr>
              <w:t>.</w:t>
            </w:r>
          </w:p>
        </w:tc>
        <w:tc>
          <w:tcPr>
            <w:tcW w:w="13819" w:type="dxa"/>
            <w:gridSpan w:val="11"/>
            <w:vAlign w:val="center"/>
          </w:tcPr>
          <w:p w:rsidR="007D6BE6" w:rsidRDefault="007D6BE6" w:rsidP="00AF19F3">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проведении операций по межрегиональным зачетам:</w:t>
            </w:r>
          </w:p>
        </w:tc>
      </w:tr>
      <w:tr w:rsidR="007D6BE6" w:rsidTr="005F1A86">
        <w:tc>
          <w:tcPr>
            <w:tcW w:w="568" w:type="dxa"/>
            <w:vMerge/>
          </w:tcPr>
          <w:p w:rsidR="007D6BE6" w:rsidRDefault="007D6BE6" w:rsidP="00AF19F3">
            <w:pPr>
              <w:jc w:val="center"/>
            </w:pPr>
          </w:p>
        </w:tc>
        <w:tc>
          <w:tcPr>
            <w:tcW w:w="708"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7D6BE6" w:rsidRDefault="007D6BE6" w:rsidP="00AF19F3">
            <w:pPr>
              <w:jc w:val="both"/>
              <w:rPr>
                <w:rFonts w:ascii="Times New Roman" w:hAnsi="Times New Roman" w:cs="Times New Roman"/>
                <w:sz w:val="24"/>
                <w:szCs w:val="24"/>
              </w:rPr>
            </w:pPr>
            <w:proofErr w:type="gramStart"/>
            <w:r>
              <w:rPr>
                <w:rFonts w:ascii="Times New Roman" w:hAnsi="Times New Roman" w:cs="Times New Roman"/>
                <w:spacing w:val="-3"/>
                <w:sz w:val="24"/>
                <w:szCs w:val="24"/>
              </w:rPr>
              <w:t xml:space="preserve">необоснованность исполнения (возврата без исполнения)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администраторами доходов бюджетов, подведомственными одному главному администратору доходов бюджета, находящимися на территориях различных субъектов </w:t>
            </w:r>
            <w:r>
              <w:rPr>
                <w:rFonts w:ascii="Times New Roman" w:hAnsi="Times New Roman" w:cs="Times New Roman"/>
                <w:sz w:val="24"/>
                <w:szCs w:val="24"/>
              </w:rPr>
              <w:t>Российской Федерации</w:t>
            </w:r>
            <w:r>
              <w:rPr>
                <w:rFonts w:ascii="Times New Roman" w:hAnsi="Times New Roman" w:cs="Times New Roman"/>
                <w:spacing w:val="-3"/>
                <w:sz w:val="24"/>
                <w:szCs w:val="24"/>
              </w:rPr>
              <w:t xml:space="preserve"> (код формы по КФД 0531451)</w:t>
            </w:r>
            <w:r w:rsidR="0002230C" w:rsidRPr="0002230C">
              <w:rPr>
                <w:rFonts w:ascii="Times New Roman" w:eastAsia="Times New Roman" w:hAnsi="Times New Roman" w:cs="Times New Roman"/>
                <w:spacing w:val="-3"/>
                <w:sz w:val="28"/>
                <w:szCs w:val="28"/>
                <w:lang w:eastAsia="ru-RU"/>
              </w:rPr>
              <w:t xml:space="preserve"> </w:t>
            </w:r>
            <w:r w:rsidR="0002230C" w:rsidRPr="00BA4D75">
              <w:rPr>
                <w:rFonts w:ascii="Times New Roman" w:eastAsia="Times New Roman" w:hAnsi="Times New Roman" w:cs="Times New Roman"/>
                <w:spacing w:val="-3"/>
                <w:sz w:val="24"/>
                <w:szCs w:val="24"/>
                <w:lang w:eastAsia="ru-RU"/>
              </w:rPr>
              <w:t>(далее – межрегиональные зачеты)</w:t>
            </w:r>
            <w:r w:rsidRPr="0002230C">
              <w:rPr>
                <w:rFonts w:ascii="Times New Roman" w:hAnsi="Times New Roman" w:cs="Times New Roman"/>
                <w:spacing w:val="-3"/>
                <w:sz w:val="24"/>
                <w:szCs w:val="24"/>
              </w:rPr>
              <w:t>;</w:t>
            </w:r>
            <w:proofErr w:type="gramEnd"/>
          </w:p>
        </w:tc>
        <w:tc>
          <w:tcPr>
            <w:tcW w:w="631" w:type="dxa"/>
            <w:vAlign w:val="center"/>
          </w:tcPr>
          <w:p w:rsidR="007D6BE6" w:rsidRDefault="007D6BE6" w:rsidP="00FF7229">
            <w:pPr>
              <w:jc w:val="center"/>
              <w:rPr>
                <w:rFonts w:ascii="Times New Roman" w:hAnsi="Times New Roman" w:cs="Times New Roman"/>
                <w:spacing w:val="-3"/>
                <w:sz w:val="24"/>
                <w:szCs w:val="24"/>
              </w:rPr>
            </w:pPr>
            <w:r>
              <w:rPr>
                <w:rFonts w:ascii="Times New Roman" w:hAnsi="Times New Roman" w:cs="Times New Roman"/>
                <w:spacing w:val="-3"/>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критический</w:t>
            </w:r>
          </w:p>
        </w:tc>
      </w:tr>
      <w:tr w:rsidR="007D6BE6" w:rsidTr="005F1A86">
        <w:tc>
          <w:tcPr>
            <w:tcW w:w="568" w:type="dxa"/>
            <w:vMerge/>
          </w:tcPr>
          <w:p w:rsidR="007D6BE6" w:rsidRDefault="007D6BE6" w:rsidP="00AF19F3">
            <w:pPr>
              <w:jc w:val="center"/>
            </w:pPr>
          </w:p>
        </w:tc>
        <w:tc>
          <w:tcPr>
            <w:tcW w:w="708"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7D6BE6" w:rsidRDefault="007D6BE6">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7D6BE6" w:rsidRDefault="007D6BE6" w:rsidP="00AF19F3">
            <w:pPr>
              <w:jc w:val="both"/>
              <w:rPr>
                <w:rFonts w:ascii="Times New Roman" w:hAnsi="Times New Roman" w:cs="Times New Roman"/>
                <w:sz w:val="24"/>
                <w:szCs w:val="24"/>
              </w:rPr>
            </w:pPr>
            <w:r>
              <w:rPr>
                <w:rFonts w:ascii="Times New Roman" w:hAnsi="Times New Roman" w:cs="Times New Roman"/>
                <w:sz w:val="24"/>
                <w:szCs w:val="24"/>
              </w:rPr>
              <w:t>несвоевременное проведение операций по межрегиональным зачетам;</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критический</w:t>
            </w:r>
          </w:p>
        </w:tc>
      </w:tr>
      <w:tr w:rsidR="007D6BE6" w:rsidTr="005F1A86">
        <w:tc>
          <w:tcPr>
            <w:tcW w:w="568" w:type="dxa"/>
            <w:vMerge/>
          </w:tcPr>
          <w:p w:rsidR="007D6BE6" w:rsidRDefault="007D6BE6" w:rsidP="00AF19F3">
            <w:pPr>
              <w:jc w:val="center"/>
            </w:pPr>
          </w:p>
        </w:tc>
        <w:tc>
          <w:tcPr>
            <w:tcW w:w="708"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7D6BE6" w:rsidRDefault="007D6BE6" w:rsidP="00AF19F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расчетных документов на проведение межрегиональных зачетов;</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критический</w:t>
            </w:r>
          </w:p>
        </w:tc>
      </w:tr>
      <w:tr w:rsidR="007D6BE6" w:rsidTr="005F1A86">
        <w:tc>
          <w:tcPr>
            <w:tcW w:w="568" w:type="dxa"/>
            <w:vMerge/>
          </w:tcPr>
          <w:p w:rsidR="007D6BE6" w:rsidRDefault="007D6BE6" w:rsidP="00AF19F3">
            <w:pPr>
              <w:jc w:val="center"/>
            </w:pPr>
          </w:p>
        </w:tc>
        <w:tc>
          <w:tcPr>
            <w:tcW w:w="708"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7D6BE6" w:rsidRDefault="007D6BE6" w:rsidP="00AF19F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18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DA53BE">
            <w:pPr>
              <w:jc w:val="center"/>
            </w:pPr>
            <w:r w:rsidRPr="00643310">
              <w:rPr>
                <w:rFonts w:ascii="Times New Roman" w:hAnsi="Times New Roman" w:cs="Times New Roman"/>
                <w:sz w:val="24"/>
                <w:szCs w:val="24"/>
              </w:rPr>
              <w:t>Х</w:t>
            </w:r>
          </w:p>
        </w:tc>
        <w:tc>
          <w:tcPr>
            <w:tcW w:w="531" w:type="dxa"/>
            <w:vAlign w:val="center"/>
          </w:tcPr>
          <w:p w:rsidR="007D6BE6" w:rsidRDefault="007D6BE6" w:rsidP="00DA53BE">
            <w:pPr>
              <w:jc w:val="center"/>
            </w:pPr>
            <w:r w:rsidRPr="00E90656">
              <w:rPr>
                <w:rFonts w:ascii="Times New Roman" w:hAnsi="Times New Roman" w:cs="Times New Roman"/>
                <w:sz w:val="24"/>
                <w:szCs w:val="24"/>
              </w:rPr>
              <w:t>–</w:t>
            </w:r>
          </w:p>
        </w:tc>
        <w:tc>
          <w:tcPr>
            <w:tcW w:w="531" w:type="dxa"/>
            <w:vAlign w:val="center"/>
          </w:tcPr>
          <w:p w:rsidR="007D6BE6" w:rsidRDefault="007D6BE6" w:rsidP="00DA53BE">
            <w:pPr>
              <w:jc w:val="center"/>
            </w:pPr>
            <w:r w:rsidRPr="00E90656">
              <w:rPr>
                <w:rFonts w:ascii="Times New Roman" w:hAnsi="Times New Roman" w:cs="Times New Roman"/>
                <w:sz w:val="24"/>
                <w:szCs w:val="24"/>
              </w:rPr>
              <w:t>–</w:t>
            </w:r>
          </w:p>
        </w:tc>
        <w:tc>
          <w:tcPr>
            <w:tcW w:w="2004" w:type="dxa"/>
            <w:vAlign w:val="center"/>
          </w:tcPr>
          <w:p w:rsidR="007D6BE6" w:rsidRDefault="007D6BE6" w:rsidP="00DA53BE">
            <w:pPr>
              <w:jc w:val="center"/>
            </w:pPr>
            <w:r w:rsidRPr="00643310">
              <w:rPr>
                <w:rFonts w:ascii="Times New Roman" w:hAnsi="Times New Roman" w:cs="Times New Roman"/>
                <w:sz w:val="24"/>
                <w:szCs w:val="24"/>
              </w:rPr>
              <w:t>низкий</w:t>
            </w:r>
          </w:p>
        </w:tc>
      </w:tr>
      <w:tr w:rsidR="007D6BE6" w:rsidTr="005F1A86">
        <w:tc>
          <w:tcPr>
            <w:tcW w:w="568" w:type="dxa"/>
            <w:vMerge w:val="restart"/>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lang w:val="en-US"/>
              </w:rPr>
              <w:t>.</w:t>
            </w:r>
          </w:p>
          <w:p w:rsidR="007D6BE6" w:rsidRDefault="007D6BE6" w:rsidP="00AF19F3">
            <w:pPr>
              <w:jc w:val="center"/>
              <w:rPr>
                <w:rFonts w:ascii="Times New Roman" w:hAnsi="Times New Roman" w:cs="Times New Roman"/>
                <w:sz w:val="24"/>
                <w:szCs w:val="24"/>
              </w:rPr>
            </w:pPr>
          </w:p>
          <w:p w:rsidR="007D6BE6" w:rsidRDefault="007D6BE6" w:rsidP="00AF19F3">
            <w:pPr>
              <w:jc w:val="center"/>
              <w:rPr>
                <w:rFonts w:ascii="Times New Roman" w:hAnsi="Times New Roman" w:cs="Times New Roman"/>
                <w:sz w:val="24"/>
                <w:szCs w:val="24"/>
              </w:rPr>
            </w:pPr>
          </w:p>
        </w:tc>
        <w:tc>
          <w:tcPr>
            <w:tcW w:w="13819" w:type="dxa"/>
            <w:gridSpan w:val="11"/>
            <w:vAlign w:val="center"/>
          </w:tcPr>
          <w:p w:rsidR="007D6BE6" w:rsidRDefault="007D6BE6" w:rsidP="00AF19F3">
            <w:pPr>
              <w:jc w:val="both"/>
              <w:rPr>
                <w:rFonts w:ascii="Times New Roman" w:hAnsi="Times New Roman" w:cs="Times New Roman"/>
                <w:sz w:val="24"/>
                <w:szCs w:val="24"/>
              </w:rPr>
            </w:pPr>
            <w:r>
              <w:rPr>
                <w:rFonts w:ascii="Times New Roman" w:hAnsi="Times New Roman" w:cs="Times New Roman"/>
                <w:sz w:val="24"/>
                <w:szCs w:val="24"/>
              </w:rPr>
              <w:t xml:space="preserve">Риски, возникающие при осуществлении возврата (уточнения, зачета) излишне уплаченных (взысканных) сумм, </w:t>
            </w:r>
            <w:r>
              <w:rPr>
                <w:rFonts w:ascii="Times New Roman" w:hAnsi="Times New Roman" w:cs="Times New Roman"/>
                <w:spacing w:val="-3"/>
                <w:sz w:val="24"/>
                <w:szCs w:val="24"/>
              </w:rPr>
              <w:t xml:space="preserve">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сумма платежа) </w:t>
            </w:r>
            <w:r>
              <w:rPr>
                <w:rFonts w:ascii="Times New Roman" w:hAnsi="Times New Roman" w:cs="Times New Roman"/>
                <w:sz w:val="24"/>
                <w:szCs w:val="24"/>
              </w:rPr>
              <w:t>(за исключением невыясненных поступлений):</w:t>
            </w:r>
          </w:p>
        </w:tc>
      </w:tr>
      <w:tr w:rsidR="007D6BE6" w:rsidTr="005F1A86">
        <w:tc>
          <w:tcPr>
            <w:tcW w:w="568" w:type="dxa"/>
            <w:vMerge/>
          </w:tcPr>
          <w:p w:rsidR="007D6BE6" w:rsidRDefault="007D6BE6" w:rsidP="00AF19F3">
            <w:pPr>
              <w:jc w:val="center"/>
            </w:pPr>
          </w:p>
        </w:tc>
        <w:tc>
          <w:tcPr>
            <w:tcW w:w="708"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7D6BE6" w:rsidRDefault="007D6BE6" w:rsidP="00AF19F3">
            <w:pPr>
              <w:jc w:val="both"/>
              <w:rPr>
                <w:rFonts w:ascii="Times New Roman" w:hAnsi="Times New Roman" w:cs="Times New Roman"/>
                <w:sz w:val="24"/>
                <w:szCs w:val="24"/>
              </w:rPr>
            </w:pPr>
            <w:r>
              <w:rPr>
                <w:rFonts w:ascii="Times New Roman" w:hAnsi="Times New Roman" w:cs="Times New Roman"/>
                <w:spacing w:val="-3"/>
                <w:sz w:val="24"/>
                <w:szCs w:val="24"/>
              </w:rPr>
              <w:t>необоснованность исполнения (возврата без исполнения) Заявок на возврат администраторов доходов бюджетов на проведение операций возврата</w:t>
            </w:r>
            <w:r w:rsidR="0099256B">
              <w:rPr>
                <w:rFonts w:ascii="Times New Roman" w:hAnsi="Times New Roman" w:cs="Times New Roman"/>
                <w:spacing w:val="-3"/>
                <w:sz w:val="24"/>
                <w:szCs w:val="24"/>
              </w:rPr>
              <w:t xml:space="preserve"> </w:t>
            </w:r>
            <w:r>
              <w:rPr>
                <w:rFonts w:ascii="Times New Roman" w:hAnsi="Times New Roman" w:cs="Times New Roman"/>
                <w:spacing w:val="-3"/>
                <w:sz w:val="24"/>
                <w:szCs w:val="24"/>
              </w:rPr>
              <w:t>плательщикам сумм платежа;</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критический</w:t>
            </w:r>
          </w:p>
        </w:tc>
      </w:tr>
      <w:tr w:rsidR="007D6BE6" w:rsidTr="005F1A86">
        <w:tc>
          <w:tcPr>
            <w:tcW w:w="568" w:type="dxa"/>
            <w:vMerge/>
          </w:tcPr>
          <w:p w:rsidR="007D6BE6" w:rsidRDefault="007D6BE6" w:rsidP="00AF19F3">
            <w:pPr>
              <w:jc w:val="center"/>
            </w:pPr>
          </w:p>
        </w:tc>
        <w:tc>
          <w:tcPr>
            <w:tcW w:w="708"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7D6BE6" w:rsidRDefault="007D6BE6" w:rsidP="00AF19F3">
            <w:pPr>
              <w:jc w:val="both"/>
              <w:rPr>
                <w:rFonts w:ascii="Times New Roman" w:hAnsi="Times New Roman" w:cs="Times New Roman"/>
                <w:sz w:val="24"/>
                <w:szCs w:val="24"/>
              </w:rPr>
            </w:pPr>
            <w:r>
              <w:rPr>
                <w:rFonts w:ascii="Times New Roman" w:hAnsi="Times New Roman" w:cs="Times New Roman"/>
                <w:spacing w:val="-3"/>
                <w:sz w:val="24"/>
                <w:szCs w:val="24"/>
              </w:rPr>
              <w:t>необоснованность исполнения (возврата без исполнения)</w:t>
            </w:r>
            <w:r w:rsidR="0099256B">
              <w:rPr>
                <w:rFonts w:ascii="Times New Roman" w:hAnsi="Times New Roman" w:cs="Times New Roman"/>
                <w:spacing w:val="-3"/>
                <w:sz w:val="24"/>
                <w:szCs w:val="24"/>
              </w:rPr>
              <w:t xml:space="preserve"> </w:t>
            </w:r>
            <w:r>
              <w:rPr>
                <w:rFonts w:ascii="Times New Roman" w:hAnsi="Times New Roman" w:cs="Times New Roman"/>
                <w:spacing w:val="-3"/>
                <w:sz w:val="24"/>
                <w:szCs w:val="24"/>
              </w:rPr>
              <w:t xml:space="preserve">Уведомлений об уточнении вида и принадлежности платежа администраторов доходов бюджетов на проведение операций уточнения сумм платежа </w:t>
            </w:r>
            <w:r>
              <w:rPr>
                <w:rFonts w:ascii="Times New Roman" w:hAnsi="Times New Roman" w:cs="Times New Roman"/>
                <w:sz w:val="24"/>
                <w:szCs w:val="24"/>
              </w:rPr>
              <w:t>(за исключением невыясненных поступлений)</w:t>
            </w:r>
            <w:r>
              <w:rPr>
                <w:rFonts w:ascii="Times New Roman" w:hAnsi="Times New Roman" w:cs="Times New Roman"/>
                <w:spacing w:val="-3"/>
                <w:sz w:val="24"/>
                <w:szCs w:val="24"/>
              </w:rPr>
              <w:t>;</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критический</w:t>
            </w:r>
          </w:p>
        </w:tc>
      </w:tr>
      <w:tr w:rsidR="007D6BE6" w:rsidTr="005F1A86">
        <w:tc>
          <w:tcPr>
            <w:tcW w:w="568" w:type="dxa"/>
            <w:vMerge/>
          </w:tcPr>
          <w:p w:rsidR="007D6BE6" w:rsidRDefault="007D6BE6" w:rsidP="00AF19F3">
            <w:pPr>
              <w:jc w:val="center"/>
            </w:pPr>
          </w:p>
        </w:tc>
        <w:tc>
          <w:tcPr>
            <w:tcW w:w="708"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tcPr>
          <w:p w:rsidR="007D6BE6" w:rsidRDefault="007D6BE6" w:rsidP="00AF19F3">
            <w:pPr>
              <w:jc w:val="both"/>
              <w:rPr>
                <w:rFonts w:ascii="Times New Roman" w:hAnsi="Times New Roman" w:cs="Times New Roman"/>
                <w:spacing w:val="-3"/>
                <w:sz w:val="24"/>
                <w:szCs w:val="24"/>
              </w:rPr>
            </w:pPr>
            <w:r>
              <w:rPr>
                <w:rFonts w:ascii="Times New Roman" w:hAnsi="Times New Roman" w:cs="Times New Roman"/>
                <w:spacing w:val="-3"/>
                <w:sz w:val="24"/>
                <w:szCs w:val="24"/>
              </w:rPr>
              <w:t>необоснованность исполнения (возврата без исполнения) соответствующих документов администраторов доходов бюджетов на проведение операций зачета сумм платежа;</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критический</w:t>
            </w:r>
          </w:p>
        </w:tc>
      </w:tr>
      <w:tr w:rsidR="007D6BE6" w:rsidTr="005F1A86">
        <w:tc>
          <w:tcPr>
            <w:tcW w:w="568" w:type="dxa"/>
            <w:vMerge/>
          </w:tcPr>
          <w:p w:rsidR="007D6BE6" w:rsidRDefault="007D6BE6" w:rsidP="00AF19F3">
            <w:pPr>
              <w:jc w:val="center"/>
            </w:pPr>
          </w:p>
        </w:tc>
        <w:tc>
          <w:tcPr>
            <w:tcW w:w="708"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7D6BE6" w:rsidRDefault="007D6BE6" w:rsidP="00AF19F3">
            <w:pPr>
              <w:jc w:val="both"/>
              <w:rPr>
                <w:rFonts w:ascii="Times New Roman" w:hAnsi="Times New Roman" w:cs="Times New Roman"/>
                <w:spacing w:val="-3"/>
                <w:sz w:val="24"/>
                <w:szCs w:val="24"/>
              </w:rPr>
            </w:pPr>
            <w:r>
              <w:rPr>
                <w:rFonts w:ascii="Times New Roman" w:hAnsi="Times New Roman" w:cs="Times New Roman"/>
                <w:sz w:val="24"/>
                <w:szCs w:val="24"/>
              </w:rPr>
              <w:t>несоблюдение порядка оформления расчетных документов на проведение операций возврата плательщикам сумм платежа;</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критический</w:t>
            </w:r>
          </w:p>
        </w:tc>
      </w:tr>
      <w:tr w:rsidR="007D6BE6" w:rsidTr="005F1A86">
        <w:tc>
          <w:tcPr>
            <w:tcW w:w="568" w:type="dxa"/>
            <w:vMerge/>
          </w:tcPr>
          <w:p w:rsidR="007D6BE6" w:rsidRDefault="007D6BE6" w:rsidP="00AF19F3">
            <w:pPr>
              <w:jc w:val="center"/>
            </w:pPr>
          </w:p>
        </w:tc>
        <w:tc>
          <w:tcPr>
            <w:tcW w:w="708"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7D6BE6" w:rsidRDefault="007D6BE6" w:rsidP="00AF19F3">
            <w:pPr>
              <w:jc w:val="both"/>
              <w:rPr>
                <w:rFonts w:ascii="Times New Roman" w:hAnsi="Times New Roman" w:cs="Times New Roman"/>
                <w:sz w:val="24"/>
                <w:szCs w:val="24"/>
              </w:rPr>
            </w:pPr>
            <w:r>
              <w:rPr>
                <w:rFonts w:ascii="Times New Roman" w:hAnsi="Times New Roman" w:cs="Times New Roman"/>
                <w:spacing w:val="-3"/>
                <w:sz w:val="24"/>
                <w:szCs w:val="24"/>
              </w:rPr>
              <w:t>несвоевременное исполнение Заявок на возврат администраторов доходов бюджетов на проведение операций возврата (возмещения) плательщикам сумм платежа;</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критический</w:t>
            </w:r>
          </w:p>
        </w:tc>
      </w:tr>
      <w:tr w:rsidR="007D6BE6" w:rsidTr="005F1A86">
        <w:tc>
          <w:tcPr>
            <w:tcW w:w="568" w:type="dxa"/>
            <w:vMerge/>
          </w:tcPr>
          <w:p w:rsidR="007D6BE6" w:rsidRDefault="007D6BE6" w:rsidP="00AF19F3">
            <w:pPr>
              <w:jc w:val="center"/>
            </w:pPr>
          </w:p>
        </w:tc>
        <w:tc>
          <w:tcPr>
            <w:tcW w:w="708"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7D6BE6" w:rsidRDefault="007D6BE6" w:rsidP="00AF19F3">
            <w:pPr>
              <w:jc w:val="both"/>
              <w:rPr>
                <w:rFonts w:ascii="Times New Roman" w:hAnsi="Times New Roman" w:cs="Times New Roman"/>
                <w:sz w:val="24"/>
                <w:szCs w:val="24"/>
              </w:rPr>
            </w:pPr>
            <w:r>
              <w:rPr>
                <w:rFonts w:ascii="Times New Roman" w:hAnsi="Times New Roman" w:cs="Times New Roman"/>
                <w:spacing w:val="-3"/>
                <w:sz w:val="24"/>
                <w:szCs w:val="24"/>
              </w:rPr>
              <w:t xml:space="preserve">несвоевременное исполнение Уведомлений об уточнении вида и принадлежности платежа администраторов доходов бюджетов на проведение операций уточнения сумм платежа </w:t>
            </w:r>
            <w:r>
              <w:rPr>
                <w:rFonts w:ascii="Times New Roman" w:hAnsi="Times New Roman" w:cs="Times New Roman"/>
                <w:sz w:val="24"/>
                <w:szCs w:val="24"/>
              </w:rPr>
              <w:t>(за исключением невыясненных поступлений)</w:t>
            </w:r>
            <w:r>
              <w:rPr>
                <w:rFonts w:ascii="Times New Roman" w:hAnsi="Times New Roman" w:cs="Times New Roman"/>
                <w:spacing w:val="-3"/>
                <w:sz w:val="24"/>
                <w:szCs w:val="24"/>
              </w:rPr>
              <w:t>;</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критический</w:t>
            </w:r>
          </w:p>
        </w:tc>
      </w:tr>
      <w:tr w:rsidR="007D6BE6" w:rsidTr="005F1A86">
        <w:tc>
          <w:tcPr>
            <w:tcW w:w="568" w:type="dxa"/>
            <w:vMerge/>
          </w:tcPr>
          <w:p w:rsidR="007D6BE6" w:rsidRDefault="007D6BE6" w:rsidP="00AF19F3">
            <w:pPr>
              <w:jc w:val="center"/>
            </w:pPr>
          </w:p>
        </w:tc>
        <w:tc>
          <w:tcPr>
            <w:tcW w:w="708"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7</w:t>
            </w:r>
          </w:p>
        </w:tc>
        <w:tc>
          <w:tcPr>
            <w:tcW w:w="6591" w:type="dxa"/>
            <w:vAlign w:val="center"/>
          </w:tcPr>
          <w:p w:rsidR="007D6BE6" w:rsidRDefault="007D6BE6" w:rsidP="00AF19F3">
            <w:pPr>
              <w:jc w:val="both"/>
              <w:rPr>
                <w:rFonts w:ascii="Times New Roman" w:hAnsi="Times New Roman" w:cs="Times New Roman"/>
                <w:spacing w:val="-3"/>
                <w:sz w:val="24"/>
                <w:szCs w:val="24"/>
              </w:rPr>
            </w:pPr>
            <w:r>
              <w:rPr>
                <w:rFonts w:ascii="Times New Roman" w:hAnsi="Times New Roman" w:cs="Times New Roman"/>
                <w:spacing w:val="-3"/>
                <w:sz w:val="24"/>
                <w:szCs w:val="24"/>
              </w:rPr>
              <w:t>несвоевременное исполнение соответствующих документов администраторов доходов бюджетов на проведение операций зачета сумм платежа;</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критический</w:t>
            </w:r>
          </w:p>
        </w:tc>
      </w:tr>
      <w:tr w:rsidR="007D6BE6" w:rsidTr="005F1A86">
        <w:tc>
          <w:tcPr>
            <w:tcW w:w="568" w:type="dxa"/>
            <w:vMerge/>
          </w:tcPr>
          <w:p w:rsidR="007D6BE6" w:rsidRDefault="007D6BE6" w:rsidP="00AF19F3">
            <w:pPr>
              <w:jc w:val="center"/>
            </w:pPr>
          </w:p>
        </w:tc>
        <w:tc>
          <w:tcPr>
            <w:tcW w:w="708"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8</w:t>
            </w:r>
          </w:p>
        </w:tc>
        <w:tc>
          <w:tcPr>
            <w:tcW w:w="6591" w:type="dxa"/>
          </w:tcPr>
          <w:p w:rsidR="007D6BE6" w:rsidRDefault="007D6BE6" w:rsidP="00AF19F3">
            <w:pPr>
              <w:pStyle w:val="a8"/>
              <w:tabs>
                <w:tab w:val="left" w:pos="1260"/>
                <w:tab w:val="left" w:pos="1440"/>
                <w:tab w:val="left" w:pos="1620"/>
              </w:tabs>
              <w:spacing w:line="240" w:lineRule="auto"/>
              <w:ind w:firstLine="0"/>
              <w:jc w:val="left"/>
              <w:rPr>
                <w:sz w:val="24"/>
                <w:szCs w:val="24"/>
              </w:rPr>
            </w:pPr>
            <w:r>
              <w:rPr>
                <w:sz w:val="24"/>
                <w:szCs w:val="24"/>
              </w:rPr>
              <w:t xml:space="preserve">иные риски по пункту 19 направления деятельности </w:t>
            </w:r>
            <w:r>
              <w:rPr>
                <w:sz w:val="24"/>
                <w:szCs w:val="24"/>
                <w:lang w:val="en-US"/>
              </w:rPr>
              <w:t>I</w:t>
            </w:r>
            <w:r>
              <w:rPr>
                <w:sz w:val="24"/>
                <w:szCs w:val="24"/>
              </w:rPr>
              <w:t>.</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DA53BE">
            <w:pPr>
              <w:jc w:val="center"/>
            </w:pPr>
            <w:r w:rsidRPr="00643310">
              <w:rPr>
                <w:rFonts w:ascii="Times New Roman" w:hAnsi="Times New Roman" w:cs="Times New Roman"/>
                <w:sz w:val="24"/>
                <w:szCs w:val="24"/>
              </w:rPr>
              <w:t>Х</w:t>
            </w:r>
          </w:p>
        </w:tc>
        <w:tc>
          <w:tcPr>
            <w:tcW w:w="531" w:type="dxa"/>
            <w:vAlign w:val="center"/>
          </w:tcPr>
          <w:p w:rsidR="007D6BE6" w:rsidRDefault="007D6BE6" w:rsidP="00DA53BE">
            <w:pPr>
              <w:jc w:val="center"/>
            </w:pPr>
            <w:r w:rsidRPr="00E90656">
              <w:rPr>
                <w:rFonts w:ascii="Times New Roman" w:hAnsi="Times New Roman" w:cs="Times New Roman"/>
                <w:sz w:val="24"/>
                <w:szCs w:val="24"/>
              </w:rPr>
              <w:t>–</w:t>
            </w:r>
          </w:p>
        </w:tc>
        <w:tc>
          <w:tcPr>
            <w:tcW w:w="531" w:type="dxa"/>
            <w:vAlign w:val="center"/>
          </w:tcPr>
          <w:p w:rsidR="007D6BE6" w:rsidRDefault="007D6BE6" w:rsidP="00DA53BE">
            <w:pPr>
              <w:jc w:val="center"/>
            </w:pPr>
            <w:r w:rsidRPr="00E90656">
              <w:rPr>
                <w:rFonts w:ascii="Times New Roman" w:hAnsi="Times New Roman" w:cs="Times New Roman"/>
                <w:sz w:val="24"/>
                <w:szCs w:val="24"/>
              </w:rPr>
              <w:t>–</w:t>
            </w:r>
          </w:p>
        </w:tc>
        <w:tc>
          <w:tcPr>
            <w:tcW w:w="2004" w:type="dxa"/>
            <w:vAlign w:val="center"/>
          </w:tcPr>
          <w:p w:rsidR="007D6BE6" w:rsidRDefault="007D6BE6" w:rsidP="00DA53BE">
            <w:pPr>
              <w:jc w:val="center"/>
            </w:pPr>
            <w:r w:rsidRPr="00643310">
              <w:rPr>
                <w:rFonts w:ascii="Times New Roman" w:hAnsi="Times New Roman" w:cs="Times New Roman"/>
                <w:sz w:val="24"/>
                <w:szCs w:val="24"/>
              </w:rPr>
              <w:t>низкий</w:t>
            </w:r>
          </w:p>
        </w:tc>
      </w:tr>
      <w:tr w:rsidR="007D6BE6" w:rsidTr="005F1A86">
        <w:tc>
          <w:tcPr>
            <w:tcW w:w="568" w:type="dxa"/>
            <w:vMerge w:val="restart"/>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lang w:val="en-US"/>
              </w:rPr>
              <w:t>.</w:t>
            </w:r>
          </w:p>
          <w:p w:rsidR="007D6BE6" w:rsidRPr="003070F7" w:rsidRDefault="007D6BE6" w:rsidP="00AF19F3">
            <w:pPr>
              <w:jc w:val="center"/>
              <w:rPr>
                <w:rFonts w:ascii="Times New Roman" w:hAnsi="Times New Roman" w:cs="Times New Roman"/>
                <w:sz w:val="24"/>
                <w:szCs w:val="24"/>
              </w:rPr>
            </w:pPr>
          </w:p>
        </w:tc>
        <w:tc>
          <w:tcPr>
            <w:tcW w:w="13819" w:type="dxa"/>
            <w:gridSpan w:val="11"/>
            <w:vAlign w:val="center"/>
          </w:tcPr>
          <w:p w:rsidR="007D6BE6" w:rsidRDefault="007D6BE6" w:rsidP="00AF19F3">
            <w:pPr>
              <w:jc w:val="both"/>
              <w:rPr>
                <w:rFonts w:ascii="Times New Roman" w:hAnsi="Times New Roman" w:cs="Times New Roman"/>
                <w:sz w:val="24"/>
                <w:szCs w:val="24"/>
              </w:rPr>
            </w:pPr>
            <w:r>
              <w:rPr>
                <w:rFonts w:ascii="Times New Roman" w:hAnsi="Times New Roman" w:cs="Times New Roman"/>
                <w:sz w:val="24"/>
                <w:szCs w:val="24"/>
              </w:rPr>
              <w:t xml:space="preserve">Риски, возникающие при осуществлении </w:t>
            </w:r>
            <w:r>
              <w:rPr>
                <w:rFonts w:ascii="Times New Roman" w:hAnsi="Times New Roman" w:cs="Times New Roman"/>
                <w:spacing w:val="-3"/>
                <w:sz w:val="24"/>
                <w:szCs w:val="24"/>
              </w:rPr>
              <w:t>привлечения денежных средств с единых счетов бюджетов при недостаточности на счете № 40101 сре</w:t>
            </w:r>
            <w:proofErr w:type="gramStart"/>
            <w:r>
              <w:rPr>
                <w:rFonts w:ascii="Times New Roman" w:hAnsi="Times New Roman" w:cs="Times New Roman"/>
                <w:spacing w:val="-3"/>
                <w:sz w:val="24"/>
                <w:szCs w:val="24"/>
              </w:rPr>
              <w:t>дств дл</w:t>
            </w:r>
            <w:proofErr w:type="gramEnd"/>
            <w:r>
              <w:rPr>
                <w:rFonts w:ascii="Times New Roman" w:hAnsi="Times New Roman" w:cs="Times New Roman"/>
                <w:spacing w:val="-3"/>
                <w:sz w:val="24"/>
                <w:szCs w:val="24"/>
              </w:rPr>
              <w:t>я проведения операций возврата (уточнения, зачета) сумм платежа:</w:t>
            </w:r>
          </w:p>
        </w:tc>
      </w:tr>
      <w:tr w:rsidR="007D6BE6" w:rsidTr="005F1A86">
        <w:tc>
          <w:tcPr>
            <w:tcW w:w="568" w:type="dxa"/>
            <w:vMerge/>
          </w:tcPr>
          <w:p w:rsidR="007D6BE6" w:rsidRDefault="007D6BE6" w:rsidP="00AF19F3">
            <w:pPr>
              <w:jc w:val="center"/>
            </w:pPr>
          </w:p>
        </w:tc>
        <w:tc>
          <w:tcPr>
            <w:tcW w:w="708"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7D6BE6" w:rsidRPr="00E36EC0" w:rsidRDefault="007D6BE6" w:rsidP="00AF19F3">
            <w:pPr>
              <w:jc w:val="both"/>
              <w:rPr>
                <w:rFonts w:ascii="Times New Roman" w:hAnsi="Times New Roman" w:cs="Times New Roman"/>
                <w:sz w:val="24"/>
                <w:szCs w:val="24"/>
              </w:rPr>
            </w:pPr>
            <w:r w:rsidRPr="000860B7">
              <w:rPr>
                <w:rFonts w:ascii="Times New Roman" w:hAnsi="Times New Roman" w:cs="Times New Roman"/>
                <w:spacing w:val="-3"/>
                <w:sz w:val="24"/>
                <w:szCs w:val="24"/>
              </w:rPr>
              <w:t>н</w:t>
            </w:r>
            <w:r w:rsidRPr="000860B7">
              <w:rPr>
                <w:rFonts w:ascii="Times New Roman" w:hAnsi="Times New Roman" w:cs="Times New Roman"/>
                <w:sz w:val="24"/>
                <w:szCs w:val="24"/>
              </w:rPr>
              <w:t>есоблюдение</w:t>
            </w:r>
            <w:r w:rsidRPr="00E36EC0">
              <w:rPr>
                <w:rFonts w:ascii="Times New Roman" w:hAnsi="Times New Roman" w:cs="Times New Roman"/>
                <w:spacing w:val="-3"/>
                <w:sz w:val="24"/>
                <w:szCs w:val="24"/>
              </w:rPr>
              <w:t xml:space="preserve"> </w:t>
            </w:r>
            <w:r w:rsidRPr="004C580B">
              <w:rPr>
                <w:rFonts w:ascii="Times New Roman" w:hAnsi="Times New Roman" w:cs="Times New Roman"/>
                <w:spacing w:val="-3"/>
                <w:sz w:val="24"/>
                <w:szCs w:val="24"/>
              </w:rPr>
              <w:t xml:space="preserve">установленного порядка привлечения денежных средств с единого счета федерального бюджета </w:t>
            </w:r>
            <w:r w:rsidRPr="006137B2">
              <w:rPr>
                <w:rFonts w:ascii="Times New Roman" w:eastAsia="Times New Roman" w:hAnsi="Times New Roman" w:cs="Times New Roman"/>
                <w:spacing w:val="-3"/>
                <w:sz w:val="24"/>
                <w:szCs w:val="24"/>
                <w:lang w:eastAsia="ru-RU"/>
              </w:rPr>
              <w:t xml:space="preserve">и (или) единых счетов бюджетов государственных внебюджетных фондов Российской Федерации </w:t>
            </w:r>
            <w:r w:rsidRPr="000860B7">
              <w:rPr>
                <w:rFonts w:ascii="Times New Roman" w:hAnsi="Times New Roman" w:cs="Times New Roman"/>
                <w:spacing w:val="-3"/>
                <w:sz w:val="24"/>
                <w:szCs w:val="24"/>
              </w:rPr>
              <w:t>при исполнении соответствующих документов администраторов доходов</w:t>
            </w:r>
            <w:r w:rsidR="0099256B">
              <w:rPr>
                <w:rFonts w:ascii="Times New Roman" w:hAnsi="Times New Roman" w:cs="Times New Roman"/>
                <w:spacing w:val="-3"/>
                <w:sz w:val="24"/>
                <w:szCs w:val="24"/>
              </w:rPr>
              <w:t xml:space="preserve"> </w:t>
            </w:r>
            <w:r w:rsidRPr="000860B7">
              <w:rPr>
                <w:rFonts w:ascii="Times New Roman" w:hAnsi="Times New Roman" w:cs="Times New Roman"/>
                <w:spacing w:val="-3"/>
                <w:sz w:val="24"/>
                <w:szCs w:val="24"/>
              </w:rPr>
              <w:t>бюджетов при проведении операций возврата (уточнения, зачета) сумм платежа;</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критический</w:t>
            </w:r>
          </w:p>
        </w:tc>
      </w:tr>
      <w:tr w:rsidR="007D6BE6" w:rsidTr="005F1A86">
        <w:tc>
          <w:tcPr>
            <w:tcW w:w="568" w:type="dxa"/>
            <w:vMerge/>
          </w:tcPr>
          <w:p w:rsidR="007D6BE6" w:rsidRDefault="007D6BE6" w:rsidP="00AF19F3">
            <w:pPr>
              <w:jc w:val="center"/>
            </w:pPr>
          </w:p>
        </w:tc>
        <w:tc>
          <w:tcPr>
            <w:tcW w:w="708"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7D6BE6" w:rsidRPr="004C580B" w:rsidRDefault="007D6BE6" w:rsidP="00AF19F3">
            <w:pPr>
              <w:autoSpaceDE w:val="0"/>
              <w:autoSpaceDN w:val="0"/>
              <w:adjustRightInd w:val="0"/>
              <w:jc w:val="both"/>
              <w:rPr>
                <w:rFonts w:ascii="Times New Roman" w:hAnsi="Times New Roman" w:cs="Times New Roman"/>
                <w:sz w:val="24"/>
                <w:szCs w:val="24"/>
              </w:rPr>
            </w:pPr>
            <w:r w:rsidRPr="000860B7">
              <w:rPr>
                <w:rFonts w:ascii="Times New Roman" w:hAnsi="Times New Roman" w:cs="Times New Roman"/>
                <w:spacing w:val="-3"/>
                <w:sz w:val="24"/>
                <w:szCs w:val="24"/>
              </w:rPr>
              <w:t>н</w:t>
            </w:r>
            <w:r w:rsidRPr="000860B7">
              <w:rPr>
                <w:rFonts w:ascii="Times New Roman" w:hAnsi="Times New Roman" w:cs="Times New Roman"/>
                <w:sz w:val="24"/>
                <w:szCs w:val="24"/>
              </w:rPr>
              <w:t>есоблюдение</w:t>
            </w:r>
            <w:r w:rsidRPr="00E36EC0">
              <w:rPr>
                <w:rFonts w:ascii="Times New Roman" w:hAnsi="Times New Roman" w:cs="Times New Roman"/>
                <w:spacing w:val="-3"/>
                <w:sz w:val="24"/>
                <w:szCs w:val="24"/>
              </w:rPr>
              <w:t xml:space="preserve"> </w:t>
            </w:r>
            <w:r w:rsidRPr="004C580B">
              <w:rPr>
                <w:rFonts w:ascii="Times New Roman" w:hAnsi="Times New Roman" w:cs="Times New Roman"/>
                <w:spacing w:val="-3"/>
                <w:sz w:val="24"/>
                <w:szCs w:val="24"/>
              </w:rPr>
              <w:t>установленного порядка привлечения де</w:t>
            </w:r>
            <w:r w:rsidRPr="00EB31E9">
              <w:rPr>
                <w:rFonts w:ascii="Times New Roman" w:hAnsi="Times New Roman" w:cs="Times New Roman"/>
                <w:spacing w:val="-3"/>
                <w:sz w:val="24"/>
                <w:szCs w:val="24"/>
              </w:rPr>
              <w:t xml:space="preserve">нежных средств с единого счета бюджета субъекта Российской Федерации (местного бюджета, бюджета </w:t>
            </w:r>
            <w:r w:rsidRPr="006137B2">
              <w:rPr>
                <w:rFonts w:ascii="Times New Roman" w:eastAsia="Times New Roman" w:hAnsi="Times New Roman" w:cs="Times New Roman"/>
                <w:spacing w:val="-3"/>
                <w:sz w:val="24"/>
                <w:szCs w:val="24"/>
                <w:lang w:eastAsia="ru-RU"/>
              </w:rPr>
              <w:t>территориального фонда обязательного медицинского страхования</w:t>
            </w:r>
            <w:r w:rsidRPr="000860B7">
              <w:rPr>
                <w:rFonts w:ascii="Times New Roman" w:hAnsi="Times New Roman" w:cs="Times New Roman"/>
                <w:spacing w:val="-3"/>
                <w:sz w:val="24"/>
                <w:szCs w:val="24"/>
              </w:rPr>
              <w:t>) при исполнении соответствующих документов администраторов доход</w:t>
            </w:r>
            <w:r w:rsidRPr="00E36EC0">
              <w:rPr>
                <w:rFonts w:ascii="Times New Roman" w:hAnsi="Times New Roman" w:cs="Times New Roman"/>
                <w:spacing w:val="-3"/>
                <w:sz w:val="24"/>
                <w:szCs w:val="24"/>
              </w:rPr>
              <w:t>ов бюджетов при проведении операций возврата (уточнения, зачета) сумм платежа;</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критический</w:t>
            </w:r>
          </w:p>
        </w:tc>
      </w:tr>
      <w:tr w:rsidR="007D6BE6" w:rsidTr="005F1A86">
        <w:tc>
          <w:tcPr>
            <w:tcW w:w="568" w:type="dxa"/>
            <w:vMerge/>
          </w:tcPr>
          <w:p w:rsidR="007D6BE6" w:rsidRDefault="007D6BE6" w:rsidP="00AF19F3">
            <w:pPr>
              <w:jc w:val="center"/>
            </w:pPr>
          </w:p>
        </w:tc>
        <w:tc>
          <w:tcPr>
            <w:tcW w:w="708"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7D6BE6" w:rsidRDefault="007D6BE6" w:rsidP="00AF19F3">
            <w:pPr>
              <w:autoSpaceDE w:val="0"/>
              <w:autoSpaceDN w:val="0"/>
              <w:adjustRightInd w:val="0"/>
              <w:jc w:val="both"/>
              <w:rPr>
                <w:rFonts w:ascii="Times New Roman" w:hAnsi="Times New Roman" w:cs="Times New Roman"/>
                <w:spacing w:val="-3"/>
                <w:sz w:val="24"/>
                <w:szCs w:val="24"/>
              </w:rPr>
            </w:pPr>
            <w:r>
              <w:rPr>
                <w:rFonts w:ascii="Times New Roman" w:hAnsi="Times New Roman" w:cs="Times New Roman"/>
                <w:sz w:val="24"/>
                <w:szCs w:val="24"/>
              </w:rPr>
              <w:t xml:space="preserve">иные риски по пункту 20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DA53BE">
            <w:pPr>
              <w:jc w:val="center"/>
            </w:pPr>
            <w:r w:rsidRPr="00643310">
              <w:rPr>
                <w:rFonts w:ascii="Times New Roman" w:hAnsi="Times New Roman" w:cs="Times New Roman"/>
                <w:sz w:val="24"/>
                <w:szCs w:val="24"/>
              </w:rPr>
              <w:t>Х</w:t>
            </w:r>
          </w:p>
        </w:tc>
        <w:tc>
          <w:tcPr>
            <w:tcW w:w="531" w:type="dxa"/>
            <w:vAlign w:val="center"/>
          </w:tcPr>
          <w:p w:rsidR="007D6BE6" w:rsidRDefault="007D6BE6" w:rsidP="00DA53BE">
            <w:pPr>
              <w:jc w:val="center"/>
            </w:pPr>
            <w:r w:rsidRPr="00E90656">
              <w:rPr>
                <w:rFonts w:ascii="Times New Roman" w:hAnsi="Times New Roman" w:cs="Times New Roman"/>
                <w:sz w:val="24"/>
                <w:szCs w:val="24"/>
              </w:rPr>
              <w:t>–</w:t>
            </w:r>
          </w:p>
        </w:tc>
        <w:tc>
          <w:tcPr>
            <w:tcW w:w="531" w:type="dxa"/>
            <w:vAlign w:val="center"/>
          </w:tcPr>
          <w:p w:rsidR="007D6BE6" w:rsidRDefault="007D6BE6" w:rsidP="00DA53BE">
            <w:pPr>
              <w:jc w:val="center"/>
            </w:pPr>
            <w:r w:rsidRPr="00E90656">
              <w:rPr>
                <w:rFonts w:ascii="Times New Roman" w:hAnsi="Times New Roman" w:cs="Times New Roman"/>
                <w:sz w:val="24"/>
                <w:szCs w:val="24"/>
              </w:rPr>
              <w:t>–</w:t>
            </w:r>
          </w:p>
        </w:tc>
        <w:tc>
          <w:tcPr>
            <w:tcW w:w="2004" w:type="dxa"/>
            <w:vAlign w:val="center"/>
          </w:tcPr>
          <w:p w:rsidR="007D6BE6" w:rsidRDefault="007D6BE6" w:rsidP="00DA53BE">
            <w:pPr>
              <w:jc w:val="center"/>
            </w:pPr>
            <w:r w:rsidRPr="00643310">
              <w:rPr>
                <w:rFonts w:ascii="Times New Roman" w:hAnsi="Times New Roman" w:cs="Times New Roman"/>
                <w:sz w:val="24"/>
                <w:szCs w:val="24"/>
              </w:rPr>
              <w:t>низкий</w:t>
            </w:r>
          </w:p>
        </w:tc>
      </w:tr>
      <w:tr w:rsidR="007D6BE6" w:rsidTr="005F1A86">
        <w:tc>
          <w:tcPr>
            <w:tcW w:w="568" w:type="dxa"/>
            <w:vMerge w:val="restart"/>
          </w:tcPr>
          <w:p w:rsidR="007D6BE6" w:rsidRDefault="007D6BE6" w:rsidP="007E0C14">
            <w:pPr>
              <w:jc w:val="center"/>
              <w:rPr>
                <w:rFonts w:ascii="Times New Roman" w:hAnsi="Times New Roman" w:cs="Times New Roman"/>
                <w:sz w:val="24"/>
                <w:szCs w:val="24"/>
                <w:lang w:val="en-US"/>
              </w:rPr>
            </w:pPr>
            <w:r>
              <w:rPr>
                <w:rFonts w:ascii="Times New Roman" w:hAnsi="Times New Roman" w:cs="Times New Roman"/>
                <w:sz w:val="24"/>
                <w:szCs w:val="24"/>
              </w:rPr>
              <w:t>21</w:t>
            </w:r>
            <w:r>
              <w:rPr>
                <w:rFonts w:ascii="Times New Roman" w:hAnsi="Times New Roman" w:cs="Times New Roman"/>
                <w:sz w:val="24"/>
                <w:szCs w:val="24"/>
                <w:lang w:val="en-US"/>
              </w:rPr>
              <w:t>.</w:t>
            </w:r>
          </w:p>
        </w:tc>
        <w:tc>
          <w:tcPr>
            <w:tcW w:w="13819" w:type="dxa"/>
            <w:gridSpan w:val="11"/>
            <w:vAlign w:val="center"/>
          </w:tcPr>
          <w:p w:rsidR="007D6BE6" w:rsidRDefault="007D6BE6" w:rsidP="007E0C14">
            <w:pPr>
              <w:jc w:val="both"/>
              <w:rPr>
                <w:rFonts w:ascii="Times New Roman" w:hAnsi="Times New Roman" w:cs="Times New Roman"/>
                <w:sz w:val="24"/>
                <w:szCs w:val="24"/>
              </w:rPr>
            </w:pPr>
            <w:proofErr w:type="gramStart"/>
            <w:r>
              <w:rPr>
                <w:rFonts w:ascii="Times New Roman" w:hAnsi="Times New Roman" w:cs="Times New Roman"/>
                <w:sz w:val="24"/>
                <w:szCs w:val="24"/>
              </w:rPr>
              <w:t>Риски, возникающие при осуществлении учета средств, полученных от привлечения осужденных к оплачиваемому труду, являющихся доходами федеральных казенных учреждений, исполняющих наказание в виде лишения свободы, имеющих право на дополнительное бюджетное финансирование, (далее – источник дополнительного бюджетного финансирования), а также направлении информации о данных поступлениях в структурное подразделение УФК, осуществляющее отражение указанных средств на лицевом счете получателя бюджетных средств, открытом соответствующему учреждению, исполняющему</w:t>
            </w:r>
            <w:proofErr w:type="gramEnd"/>
            <w:r>
              <w:rPr>
                <w:rFonts w:ascii="Times New Roman" w:hAnsi="Times New Roman" w:cs="Times New Roman"/>
                <w:sz w:val="24"/>
                <w:szCs w:val="24"/>
              </w:rPr>
              <w:t xml:space="preserve"> наказание:</w:t>
            </w:r>
          </w:p>
        </w:tc>
      </w:tr>
      <w:tr w:rsidR="007D6BE6" w:rsidTr="005F1A86">
        <w:tc>
          <w:tcPr>
            <w:tcW w:w="568" w:type="dxa"/>
            <w:vMerge/>
          </w:tcPr>
          <w:p w:rsidR="007D6BE6" w:rsidRDefault="007D6BE6" w:rsidP="007E0C14">
            <w:pPr>
              <w:jc w:val="center"/>
            </w:pPr>
          </w:p>
        </w:tc>
        <w:tc>
          <w:tcPr>
            <w:tcW w:w="708"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7D6BE6" w:rsidRDefault="007D6BE6" w:rsidP="007E0C14">
            <w:pPr>
              <w:jc w:val="both"/>
              <w:rPr>
                <w:rFonts w:ascii="Times New Roman" w:hAnsi="Times New Roman" w:cs="Times New Roman"/>
                <w:sz w:val="24"/>
                <w:szCs w:val="24"/>
              </w:rPr>
            </w:pPr>
            <w:r>
              <w:rPr>
                <w:rFonts w:ascii="Times New Roman" w:hAnsi="Times New Roman" w:cs="Times New Roman"/>
                <w:sz w:val="24"/>
                <w:szCs w:val="24"/>
              </w:rPr>
              <w:t xml:space="preserve">необоснованное отнесение средств, полученных за счет источника дополнительного бюджетного финансирования на невыясненные поступления; </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критический</w:t>
            </w:r>
          </w:p>
        </w:tc>
      </w:tr>
      <w:tr w:rsidR="007D6BE6" w:rsidTr="005F1A86">
        <w:tc>
          <w:tcPr>
            <w:tcW w:w="568" w:type="dxa"/>
            <w:vMerge/>
          </w:tcPr>
          <w:p w:rsidR="007D6BE6" w:rsidRDefault="007D6BE6" w:rsidP="007E0C14">
            <w:pPr>
              <w:jc w:val="center"/>
            </w:pPr>
          </w:p>
        </w:tc>
        <w:tc>
          <w:tcPr>
            <w:tcW w:w="708"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7D6BE6" w:rsidRDefault="007D6BE6" w:rsidP="007E0C14">
            <w:pPr>
              <w:jc w:val="both"/>
              <w:rPr>
                <w:rFonts w:ascii="Times New Roman" w:hAnsi="Times New Roman" w:cs="Times New Roman"/>
                <w:sz w:val="24"/>
                <w:szCs w:val="24"/>
              </w:rPr>
            </w:pPr>
            <w:r>
              <w:rPr>
                <w:rFonts w:ascii="Times New Roman" w:hAnsi="Times New Roman" w:cs="Times New Roman"/>
                <w:sz w:val="24"/>
                <w:szCs w:val="24"/>
              </w:rPr>
              <w:t>несвоевременное направление информации о данных поступлениях в структурное подразделение УФК, осуществляющее отражение указанных средств на лицевых счетах получателей бюджетных средств, открытых соответствующим учреждениям, исполняющим наказание;</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критический</w:t>
            </w:r>
          </w:p>
        </w:tc>
      </w:tr>
      <w:tr w:rsidR="007D6BE6" w:rsidTr="005F1A86">
        <w:tc>
          <w:tcPr>
            <w:tcW w:w="568" w:type="dxa"/>
            <w:vMerge/>
          </w:tcPr>
          <w:p w:rsidR="007D6BE6" w:rsidRDefault="007D6BE6" w:rsidP="00AF19F3">
            <w:pPr>
              <w:jc w:val="center"/>
            </w:pPr>
          </w:p>
        </w:tc>
        <w:tc>
          <w:tcPr>
            <w:tcW w:w="708"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7D6BE6" w:rsidRDefault="007D6BE6" w:rsidP="00AF19F3">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7D6BE6" w:rsidRDefault="007D6BE6" w:rsidP="00AF19F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21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DA53BE">
            <w:pPr>
              <w:jc w:val="center"/>
            </w:pPr>
            <w:r w:rsidRPr="00643310">
              <w:rPr>
                <w:rFonts w:ascii="Times New Roman" w:hAnsi="Times New Roman" w:cs="Times New Roman"/>
                <w:sz w:val="24"/>
                <w:szCs w:val="24"/>
              </w:rPr>
              <w:t>Х</w:t>
            </w:r>
          </w:p>
        </w:tc>
        <w:tc>
          <w:tcPr>
            <w:tcW w:w="531" w:type="dxa"/>
            <w:vAlign w:val="center"/>
          </w:tcPr>
          <w:p w:rsidR="007D6BE6" w:rsidRDefault="007D6BE6" w:rsidP="00DA53BE">
            <w:pPr>
              <w:jc w:val="center"/>
            </w:pPr>
            <w:r w:rsidRPr="00E90656">
              <w:rPr>
                <w:rFonts w:ascii="Times New Roman" w:hAnsi="Times New Roman" w:cs="Times New Roman"/>
                <w:sz w:val="24"/>
                <w:szCs w:val="24"/>
              </w:rPr>
              <w:t>–</w:t>
            </w:r>
          </w:p>
        </w:tc>
        <w:tc>
          <w:tcPr>
            <w:tcW w:w="531" w:type="dxa"/>
            <w:vAlign w:val="center"/>
          </w:tcPr>
          <w:p w:rsidR="007D6BE6" w:rsidRDefault="007D6BE6" w:rsidP="00DA53BE">
            <w:pPr>
              <w:jc w:val="center"/>
            </w:pPr>
            <w:r w:rsidRPr="00E90656">
              <w:rPr>
                <w:rFonts w:ascii="Times New Roman" w:hAnsi="Times New Roman" w:cs="Times New Roman"/>
                <w:sz w:val="24"/>
                <w:szCs w:val="24"/>
              </w:rPr>
              <w:t>–</w:t>
            </w:r>
          </w:p>
        </w:tc>
        <w:tc>
          <w:tcPr>
            <w:tcW w:w="2004" w:type="dxa"/>
            <w:vAlign w:val="center"/>
          </w:tcPr>
          <w:p w:rsidR="007D6BE6" w:rsidRDefault="007D6BE6" w:rsidP="00DA53BE">
            <w:pPr>
              <w:jc w:val="center"/>
            </w:pPr>
            <w:r w:rsidRPr="00643310">
              <w:rPr>
                <w:rFonts w:ascii="Times New Roman" w:hAnsi="Times New Roman" w:cs="Times New Roman"/>
                <w:sz w:val="24"/>
                <w:szCs w:val="24"/>
              </w:rPr>
              <w:t>низкий</w:t>
            </w:r>
          </w:p>
        </w:tc>
      </w:tr>
      <w:tr w:rsidR="007D6BE6" w:rsidTr="005F1A86">
        <w:tc>
          <w:tcPr>
            <w:tcW w:w="568" w:type="dxa"/>
            <w:vMerge w:val="restart"/>
          </w:tcPr>
          <w:p w:rsidR="007D6BE6" w:rsidRDefault="007D6BE6" w:rsidP="007E0C14">
            <w:pPr>
              <w:jc w:val="center"/>
              <w:rPr>
                <w:rFonts w:ascii="Times New Roman" w:hAnsi="Times New Roman" w:cs="Times New Roman"/>
                <w:sz w:val="24"/>
                <w:szCs w:val="24"/>
                <w:lang w:val="en-US"/>
              </w:rPr>
            </w:pPr>
            <w:r>
              <w:rPr>
                <w:rFonts w:ascii="Times New Roman" w:hAnsi="Times New Roman" w:cs="Times New Roman"/>
                <w:sz w:val="24"/>
                <w:szCs w:val="24"/>
              </w:rPr>
              <w:t>22</w:t>
            </w:r>
            <w:r>
              <w:rPr>
                <w:rFonts w:ascii="Times New Roman" w:hAnsi="Times New Roman" w:cs="Times New Roman"/>
                <w:sz w:val="24"/>
                <w:szCs w:val="24"/>
                <w:lang w:val="en-US"/>
              </w:rPr>
              <w:t>.</w:t>
            </w:r>
          </w:p>
        </w:tc>
        <w:tc>
          <w:tcPr>
            <w:tcW w:w="13819" w:type="dxa"/>
            <w:gridSpan w:val="11"/>
            <w:vAlign w:val="center"/>
          </w:tcPr>
          <w:p w:rsidR="007D6BE6" w:rsidRDefault="007D6BE6" w:rsidP="007E0C14">
            <w:pPr>
              <w:jc w:val="both"/>
            </w:pPr>
            <w:r>
              <w:rPr>
                <w:rFonts w:ascii="Times New Roman" w:hAnsi="Times New Roman" w:cs="Times New Roman"/>
                <w:sz w:val="24"/>
                <w:szCs w:val="24"/>
              </w:rPr>
              <w:t xml:space="preserve">Риски, возникающие при осуществлении </w:t>
            </w:r>
            <w:r>
              <w:rPr>
                <w:rFonts w:ascii="Times New Roman" w:hAnsi="Times New Roman" w:cs="Times New Roman"/>
                <w:iCs/>
                <w:sz w:val="24"/>
                <w:szCs w:val="24"/>
              </w:rPr>
              <w:t>регистрации участников ГИС ГМП в данной системе:</w:t>
            </w:r>
          </w:p>
        </w:tc>
      </w:tr>
      <w:tr w:rsidR="007D6BE6" w:rsidTr="005F1A86">
        <w:tc>
          <w:tcPr>
            <w:tcW w:w="568" w:type="dxa"/>
            <w:vMerge/>
          </w:tcPr>
          <w:p w:rsidR="007D6BE6" w:rsidRDefault="007D6BE6" w:rsidP="007E0C14">
            <w:pPr>
              <w:jc w:val="center"/>
            </w:pPr>
          </w:p>
        </w:tc>
        <w:tc>
          <w:tcPr>
            <w:tcW w:w="708"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7D6BE6" w:rsidRDefault="007D6BE6" w:rsidP="007E0C14">
            <w:pPr>
              <w:jc w:val="both"/>
              <w:rPr>
                <w:rFonts w:ascii="Times New Roman" w:hAnsi="Times New Roman" w:cs="Times New Roman"/>
                <w:sz w:val="24"/>
                <w:szCs w:val="24"/>
              </w:rPr>
            </w:pPr>
            <w:r>
              <w:rPr>
                <w:rFonts w:ascii="Times New Roman" w:hAnsi="Times New Roman" w:cs="Times New Roman"/>
                <w:iCs/>
                <w:sz w:val="24"/>
                <w:szCs w:val="24"/>
              </w:rPr>
              <w:t>необоснованный отказ в регистрации участника ГИС ГМП в данной системе;</w:t>
            </w:r>
          </w:p>
        </w:tc>
        <w:tc>
          <w:tcPr>
            <w:tcW w:w="631" w:type="dxa"/>
            <w:vAlign w:val="center"/>
          </w:tcPr>
          <w:p w:rsidR="007D6BE6" w:rsidRDefault="007D6BE6" w:rsidP="00FF7229">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7D6BE6" w:rsidRDefault="007D6BE6" w:rsidP="00724069">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63" w:type="dxa"/>
            <w:vAlign w:val="center"/>
          </w:tcPr>
          <w:p w:rsidR="007D6BE6" w:rsidRDefault="007D6BE6" w:rsidP="00275708">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7D6BE6" w:rsidRPr="005351E1" w:rsidRDefault="007D6BE6" w:rsidP="00DA53BE">
            <w:pPr>
              <w:jc w:val="center"/>
              <w:rPr>
                <w:rFonts w:ascii="Times New Roman" w:hAnsi="Times New Roman" w:cs="Times New Roman"/>
                <w:sz w:val="24"/>
                <w:szCs w:val="24"/>
              </w:rPr>
            </w:pPr>
            <w:r w:rsidRPr="00D14006">
              <w:rPr>
                <w:rFonts w:ascii="Times New Roman" w:hAnsi="Times New Roman" w:cs="Times New Roman"/>
                <w:iCs/>
                <w:sz w:val="24"/>
                <w:szCs w:val="24"/>
              </w:rPr>
              <w:t>Х</w:t>
            </w:r>
          </w:p>
        </w:tc>
        <w:tc>
          <w:tcPr>
            <w:tcW w:w="531" w:type="dxa"/>
            <w:vAlign w:val="center"/>
          </w:tcPr>
          <w:p w:rsidR="007D6BE6" w:rsidRPr="005351E1" w:rsidRDefault="007D6BE6" w:rsidP="00DA53BE">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531" w:type="dxa"/>
            <w:vAlign w:val="center"/>
          </w:tcPr>
          <w:p w:rsidR="007D6BE6" w:rsidRPr="005351E1" w:rsidRDefault="007D6BE6" w:rsidP="00DA53BE">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2004" w:type="dxa"/>
            <w:vAlign w:val="center"/>
          </w:tcPr>
          <w:p w:rsidR="007D6BE6" w:rsidRPr="005351E1" w:rsidRDefault="007D6BE6" w:rsidP="00DA53BE">
            <w:pPr>
              <w:jc w:val="center"/>
              <w:rPr>
                <w:rFonts w:ascii="Times New Roman" w:hAnsi="Times New Roman" w:cs="Times New Roman"/>
                <w:sz w:val="24"/>
                <w:szCs w:val="24"/>
              </w:rPr>
            </w:pPr>
            <w:r w:rsidRPr="005351E1">
              <w:rPr>
                <w:rFonts w:ascii="Times New Roman" w:hAnsi="Times New Roman" w:cs="Times New Roman"/>
                <w:sz w:val="24"/>
                <w:szCs w:val="24"/>
              </w:rPr>
              <w:t>высокий</w:t>
            </w:r>
          </w:p>
        </w:tc>
      </w:tr>
      <w:tr w:rsidR="007D6BE6" w:rsidTr="005F1A86">
        <w:tc>
          <w:tcPr>
            <w:tcW w:w="568" w:type="dxa"/>
            <w:vMerge/>
          </w:tcPr>
          <w:p w:rsidR="007D6BE6" w:rsidRDefault="007D6BE6" w:rsidP="007E0C14">
            <w:pPr>
              <w:jc w:val="center"/>
            </w:pPr>
          </w:p>
        </w:tc>
        <w:tc>
          <w:tcPr>
            <w:tcW w:w="708"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7D6BE6" w:rsidRDefault="007D6BE6" w:rsidP="007E0C14">
            <w:pPr>
              <w:jc w:val="both"/>
              <w:rPr>
                <w:rFonts w:ascii="Times New Roman" w:hAnsi="Times New Roman" w:cs="Times New Roman"/>
                <w:sz w:val="24"/>
                <w:szCs w:val="24"/>
              </w:rPr>
            </w:pPr>
            <w:r>
              <w:rPr>
                <w:rFonts w:ascii="Times New Roman" w:hAnsi="Times New Roman" w:cs="Times New Roman"/>
                <w:iCs/>
                <w:sz w:val="24"/>
                <w:szCs w:val="24"/>
              </w:rPr>
              <w:t>н</w:t>
            </w:r>
            <w:r>
              <w:rPr>
                <w:rFonts w:ascii="Times New Roman" w:hAnsi="Times New Roman" w:cs="Times New Roman"/>
                <w:sz w:val="24"/>
                <w:szCs w:val="24"/>
              </w:rPr>
              <w:t>есоблюдение</w:t>
            </w:r>
            <w:r>
              <w:rPr>
                <w:rFonts w:ascii="Times New Roman" w:hAnsi="Times New Roman" w:cs="Times New Roman"/>
                <w:iCs/>
                <w:sz w:val="24"/>
                <w:szCs w:val="24"/>
              </w:rPr>
              <w:t xml:space="preserve"> сроков регистрации участников ГИС ГМП в данной системе;</w:t>
            </w:r>
          </w:p>
        </w:tc>
        <w:tc>
          <w:tcPr>
            <w:tcW w:w="631" w:type="dxa"/>
            <w:vAlign w:val="center"/>
          </w:tcPr>
          <w:p w:rsidR="007D6BE6" w:rsidRDefault="007D6BE6" w:rsidP="00FF7229">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7D6BE6" w:rsidRDefault="007D6BE6" w:rsidP="00724069">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63" w:type="dxa"/>
            <w:vAlign w:val="center"/>
          </w:tcPr>
          <w:p w:rsidR="007D6BE6" w:rsidRDefault="007D6BE6" w:rsidP="00275708">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7D6BE6" w:rsidRPr="005351E1" w:rsidRDefault="007D6BE6" w:rsidP="00DA53BE">
            <w:pPr>
              <w:jc w:val="center"/>
              <w:rPr>
                <w:rFonts w:ascii="Times New Roman" w:hAnsi="Times New Roman" w:cs="Times New Roman"/>
                <w:sz w:val="24"/>
                <w:szCs w:val="24"/>
              </w:rPr>
            </w:pPr>
            <w:r w:rsidRPr="00D14006">
              <w:rPr>
                <w:rFonts w:ascii="Times New Roman" w:hAnsi="Times New Roman" w:cs="Times New Roman"/>
                <w:iCs/>
                <w:sz w:val="24"/>
                <w:szCs w:val="24"/>
              </w:rPr>
              <w:t>Х</w:t>
            </w:r>
          </w:p>
        </w:tc>
        <w:tc>
          <w:tcPr>
            <w:tcW w:w="531" w:type="dxa"/>
            <w:vAlign w:val="center"/>
          </w:tcPr>
          <w:p w:rsidR="007D6BE6" w:rsidRPr="005351E1" w:rsidRDefault="007D6BE6" w:rsidP="00DA53BE">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531" w:type="dxa"/>
            <w:vAlign w:val="center"/>
          </w:tcPr>
          <w:p w:rsidR="007D6BE6" w:rsidRPr="005351E1" w:rsidRDefault="007D6BE6" w:rsidP="00DA53BE">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2004" w:type="dxa"/>
            <w:vAlign w:val="center"/>
          </w:tcPr>
          <w:p w:rsidR="007D6BE6" w:rsidRPr="005351E1" w:rsidRDefault="007D6BE6" w:rsidP="00DA53BE">
            <w:pPr>
              <w:jc w:val="center"/>
              <w:rPr>
                <w:rFonts w:ascii="Times New Roman" w:hAnsi="Times New Roman" w:cs="Times New Roman"/>
                <w:sz w:val="24"/>
                <w:szCs w:val="24"/>
              </w:rPr>
            </w:pPr>
            <w:r w:rsidRPr="005351E1">
              <w:rPr>
                <w:rFonts w:ascii="Times New Roman" w:hAnsi="Times New Roman" w:cs="Times New Roman"/>
                <w:sz w:val="24"/>
                <w:szCs w:val="24"/>
              </w:rPr>
              <w:t>высокий</w:t>
            </w:r>
          </w:p>
        </w:tc>
      </w:tr>
      <w:tr w:rsidR="007D6BE6" w:rsidTr="005F1A86">
        <w:tc>
          <w:tcPr>
            <w:tcW w:w="568" w:type="dxa"/>
            <w:vMerge/>
          </w:tcPr>
          <w:p w:rsidR="007D6BE6" w:rsidRDefault="007D6BE6" w:rsidP="007E0C14">
            <w:pPr>
              <w:jc w:val="center"/>
            </w:pPr>
          </w:p>
        </w:tc>
        <w:tc>
          <w:tcPr>
            <w:tcW w:w="708"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7D6BE6" w:rsidRDefault="007D6BE6" w:rsidP="007E0C14">
            <w:pPr>
              <w:jc w:val="both"/>
              <w:rPr>
                <w:rFonts w:ascii="Times New Roman" w:hAnsi="Times New Roman" w:cs="Times New Roman"/>
                <w:iCs/>
                <w:sz w:val="24"/>
                <w:szCs w:val="24"/>
              </w:rPr>
            </w:pPr>
            <w:r>
              <w:rPr>
                <w:rFonts w:ascii="Times New Roman" w:hAnsi="Times New Roman" w:cs="Times New Roman"/>
                <w:iCs/>
                <w:sz w:val="24"/>
                <w:szCs w:val="24"/>
              </w:rPr>
              <w:t>н</w:t>
            </w:r>
            <w:r>
              <w:rPr>
                <w:rFonts w:ascii="Times New Roman" w:hAnsi="Times New Roman" w:cs="Times New Roman"/>
                <w:sz w:val="24"/>
                <w:szCs w:val="24"/>
              </w:rPr>
              <w:t>есоблюдение</w:t>
            </w:r>
            <w:r>
              <w:rPr>
                <w:rFonts w:ascii="Times New Roman" w:hAnsi="Times New Roman" w:cs="Times New Roman"/>
                <w:iCs/>
                <w:sz w:val="24"/>
                <w:szCs w:val="24"/>
              </w:rPr>
              <w:t xml:space="preserve"> требований по проверке полноты и соответствия представленных участником ГИС ГМП документов для регистрации в данной системе;</w:t>
            </w:r>
          </w:p>
        </w:tc>
        <w:tc>
          <w:tcPr>
            <w:tcW w:w="631" w:type="dxa"/>
            <w:vAlign w:val="center"/>
          </w:tcPr>
          <w:p w:rsidR="007D6BE6" w:rsidRDefault="007D6BE6" w:rsidP="00FF7229">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7D6BE6" w:rsidRDefault="007D6BE6" w:rsidP="00724069">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63" w:type="dxa"/>
            <w:vAlign w:val="center"/>
          </w:tcPr>
          <w:p w:rsidR="007D6BE6" w:rsidRDefault="007D6BE6" w:rsidP="00275708">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7D6BE6" w:rsidRPr="005351E1" w:rsidRDefault="007D6BE6" w:rsidP="00DA53BE">
            <w:pPr>
              <w:jc w:val="center"/>
              <w:rPr>
                <w:rFonts w:ascii="Times New Roman" w:hAnsi="Times New Roman" w:cs="Times New Roman"/>
                <w:sz w:val="24"/>
                <w:szCs w:val="24"/>
              </w:rPr>
            </w:pPr>
            <w:r w:rsidRPr="00D14006">
              <w:rPr>
                <w:rFonts w:ascii="Times New Roman" w:hAnsi="Times New Roman" w:cs="Times New Roman"/>
                <w:iCs/>
                <w:sz w:val="24"/>
                <w:szCs w:val="24"/>
              </w:rPr>
              <w:t>Х</w:t>
            </w:r>
          </w:p>
        </w:tc>
        <w:tc>
          <w:tcPr>
            <w:tcW w:w="531" w:type="dxa"/>
            <w:vAlign w:val="center"/>
          </w:tcPr>
          <w:p w:rsidR="007D6BE6" w:rsidRPr="005351E1" w:rsidRDefault="007D6BE6" w:rsidP="00DA53BE">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531" w:type="dxa"/>
            <w:vAlign w:val="center"/>
          </w:tcPr>
          <w:p w:rsidR="007D6BE6" w:rsidRPr="005351E1" w:rsidRDefault="007D6BE6" w:rsidP="00DA53BE">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2004" w:type="dxa"/>
            <w:vAlign w:val="center"/>
          </w:tcPr>
          <w:p w:rsidR="007D6BE6" w:rsidRPr="005351E1" w:rsidRDefault="007D6BE6" w:rsidP="00DA53BE">
            <w:pPr>
              <w:jc w:val="center"/>
              <w:rPr>
                <w:rFonts w:ascii="Times New Roman" w:hAnsi="Times New Roman" w:cs="Times New Roman"/>
                <w:sz w:val="24"/>
                <w:szCs w:val="24"/>
              </w:rPr>
            </w:pPr>
            <w:r w:rsidRPr="005351E1">
              <w:rPr>
                <w:rFonts w:ascii="Times New Roman" w:hAnsi="Times New Roman" w:cs="Times New Roman"/>
                <w:sz w:val="24"/>
                <w:szCs w:val="24"/>
              </w:rPr>
              <w:t>высокий</w:t>
            </w:r>
          </w:p>
        </w:tc>
      </w:tr>
      <w:tr w:rsidR="007D6BE6" w:rsidTr="005F1A86">
        <w:tc>
          <w:tcPr>
            <w:tcW w:w="568" w:type="dxa"/>
            <w:vMerge/>
          </w:tcPr>
          <w:p w:rsidR="007D6BE6" w:rsidRDefault="007D6BE6" w:rsidP="007E0C14">
            <w:pPr>
              <w:jc w:val="center"/>
            </w:pPr>
          </w:p>
        </w:tc>
        <w:tc>
          <w:tcPr>
            <w:tcW w:w="708"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7D6BE6" w:rsidRDefault="007D6BE6" w:rsidP="007E0C14">
            <w:pPr>
              <w:jc w:val="both"/>
              <w:rPr>
                <w:rFonts w:ascii="Times New Roman" w:hAnsi="Times New Roman" w:cs="Times New Roman"/>
                <w:iCs/>
                <w:sz w:val="24"/>
                <w:szCs w:val="24"/>
              </w:rPr>
            </w:pPr>
            <w:r>
              <w:rPr>
                <w:rFonts w:ascii="Times New Roman" w:hAnsi="Times New Roman" w:cs="Times New Roman"/>
                <w:sz w:val="24"/>
                <w:szCs w:val="24"/>
              </w:rPr>
              <w:t xml:space="preserve">иные риски по пункту 22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vAlign w:val="center"/>
          </w:tcPr>
          <w:p w:rsidR="007D6BE6" w:rsidRPr="005351E1" w:rsidRDefault="007D6BE6" w:rsidP="00DA53BE">
            <w:pPr>
              <w:jc w:val="center"/>
              <w:rPr>
                <w:rFonts w:ascii="Times New Roman" w:hAnsi="Times New Roman" w:cs="Times New Roman"/>
                <w:sz w:val="24"/>
                <w:szCs w:val="24"/>
              </w:rPr>
            </w:pPr>
            <w:r w:rsidRPr="00D14006">
              <w:rPr>
                <w:rFonts w:ascii="Times New Roman" w:hAnsi="Times New Roman" w:cs="Times New Roman"/>
                <w:iCs/>
                <w:sz w:val="24"/>
                <w:szCs w:val="24"/>
              </w:rPr>
              <w:t>Х</w:t>
            </w:r>
          </w:p>
        </w:tc>
        <w:tc>
          <w:tcPr>
            <w:tcW w:w="531" w:type="dxa"/>
            <w:vAlign w:val="center"/>
          </w:tcPr>
          <w:p w:rsidR="007D6BE6" w:rsidRPr="005351E1" w:rsidRDefault="007D6BE6" w:rsidP="00DA53BE">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531" w:type="dxa"/>
            <w:vAlign w:val="center"/>
          </w:tcPr>
          <w:p w:rsidR="007D6BE6" w:rsidRPr="005351E1" w:rsidRDefault="007D6BE6" w:rsidP="00DA53BE">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2004" w:type="dxa"/>
            <w:vAlign w:val="center"/>
          </w:tcPr>
          <w:p w:rsidR="007D6BE6" w:rsidRPr="005351E1" w:rsidRDefault="007D6BE6" w:rsidP="00DA53BE">
            <w:pPr>
              <w:jc w:val="center"/>
              <w:rPr>
                <w:rFonts w:ascii="Times New Roman" w:hAnsi="Times New Roman" w:cs="Times New Roman"/>
                <w:sz w:val="24"/>
                <w:szCs w:val="24"/>
              </w:rPr>
            </w:pPr>
            <w:r w:rsidRPr="005351E1">
              <w:rPr>
                <w:rFonts w:ascii="Times New Roman" w:hAnsi="Times New Roman" w:cs="Times New Roman"/>
                <w:sz w:val="24"/>
                <w:szCs w:val="24"/>
              </w:rPr>
              <w:t>низкий</w:t>
            </w:r>
          </w:p>
        </w:tc>
      </w:tr>
      <w:tr w:rsidR="007D6BE6" w:rsidTr="006F2530">
        <w:trPr>
          <w:trHeight w:val="662"/>
        </w:trPr>
        <w:tc>
          <w:tcPr>
            <w:tcW w:w="568" w:type="dxa"/>
            <w:vMerge w:val="restart"/>
          </w:tcPr>
          <w:p w:rsidR="007D6BE6" w:rsidRDefault="007D6BE6" w:rsidP="007E0C14">
            <w:pPr>
              <w:jc w:val="center"/>
              <w:rPr>
                <w:rFonts w:ascii="Times New Roman" w:hAnsi="Times New Roman" w:cs="Times New Roman"/>
                <w:sz w:val="24"/>
                <w:szCs w:val="24"/>
              </w:rPr>
            </w:pPr>
            <w:r w:rsidRPr="00031417">
              <w:rPr>
                <w:rFonts w:ascii="Times New Roman" w:hAnsi="Times New Roman" w:cs="Times New Roman"/>
                <w:sz w:val="24"/>
                <w:szCs w:val="24"/>
              </w:rPr>
              <w:t>23.</w:t>
            </w:r>
          </w:p>
          <w:p w:rsidR="007D6BE6" w:rsidRPr="00031417" w:rsidRDefault="007D6BE6" w:rsidP="007E0C14">
            <w:pPr>
              <w:jc w:val="center"/>
              <w:rPr>
                <w:rFonts w:ascii="Times New Roman" w:hAnsi="Times New Roman" w:cs="Times New Roman"/>
                <w:sz w:val="24"/>
                <w:szCs w:val="24"/>
              </w:rPr>
            </w:pPr>
          </w:p>
        </w:tc>
        <w:tc>
          <w:tcPr>
            <w:tcW w:w="13819" w:type="dxa"/>
            <w:gridSpan w:val="11"/>
            <w:vAlign w:val="center"/>
          </w:tcPr>
          <w:p w:rsidR="007D6BE6" w:rsidRPr="00EC297E" w:rsidRDefault="007D6BE6" w:rsidP="007E0C14">
            <w:pPr>
              <w:jc w:val="both"/>
              <w:rPr>
                <w:rFonts w:ascii="Times New Roman" w:hAnsi="Times New Roman" w:cs="Times New Roman"/>
                <w:snapToGrid w:val="0"/>
                <w:sz w:val="24"/>
                <w:szCs w:val="24"/>
              </w:rPr>
            </w:pPr>
            <w:r w:rsidRPr="00EC297E">
              <w:rPr>
                <w:rFonts w:ascii="Times New Roman" w:hAnsi="Times New Roman" w:cs="Times New Roman"/>
                <w:sz w:val="24"/>
                <w:szCs w:val="24"/>
              </w:rPr>
              <w:t>Риски, возникающие при составлении установленных форм отчетности и представлении ее в Межрегиональное операционное управление Федерального казначейства (далее – МОУ ФК):</w:t>
            </w:r>
          </w:p>
        </w:tc>
      </w:tr>
      <w:tr w:rsidR="007D6BE6" w:rsidTr="006F2530">
        <w:trPr>
          <w:trHeight w:val="940"/>
        </w:trPr>
        <w:tc>
          <w:tcPr>
            <w:tcW w:w="568" w:type="dxa"/>
            <w:vMerge/>
          </w:tcPr>
          <w:p w:rsidR="007D6BE6" w:rsidRDefault="007D6BE6" w:rsidP="007E0C14">
            <w:pPr>
              <w:jc w:val="center"/>
            </w:pPr>
          </w:p>
        </w:tc>
        <w:tc>
          <w:tcPr>
            <w:tcW w:w="708"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23</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7D6BE6" w:rsidRPr="00854D0A" w:rsidRDefault="007D6BE6" w:rsidP="007E0C14">
            <w:pPr>
              <w:jc w:val="both"/>
              <w:rPr>
                <w:rFonts w:ascii="Times New Roman" w:hAnsi="Times New Roman" w:cs="Times New Roman"/>
                <w:sz w:val="24"/>
                <w:szCs w:val="24"/>
              </w:rPr>
            </w:pPr>
            <w:r w:rsidRPr="00854D0A">
              <w:rPr>
                <w:rFonts w:ascii="Times New Roman" w:hAnsi="Times New Roman" w:cs="Times New Roman"/>
                <w:sz w:val="24"/>
                <w:szCs w:val="24"/>
              </w:rPr>
              <w:t xml:space="preserve">несоблюдение порядка </w:t>
            </w:r>
            <w:r w:rsidRPr="009765A7">
              <w:rPr>
                <w:rFonts w:ascii="Times New Roman" w:eastAsia="Times New Roman" w:hAnsi="Times New Roman" w:cs="Times New Roman"/>
                <w:sz w:val="24"/>
                <w:szCs w:val="24"/>
                <w:lang w:eastAsia="ru-RU"/>
              </w:rPr>
              <w:t>формирования Сведений о возвратах, отраженных на лицевых счетах, открытых администраторам доходов федерального бюджета на расчетном счете № 40101</w:t>
            </w:r>
            <w:r w:rsidRPr="00854D0A">
              <w:rPr>
                <w:rFonts w:ascii="Times New Roman" w:hAnsi="Times New Roman" w:cs="Times New Roman"/>
                <w:sz w:val="24"/>
                <w:szCs w:val="24"/>
              </w:rPr>
              <w:t>;</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критический</w:t>
            </w:r>
          </w:p>
        </w:tc>
      </w:tr>
      <w:tr w:rsidR="007D6BE6" w:rsidTr="006F2530">
        <w:trPr>
          <w:trHeight w:val="1236"/>
        </w:trPr>
        <w:tc>
          <w:tcPr>
            <w:tcW w:w="568" w:type="dxa"/>
            <w:vMerge/>
          </w:tcPr>
          <w:p w:rsidR="007D6BE6" w:rsidRDefault="007D6BE6" w:rsidP="007E0C14">
            <w:pPr>
              <w:jc w:val="center"/>
            </w:pPr>
          </w:p>
        </w:tc>
        <w:tc>
          <w:tcPr>
            <w:tcW w:w="708"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23</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7D6BE6" w:rsidRPr="00854D0A" w:rsidRDefault="007D6BE6" w:rsidP="007E0C14">
            <w:pPr>
              <w:jc w:val="both"/>
              <w:rPr>
                <w:rFonts w:ascii="Times New Roman" w:hAnsi="Times New Roman" w:cs="Times New Roman"/>
                <w:sz w:val="24"/>
                <w:szCs w:val="24"/>
              </w:rPr>
            </w:pPr>
            <w:r w:rsidRPr="00854D0A">
              <w:rPr>
                <w:rFonts w:ascii="Times New Roman" w:hAnsi="Times New Roman" w:cs="Times New Roman"/>
                <w:sz w:val="24"/>
                <w:szCs w:val="24"/>
              </w:rPr>
              <w:t>несвоевременное представление</w:t>
            </w:r>
            <w:r w:rsidRPr="009765A7">
              <w:rPr>
                <w:rFonts w:ascii="Times New Roman" w:eastAsia="Times New Roman" w:hAnsi="Times New Roman" w:cs="Times New Roman"/>
                <w:sz w:val="24"/>
                <w:szCs w:val="24"/>
                <w:lang w:eastAsia="ru-RU"/>
              </w:rPr>
              <w:t xml:space="preserve"> в МОУ ФК Сведений о возвратах, отраженных на лицевых счетах, открытых администраторам доходов федерального бюджета на расчетном счете № 40101</w:t>
            </w:r>
            <w:r w:rsidRPr="00854D0A">
              <w:rPr>
                <w:rFonts w:ascii="Times New Roman" w:hAnsi="Times New Roman" w:cs="Times New Roman"/>
                <w:sz w:val="24"/>
                <w:szCs w:val="24"/>
              </w:rPr>
              <w:t>.</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критический</w:t>
            </w:r>
          </w:p>
        </w:tc>
      </w:tr>
      <w:tr w:rsidR="007D6BE6" w:rsidTr="005F1A86">
        <w:tc>
          <w:tcPr>
            <w:tcW w:w="568" w:type="dxa"/>
          </w:tcPr>
          <w:p w:rsidR="007D6BE6" w:rsidRPr="005A587D" w:rsidRDefault="007D6BE6" w:rsidP="007E0C14">
            <w:pPr>
              <w:jc w:val="center"/>
              <w:rPr>
                <w:rFonts w:ascii="Times New Roman" w:hAnsi="Times New Roman" w:cs="Times New Roman"/>
                <w:sz w:val="24"/>
                <w:szCs w:val="24"/>
              </w:rPr>
            </w:pPr>
            <w:r w:rsidRPr="005A587D">
              <w:rPr>
                <w:rFonts w:ascii="Times New Roman" w:hAnsi="Times New Roman" w:cs="Times New Roman"/>
                <w:sz w:val="24"/>
                <w:szCs w:val="24"/>
              </w:rPr>
              <w:t>24</w:t>
            </w:r>
            <w:r>
              <w:rPr>
                <w:rFonts w:ascii="Times New Roman" w:hAnsi="Times New Roman" w:cs="Times New Roman"/>
                <w:sz w:val="24"/>
                <w:szCs w:val="24"/>
              </w:rPr>
              <w:t>.</w:t>
            </w:r>
          </w:p>
        </w:tc>
        <w:tc>
          <w:tcPr>
            <w:tcW w:w="708" w:type="dxa"/>
            <w:vAlign w:val="center"/>
          </w:tcPr>
          <w:p w:rsidR="007D6BE6" w:rsidRPr="003F48E5" w:rsidRDefault="007D6BE6" w:rsidP="007E0C14">
            <w:pPr>
              <w:jc w:val="center"/>
              <w:rPr>
                <w:rFonts w:ascii="Times New Roman" w:hAnsi="Times New Roman" w:cs="Times New Roman"/>
                <w:sz w:val="24"/>
                <w:szCs w:val="24"/>
              </w:rPr>
            </w:pPr>
            <w:r w:rsidRPr="003F48E5">
              <w:rPr>
                <w:rFonts w:ascii="Times New Roman" w:hAnsi="Times New Roman" w:cs="Times New Roman"/>
                <w:sz w:val="24"/>
                <w:szCs w:val="24"/>
              </w:rPr>
              <w:t>1</w:t>
            </w:r>
          </w:p>
        </w:tc>
        <w:tc>
          <w:tcPr>
            <w:tcW w:w="567" w:type="dxa"/>
            <w:vAlign w:val="center"/>
          </w:tcPr>
          <w:p w:rsidR="007D6BE6" w:rsidRPr="003F48E5" w:rsidRDefault="007D6BE6" w:rsidP="007E0C14">
            <w:pPr>
              <w:jc w:val="center"/>
              <w:rPr>
                <w:rFonts w:ascii="Times New Roman" w:hAnsi="Times New Roman" w:cs="Times New Roman"/>
                <w:sz w:val="24"/>
                <w:szCs w:val="24"/>
              </w:rPr>
            </w:pPr>
            <w:r w:rsidRPr="003F48E5">
              <w:rPr>
                <w:rFonts w:ascii="Times New Roman" w:hAnsi="Times New Roman" w:cs="Times New Roman"/>
                <w:sz w:val="24"/>
                <w:szCs w:val="24"/>
              </w:rPr>
              <w:t>24</w:t>
            </w:r>
          </w:p>
        </w:tc>
        <w:tc>
          <w:tcPr>
            <w:tcW w:w="567" w:type="dxa"/>
            <w:vAlign w:val="center"/>
          </w:tcPr>
          <w:p w:rsidR="007D6BE6" w:rsidRPr="00D77B76" w:rsidRDefault="007D6BE6" w:rsidP="007E0C14">
            <w:pPr>
              <w:jc w:val="center"/>
              <w:rPr>
                <w:rFonts w:ascii="Times New Roman" w:hAnsi="Times New Roman" w:cs="Times New Roman"/>
                <w:sz w:val="24"/>
                <w:szCs w:val="24"/>
              </w:rPr>
            </w:pPr>
            <w:r w:rsidRPr="00D77B76">
              <w:rPr>
                <w:rFonts w:ascii="Times New Roman" w:hAnsi="Times New Roman" w:cs="Times New Roman"/>
                <w:sz w:val="24"/>
                <w:szCs w:val="24"/>
              </w:rPr>
              <w:t>0</w:t>
            </w:r>
          </w:p>
        </w:tc>
        <w:tc>
          <w:tcPr>
            <w:tcW w:w="6591" w:type="dxa"/>
            <w:vAlign w:val="center"/>
          </w:tcPr>
          <w:p w:rsidR="007D6BE6" w:rsidRPr="003F48E5" w:rsidRDefault="007D6BE6" w:rsidP="007E0C14">
            <w:pPr>
              <w:jc w:val="both"/>
              <w:rPr>
                <w:rFonts w:ascii="Times New Roman" w:hAnsi="Times New Roman" w:cs="Times New Roman"/>
                <w:sz w:val="24"/>
                <w:szCs w:val="24"/>
              </w:rPr>
            </w:pPr>
            <w:r w:rsidRPr="00F65F31">
              <w:rPr>
                <w:rFonts w:ascii="Times New Roman" w:hAnsi="Times New Roman" w:cs="Times New Roman"/>
                <w:sz w:val="24"/>
                <w:szCs w:val="24"/>
              </w:rPr>
              <w:t>Риски, возникающие при о</w:t>
            </w:r>
            <w:r w:rsidRPr="005A587D">
              <w:rPr>
                <w:rFonts w:ascii="Times New Roman" w:eastAsia="Times New Roman" w:hAnsi="Times New Roman" w:cs="Times New Roman"/>
                <w:sz w:val="24"/>
                <w:szCs w:val="24"/>
                <w:lang w:eastAsia="ru-RU"/>
              </w:rPr>
              <w:t>рганизации осуществления проверки соответствия информации содержащейся в Перечне источников доходов Российской Федерации нормативным правовым актам Российской Федерации, субъектов Российской Федерации и муниципальным правовым актам.</w:t>
            </w:r>
          </w:p>
        </w:tc>
        <w:tc>
          <w:tcPr>
            <w:tcW w:w="631" w:type="dxa"/>
            <w:vAlign w:val="center"/>
          </w:tcPr>
          <w:p w:rsidR="007D6BE6" w:rsidRDefault="007D6BE6" w:rsidP="00FF7229">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iCs/>
                <w:sz w:val="24"/>
                <w:szCs w:val="24"/>
              </w:rPr>
              <w:t>Х</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высокий</w:t>
            </w:r>
          </w:p>
        </w:tc>
      </w:tr>
      <w:tr w:rsidR="007D6BE6" w:rsidTr="006F2530">
        <w:trPr>
          <w:trHeight w:val="1016"/>
        </w:trPr>
        <w:tc>
          <w:tcPr>
            <w:tcW w:w="568" w:type="dxa"/>
          </w:tcPr>
          <w:p w:rsidR="007D6BE6" w:rsidRDefault="007D6BE6" w:rsidP="00E84779">
            <w:pPr>
              <w:jc w:val="center"/>
              <w:rPr>
                <w:rFonts w:ascii="Times New Roman" w:hAnsi="Times New Roman" w:cs="Times New Roman"/>
                <w:sz w:val="24"/>
                <w:szCs w:val="24"/>
              </w:rPr>
            </w:pPr>
            <w:r>
              <w:rPr>
                <w:rFonts w:ascii="Times New Roman" w:hAnsi="Times New Roman" w:cs="Times New Roman"/>
                <w:sz w:val="24"/>
                <w:szCs w:val="24"/>
              </w:rPr>
              <w:t>25.</w:t>
            </w:r>
          </w:p>
        </w:tc>
        <w:tc>
          <w:tcPr>
            <w:tcW w:w="708"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E84779">
            <w:pPr>
              <w:jc w:val="center"/>
              <w:rPr>
                <w:rFonts w:ascii="Times New Roman" w:hAnsi="Times New Roman" w:cs="Times New Roman"/>
                <w:sz w:val="24"/>
                <w:szCs w:val="24"/>
              </w:rPr>
            </w:pPr>
            <w:r>
              <w:rPr>
                <w:rFonts w:ascii="Times New Roman" w:hAnsi="Times New Roman" w:cs="Times New Roman"/>
                <w:sz w:val="24"/>
                <w:szCs w:val="24"/>
              </w:rPr>
              <w:t>25</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7D6BE6" w:rsidRDefault="007D6BE6" w:rsidP="007E0C14">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eastAsia="Calibri" w:hAnsi="Times New Roman" w:cs="Times New Roman"/>
                <w:sz w:val="24"/>
                <w:szCs w:val="24"/>
              </w:rPr>
              <w:t>.</w:t>
            </w:r>
          </w:p>
        </w:tc>
        <w:tc>
          <w:tcPr>
            <w:tcW w:w="631" w:type="dxa"/>
            <w:vAlign w:val="center"/>
          </w:tcPr>
          <w:p w:rsidR="007D6BE6" w:rsidRDefault="007D6BE6" w:rsidP="00FF7229">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7D6BE6" w:rsidRDefault="007D6BE6" w:rsidP="00724069">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63" w:type="dxa"/>
            <w:vAlign w:val="center"/>
          </w:tcPr>
          <w:p w:rsidR="007D6BE6" w:rsidRDefault="007D6BE6" w:rsidP="00275708">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высокий</w:t>
            </w:r>
          </w:p>
        </w:tc>
      </w:tr>
      <w:tr w:rsidR="007D6BE6" w:rsidTr="005F1A86">
        <w:tc>
          <w:tcPr>
            <w:tcW w:w="568" w:type="dxa"/>
          </w:tcPr>
          <w:p w:rsidR="007D6BE6" w:rsidRDefault="007D6BE6" w:rsidP="00E84779">
            <w:pPr>
              <w:jc w:val="center"/>
              <w:rPr>
                <w:rFonts w:ascii="Times New Roman" w:hAnsi="Times New Roman" w:cs="Times New Roman"/>
                <w:sz w:val="24"/>
                <w:szCs w:val="24"/>
                <w:lang w:val="en-US"/>
              </w:rPr>
            </w:pPr>
            <w:r>
              <w:rPr>
                <w:rFonts w:ascii="Times New Roman" w:hAnsi="Times New Roman" w:cs="Times New Roman"/>
                <w:sz w:val="24"/>
                <w:szCs w:val="24"/>
              </w:rPr>
              <w:t>26</w:t>
            </w:r>
            <w:r>
              <w:rPr>
                <w:rFonts w:ascii="Times New Roman" w:hAnsi="Times New Roman" w:cs="Times New Roman"/>
                <w:sz w:val="24"/>
                <w:szCs w:val="24"/>
                <w:lang w:val="en-US"/>
              </w:rPr>
              <w:t>.</w:t>
            </w:r>
          </w:p>
        </w:tc>
        <w:tc>
          <w:tcPr>
            <w:tcW w:w="708"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E84779">
            <w:pPr>
              <w:jc w:val="center"/>
              <w:rPr>
                <w:rFonts w:ascii="Times New Roman" w:hAnsi="Times New Roman" w:cs="Times New Roman"/>
                <w:sz w:val="24"/>
                <w:szCs w:val="24"/>
              </w:rPr>
            </w:pPr>
            <w:r>
              <w:rPr>
                <w:rFonts w:ascii="Times New Roman" w:hAnsi="Times New Roman" w:cs="Times New Roman"/>
                <w:sz w:val="24"/>
                <w:szCs w:val="24"/>
              </w:rPr>
              <w:t>26</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7D6BE6" w:rsidRDefault="007D6BE6" w:rsidP="007E0C14">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sz w:val="24"/>
                <w:szCs w:val="24"/>
                <w:lang w:val="en-US"/>
              </w:rPr>
              <w:t>I</w:t>
            </w:r>
            <w:r>
              <w:rPr>
                <w:rFonts w:ascii="Times New Roman" w:hAnsi="Times New Roman" w:cs="Times New Roman"/>
                <w:sz w:val="24"/>
                <w:szCs w:val="24"/>
              </w:rPr>
              <w:t>. </w:t>
            </w:r>
          </w:p>
        </w:tc>
        <w:tc>
          <w:tcPr>
            <w:tcW w:w="631" w:type="dxa"/>
            <w:vAlign w:val="center"/>
          </w:tcPr>
          <w:p w:rsidR="007D6BE6" w:rsidRPr="00E90656" w:rsidRDefault="007D6BE6" w:rsidP="00FF7229">
            <w:pPr>
              <w:jc w:val="center"/>
              <w:rPr>
                <w:rFonts w:ascii="Times New Roman" w:hAnsi="Times New Roman" w:cs="Times New Roman"/>
                <w:sz w:val="24"/>
                <w:szCs w:val="24"/>
              </w:rPr>
            </w:pPr>
            <w:r w:rsidRPr="00E90656">
              <w:rPr>
                <w:rFonts w:ascii="Times New Roman" w:hAnsi="Times New Roman" w:cs="Times New Roman"/>
                <w:sz w:val="24"/>
                <w:szCs w:val="24"/>
              </w:rPr>
              <w:t>Х</w:t>
            </w:r>
          </w:p>
        </w:tc>
        <w:tc>
          <w:tcPr>
            <w:tcW w:w="563" w:type="dxa"/>
            <w:vAlign w:val="center"/>
          </w:tcPr>
          <w:p w:rsidR="007D6BE6" w:rsidRPr="00E90656" w:rsidRDefault="007D6BE6" w:rsidP="00724069">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563" w:type="dxa"/>
            <w:vAlign w:val="center"/>
          </w:tcPr>
          <w:p w:rsidR="007D6BE6" w:rsidRPr="00E90656" w:rsidRDefault="007D6BE6" w:rsidP="00275708">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563" w:type="dxa"/>
            <w:vAlign w:val="center"/>
          </w:tcPr>
          <w:p w:rsidR="007D6BE6" w:rsidRPr="00DA53BE" w:rsidRDefault="007D6BE6" w:rsidP="00DA53BE">
            <w:pPr>
              <w:jc w:val="center"/>
              <w:rPr>
                <w:rFonts w:ascii="Times New Roman" w:hAnsi="Times New Roman" w:cs="Times New Roman"/>
                <w:sz w:val="24"/>
                <w:szCs w:val="24"/>
              </w:rPr>
            </w:pPr>
            <w:r w:rsidRPr="00E90656">
              <w:rPr>
                <w:rFonts w:ascii="Times New Roman" w:hAnsi="Times New Roman" w:cs="Times New Roman"/>
                <w:sz w:val="24"/>
                <w:szCs w:val="24"/>
              </w:rPr>
              <w:t>Х</w:t>
            </w:r>
          </w:p>
        </w:tc>
        <w:tc>
          <w:tcPr>
            <w:tcW w:w="531" w:type="dxa"/>
            <w:vAlign w:val="center"/>
          </w:tcPr>
          <w:p w:rsidR="007D6BE6" w:rsidRPr="00DA53BE" w:rsidRDefault="007D6BE6" w:rsidP="00DA53BE">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531" w:type="dxa"/>
            <w:vAlign w:val="center"/>
          </w:tcPr>
          <w:p w:rsidR="007D6BE6" w:rsidRPr="00DA53BE" w:rsidRDefault="007D6BE6" w:rsidP="00DA53BE">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004" w:type="dxa"/>
            <w:vAlign w:val="center"/>
          </w:tcPr>
          <w:p w:rsidR="007D6BE6" w:rsidRPr="00DA53BE" w:rsidRDefault="007D6BE6" w:rsidP="00DA53BE">
            <w:pPr>
              <w:jc w:val="center"/>
              <w:rPr>
                <w:rFonts w:ascii="Times New Roman" w:hAnsi="Times New Roman" w:cs="Times New Roman"/>
                <w:sz w:val="24"/>
                <w:szCs w:val="24"/>
              </w:rPr>
            </w:pPr>
            <w:r w:rsidRPr="00DA53BE">
              <w:rPr>
                <w:rFonts w:ascii="Times New Roman" w:hAnsi="Times New Roman" w:cs="Times New Roman"/>
                <w:sz w:val="24"/>
                <w:szCs w:val="24"/>
              </w:rPr>
              <w:t>низкий</w:t>
            </w:r>
          </w:p>
        </w:tc>
      </w:tr>
      <w:tr w:rsidR="007D6BE6" w:rsidTr="005F1A86">
        <w:tc>
          <w:tcPr>
            <w:tcW w:w="14387" w:type="dxa"/>
            <w:gridSpan w:val="12"/>
          </w:tcPr>
          <w:p w:rsidR="007D6BE6" w:rsidRDefault="007D6BE6" w:rsidP="00FD13D6">
            <w:pPr>
              <w:spacing w:before="120" w:after="120"/>
              <w:jc w:val="both"/>
            </w:pPr>
            <w:r w:rsidRPr="007E0C14">
              <w:rPr>
                <w:rFonts w:ascii="Times New Roman" w:eastAsia="Times New Roman" w:hAnsi="Times New Roman" w:cs="Times New Roman"/>
                <w:b/>
                <w:bCs/>
                <w:sz w:val="24"/>
                <w:szCs w:val="24"/>
                <w:u w:val="single"/>
                <w:lang w:eastAsia="ru-RU"/>
              </w:rPr>
              <w:t>Направление деятельности:</w:t>
            </w:r>
            <w:r w:rsidRPr="007E0C14">
              <w:rPr>
                <w:rFonts w:ascii="Times New Roman" w:eastAsia="Times New Roman" w:hAnsi="Times New Roman" w:cs="Times New Roman"/>
                <w:b/>
                <w:bCs/>
                <w:sz w:val="24"/>
                <w:szCs w:val="24"/>
                <w:lang w:eastAsia="ru-RU"/>
              </w:rPr>
              <w:t xml:space="preserve"> II. Организация и осуществление электронных расчетов в системе банковских расчетов между УФК и учреждением </w:t>
            </w:r>
            <w:r w:rsidRPr="007E0C14">
              <w:rPr>
                <w:rFonts w:ascii="Times New Roman" w:eastAsia="Calibri" w:hAnsi="Times New Roman" w:cs="Times New Roman"/>
                <w:b/>
                <w:sz w:val="24"/>
                <w:szCs w:val="24"/>
              </w:rPr>
              <w:t>Банка России</w:t>
            </w:r>
            <w:r w:rsidRPr="007E0C14">
              <w:rPr>
                <w:rFonts w:ascii="Times New Roman" w:eastAsia="Times New Roman" w:hAnsi="Times New Roman" w:cs="Times New Roman"/>
                <w:b/>
                <w:bCs/>
                <w:sz w:val="24"/>
                <w:szCs w:val="24"/>
                <w:lang w:eastAsia="ru-RU"/>
              </w:rPr>
              <w:t>, кредитными организациями</w:t>
            </w:r>
          </w:p>
        </w:tc>
      </w:tr>
      <w:tr w:rsidR="007D6BE6" w:rsidTr="005F1A86">
        <w:tc>
          <w:tcPr>
            <w:tcW w:w="568" w:type="dxa"/>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1.</w:t>
            </w:r>
          </w:p>
          <w:p w:rsidR="007D6BE6" w:rsidRDefault="007D6BE6" w:rsidP="007E0C14">
            <w:pPr>
              <w:jc w:val="center"/>
              <w:rPr>
                <w:rFonts w:ascii="Times New Roman" w:hAnsi="Times New Roman" w:cs="Times New Roman"/>
                <w:sz w:val="24"/>
                <w:szCs w:val="24"/>
              </w:rPr>
            </w:pPr>
          </w:p>
        </w:tc>
        <w:tc>
          <w:tcPr>
            <w:tcW w:w="708"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7D6BE6" w:rsidRDefault="007D6BE6" w:rsidP="007E0C14">
            <w:pPr>
              <w:jc w:val="both"/>
              <w:rPr>
                <w:rFonts w:ascii="Times New Roman" w:hAnsi="Times New Roman" w:cs="Times New Roman"/>
                <w:sz w:val="24"/>
                <w:szCs w:val="24"/>
              </w:rPr>
            </w:pPr>
            <w:r>
              <w:rPr>
                <w:rFonts w:ascii="Times New Roman" w:hAnsi="Times New Roman" w:cs="Times New Roman"/>
                <w:sz w:val="24"/>
                <w:szCs w:val="24"/>
              </w:rPr>
              <w:t>Отсутствие в положении о соответствующем структурном подразделении УФК функций, осуществляемых для</w:t>
            </w:r>
            <w:r w:rsidR="0099256B">
              <w:rPr>
                <w:rFonts w:ascii="Times New Roman" w:hAnsi="Times New Roman" w:cs="Times New Roman"/>
                <w:sz w:val="24"/>
                <w:szCs w:val="24"/>
              </w:rPr>
              <w:t xml:space="preserve"> </w:t>
            </w:r>
            <w:r>
              <w:rPr>
                <w:rFonts w:ascii="Times New Roman" w:hAnsi="Times New Roman" w:cs="Times New Roman"/>
                <w:sz w:val="24"/>
                <w:szCs w:val="24"/>
              </w:rPr>
              <w:t xml:space="preserve">решения задач: </w:t>
            </w:r>
          </w:p>
          <w:p w:rsidR="007D6BE6" w:rsidRDefault="007D6BE6" w:rsidP="007E0C14">
            <w:pPr>
              <w:ind w:firstLine="454"/>
              <w:jc w:val="both"/>
              <w:rPr>
                <w:rFonts w:ascii="Times New Roman" w:hAnsi="Times New Roman" w:cs="Times New Roman"/>
                <w:sz w:val="24"/>
                <w:szCs w:val="24"/>
              </w:rPr>
            </w:pPr>
            <w:r>
              <w:rPr>
                <w:rFonts w:ascii="Times New Roman" w:hAnsi="Times New Roman" w:cs="Times New Roman"/>
                <w:sz w:val="24"/>
                <w:szCs w:val="24"/>
              </w:rPr>
              <w:t>организации и осуществления электронных расчетов в системе банковских расчетов между УФК и учреждением Банка России, кредитными организациями;</w:t>
            </w:r>
          </w:p>
          <w:p w:rsidR="007D6BE6" w:rsidRDefault="007D6BE6" w:rsidP="007E0C14">
            <w:pPr>
              <w:ind w:firstLine="454"/>
              <w:jc w:val="both"/>
              <w:rPr>
                <w:rFonts w:ascii="Times New Roman" w:hAnsi="Times New Roman" w:cs="Times New Roman"/>
                <w:sz w:val="24"/>
                <w:szCs w:val="24"/>
              </w:rPr>
            </w:pPr>
            <w:r>
              <w:rPr>
                <w:rFonts w:ascii="Times New Roman" w:hAnsi="Times New Roman" w:cs="Times New Roman"/>
                <w:sz w:val="24"/>
                <w:szCs w:val="24"/>
              </w:rPr>
              <w:t>обеспечения функционирования единого казначейского счета в части счета, открытого УФК в учреждении Банка России;</w:t>
            </w:r>
          </w:p>
          <w:p w:rsidR="007D6BE6" w:rsidRDefault="007D6BE6" w:rsidP="007E0C14">
            <w:pPr>
              <w:ind w:firstLine="454"/>
              <w:jc w:val="both"/>
              <w:rPr>
                <w:rFonts w:ascii="Times New Roman" w:hAnsi="Times New Roman" w:cs="Times New Roman"/>
                <w:sz w:val="24"/>
                <w:szCs w:val="24"/>
              </w:rPr>
            </w:pPr>
            <w:r>
              <w:rPr>
                <w:rFonts w:ascii="Times New Roman" w:hAnsi="Times New Roman" w:cs="Times New Roman"/>
                <w:sz w:val="24"/>
                <w:szCs w:val="24"/>
              </w:rPr>
              <w:t xml:space="preserve">координации действий структурных подразделений УФК при осуществлении операций на счетах, открытых УФК в учреждении Банка России и кредитных организациях; </w:t>
            </w:r>
          </w:p>
          <w:p w:rsidR="007D6BE6" w:rsidRDefault="007D6BE6" w:rsidP="007E0C14">
            <w:pPr>
              <w:ind w:firstLine="454"/>
              <w:jc w:val="both"/>
              <w:rPr>
                <w:rFonts w:ascii="Times New Roman" w:hAnsi="Times New Roman" w:cs="Times New Roman"/>
                <w:sz w:val="24"/>
                <w:szCs w:val="24"/>
              </w:rPr>
            </w:pPr>
            <w:r>
              <w:rPr>
                <w:rFonts w:ascii="Times New Roman" w:hAnsi="Times New Roman" w:cs="Times New Roman"/>
                <w:sz w:val="24"/>
                <w:szCs w:val="24"/>
              </w:rPr>
              <w:t>взаимодействия с ГИС ГМП в части полномочий УФК;</w:t>
            </w:r>
          </w:p>
          <w:p w:rsidR="007D6BE6" w:rsidRDefault="007D6BE6" w:rsidP="007E0C14">
            <w:pPr>
              <w:ind w:firstLine="454"/>
              <w:jc w:val="both"/>
              <w:rPr>
                <w:rFonts w:ascii="Times New Roman" w:hAnsi="Times New Roman" w:cs="Times New Roman"/>
                <w:sz w:val="24"/>
                <w:szCs w:val="24"/>
              </w:rPr>
            </w:pPr>
            <w:r w:rsidRPr="005A587D">
              <w:rPr>
                <w:rFonts w:ascii="Times New Roman" w:eastAsia="Times New Roman" w:hAnsi="Times New Roman" w:cs="Times New Roman"/>
                <w:sz w:val="24"/>
                <w:szCs w:val="24"/>
                <w:lang w:eastAsia="ru-RU"/>
              </w:rPr>
              <w:t xml:space="preserve">обеспечения взаимодействия с государственной информационной системой жилищно-коммунального хозяйства (далее – ГИС ЖКХ). </w:t>
            </w:r>
          </w:p>
        </w:tc>
        <w:tc>
          <w:tcPr>
            <w:tcW w:w="631" w:type="dxa"/>
            <w:vAlign w:val="center"/>
          </w:tcPr>
          <w:p w:rsidR="007D6BE6" w:rsidRDefault="007D6BE6"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Pr="005351E1" w:rsidRDefault="007D6BE6" w:rsidP="00DA53BE">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531" w:type="dxa"/>
            <w:vAlign w:val="center"/>
          </w:tcPr>
          <w:p w:rsidR="007D6BE6" w:rsidRPr="005351E1" w:rsidRDefault="007D6BE6" w:rsidP="00DA53BE">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531" w:type="dxa"/>
            <w:vAlign w:val="center"/>
          </w:tcPr>
          <w:p w:rsidR="007D6BE6" w:rsidRPr="005351E1" w:rsidRDefault="007D6BE6" w:rsidP="00DA53BE">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2004" w:type="dxa"/>
            <w:vAlign w:val="center"/>
          </w:tcPr>
          <w:p w:rsidR="007D6BE6" w:rsidRPr="005351E1" w:rsidRDefault="007D6BE6" w:rsidP="00DA53BE">
            <w:pPr>
              <w:jc w:val="center"/>
              <w:rPr>
                <w:rFonts w:ascii="Times New Roman" w:hAnsi="Times New Roman" w:cs="Times New Roman"/>
                <w:sz w:val="24"/>
                <w:szCs w:val="24"/>
              </w:rPr>
            </w:pPr>
            <w:r w:rsidRPr="005351E1">
              <w:rPr>
                <w:rFonts w:ascii="Times New Roman" w:hAnsi="Times New Roman" w:cs="Times New Roman"/>
                <w:sz w:val="24"/>
                <w:szCs w:val="24"/>
              </w:rPr>
              <w:t>высокий</w:t>
            </w:r>
          </w:p>
        </w:tc>
      </w:tr>
      <w:tr w:rsidR="007D6BE6" w:rsidTr="005F1A86">
        <w:tc>
          <w:tcPr>
            <w:tcW w:w="568" w:type="dxa"/>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7D6BE6" w:rsidRDefault="007D6BE6" w:rsidP="007E0C14">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631" w:type="dxa"/>
            <w:vAlign w:val="center"/>
          </w:tcPr>
          <w:p w:rsidR="007D6BE6" w:rsidRDefault="007D6BE6"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Pr="00793DB2" w:rsidRDefault="007D6BE6" w:rsidP="00D278E3">
            <w:pPr>
              <w:jc w:val="center"/>
              <w:rPr>
                <w:rFonts w:ascii="Times New Roman" w:hAnsi="Times New Roman" w:cs="Times New Roman"/>
                <w:sz w:val="24"/>
                <w:szCs w:val="24"/>
              </w:rPr>
            </w:pPr>
            <w:r w:rsidRPr="005351E1">
              <w:rPr>
                <w:rFonts w:ascii="Times New Roman" w:hAnsi="Times New Roman" w:cs="Times New Roman"/>
                <w:sz w:val="24"/>
                <w:szCs w:val="24"/>
              </w:rPr>
              <w:t>высокий</w:t>
            </w:r>
            <w:r>
              <w:rPr>
                <w:rFonts w:ascii="Times New Roman" w:hAnsi="Times New Roman" w:cs="Times New Roman"/>
                <w:sz w:val="24"/>
                <w:szCs w:val="24"/>
              </w:rPr>
              <w:t xml:space="preserve"> </w:t>
            </w:r>
          </w:p>
        </w:tc>
      </w:tr>
      <w:tr w:rsidR="007D6BE6" w:rsidTr="005F1A86">
        <w:tc>
          <w:tcPr>
            <w:tcW w:w="568" w:type="dxa"/>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7D6BE6" w:rsidRDefault="007D6BE6" w:rsidP="007E0C14">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«Организация и осуществление электронных расчетов в системе банковских расчетов между УФК и учреждением Банка России, кредитными организациями» (далее – направление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r>
              <w:rPr>
                <w:rFonts w:ascii="Times New Roman" w:hAnsi="Times New Roman" w:cs="Times New Roman"/>
                <w:bCs/>
                <w:sz w:val="24"/>
                <w:szCs w:val="24"/>
              </w:rPr>
              <w:t>.</w:t>
            </w:r>
          </w:p>
        </w:tc>
        <w:tc>
          <w:tcPr>
            <w:tcW w:w="631" w:type="dxa"/>
            <w:vAlign w:val="center"/>
          </w:tcPr>
          <w:p w:rsidR="007D6BE6" w:rsidRDefault="007D6BE6"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294C0F">
            <w:pPr>
              <w:jc w:val="center"/>
            </w:pPr>
            <w:r>
              <w:rPr>
                <w:rFonts w:ascii="Times New Roman" w:hAnsi="Times New Roman" w:cs="Times New Roman"/>
                <w:sz w:val="24"/>
                <w:szCs w:val="24"/>
              </w:rPr>
              <w:t>высокий</w:t>
            </w:r>
          </w:p>
        </w:tc>
      </w:tr>
      <w:tr w:rsidR="007D6BE6" w:rsidTr="005F1A86">
        <w:tc>
          <w:tcPr>
            <w:tcW w:w="568" w:type="dxa"/>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08"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7D6BE6" w:rsidRDefault="007D6BE6" w:rsidP="00067779">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7D6BE6" w:rsidRDefault="007D6BE6"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sidRPr="00D14006">
              <w:rPr>
                <w:rFonts w:ascii="Times New Roman" w:hAnsi="Times New Roman" w:cs="Times New Roman"/>
                <w:sz w:val="24"/>
                <w:szCs w:val="24"/>
              </w:rPr>
              <w:t>–</w:t>
            </w:r>
          </w:p>
        </w:tc>
        <w:tc>
          <w:tcPr>
            <w:tcW w:w="531" w:type="dxa"/>
            <w:vAlign w:val="center"/>
          </w:tcPr>
          <w:p w:rsidR="007D6BE6" w:rsidRDefault="007D6BE6" w:rsidP="00DA53BE">
            <w:pPr>
              <w:jc w:val="center"/>
            </w:pPr>
            <w:r w:rsidRPr="00D14006">
              <w:rPr>
                <w:rFonts w:ascii="Times New Roman" w:hAnsi="Times New Roman" w:cs="Times New Roman"/>
                <w:sz w:val="24"/>
                <w:szCs w:val="24"/>
              </w:rPr>
              <w:t>Х</w:t>
            </w:r>
          </w:p>
        </w:tc>
        <w:tc>
          <w:tcPr>
            <w:tcW w:w="531" w:type="dxa"/>
            <w:vAlign w:val="center"/>
          </w:tcPr>
          <w:p w:rsidR="007D6BE6" w:rsidRDefault="007D6BE6" w:rsidP="00DA53BE">
            <w:pPr>
              <w:jc w:val="center"/>
            </w:pPr>
            <w:r w:rsidRPr="00D14006">
              <w:rPr>
                <w:rFonts w:ascii="Times New Roman" w:hAnsi="Times New Roman" w:cs="Times New Roman"/>
                <w:sz w:val="24"/>
                <w:szCs w:val="24"/>
              </w:rPr>
              <w:t>–</w:t>
            </w:r>
          </w:p>
        </w:tc>
        <w:tc>
          <w:tcPr>
            <w:tcW w:w="2004" w:type="dxa"/>
            <w:vAlign w:val="center"/>
          </w:tcPr>
          <w:p w:rsidR="007D6BE6" w:rsidRDefault="007D6BE6" w:rsidP="00294C0F">
            <w:pPr>
              <w:jc w:val="center"/>
            </w:pPr>
            <w:r>
              <w:rPr>
                <w:rFonts w:ascii="Times New Roman" w:hAnsi="Times New Roman" w:cs="Times New Roman"/>
                <w:sz w:val="24"/>
                <w:szCs w:val="24"/>
              </w:rPr>
              <w:t>к</w:t>
            </w:r>
            <w:r w:rsidRPr="005A52BA">
              <w:rPr>
                <w:rFonts w:ascii="Times New Roman" w:hAnsi="Times New Roman" w:cs="Times New Roman"/>
                <w:sz w:val="24"/>
                <w:szCs w:val="24"/>
              </w:rPr>
              <w:t>ритический</w:t>
            </w:r>
          </w:p>
        </w:tc>
      </w:tr>
      <w:tr w:rsidR="007D6BE6" w:rsidTr="005F1A86">
        <w:tc>
          <w:tcPr>
            <w:tcW w:w="568" w:type="dxa"/>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5.</w:t>
            </w:r>
          </w:p>
        </w:tc>
        <w:tc>
          <w:tcPr>
            <w:tcW w:w="708"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7D6BE6" w:rsidRDefault="007D6BE6" w:rsidP="007E0C1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7D6BE6" w:rsidRDefault="007D6BE6" w:rsidP="007E0C14">
            <w:pPr>
              <w:jc w:val="both"/>
              <w:rPr>
                <w:rFonts w:ascii="Times New Roman" w:hAnsi="Times New Roman" w:cs="Times New Roman"/>
                <w:sz w:val="24"/>
                <w:szCs w:val="24"/>
              </w:rPr>
            </w:pPr>
            <w:r w:rsidRPr="00031935">
              <w:rPr>
                <w:rFonts w:ascii="Times New Roman" w:hAnsi="Times New Roman" w:cs="Times New Roman"/>
                <w:sz w:val="24"/>
                <w:szCs w:val="24"/>
              </w:rPr>
              <w:t>Несоблюдение порядка формирования</w:t>
            </w:r>
            <w:r w:rsidRPr="001E406E">
              <w:rPr>
                <w:rFonts w:ascii="Times New Roman" w:eastAsia="Calibri" w:hAnsi="Times New Roman" w:cs="Times New Roman"/>
                <w:sz w:val="24"/>
                <w:szCs w:val="24"/>
              </w:rPr>
              <w:t xml:space="preserve"> и направления в МОУ ФК Консолидированных заявок на перечисление средств со счета МОУ ФК, открытого на балансовом счете № 40105 «Средства федерального бюджета» (далее – счет № 40105), на счета УФК для осуществления кассовых выплат.</w:t>
            </w:r>
            <w:r w:rsidRPr="00031935">
              <w:rPr>
                <w:rFonts w:ascii="Times New Roman" w:hAnsi="Times New Roman" w:cs="Times New Roman"/>
                <w:sz w:val="24"/>
                <w:szCs w:val="24"/>
              </w:rPr>
              <w:t xml:space="preserve"> </w:t>
            </w:r>
          </w:p>
        </w:tc>
        <w:tc>
          <w:tcPr>
            <w:tcW w:w="631" w:type="dxa"/>
            <w:vAlign w:val="center"/>
          </w:tcPr>
          <w:p w:rsidR="007D6BE6" w:rsidRDefault="007D6BE6"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sidRPr="00D14006">
              <w:rPr>
                <w:rFonts w:ascii="Times New Roman" w:hAnsi="Times New Roman" w:cs="Times New Roman"/>
                <w:sz w:val="24"/>
                <w:szCs w:val="24"/>
              </w:rPr>
              <w:t>–</w:t>
            </w:r>
          </w:p>
        </w:tc>
        <w:tc>
          <w:tcPr>
            <w:tcW w:w="531" w:type="dxa"/>
            <w:vAlign w:val="center"/>
          </w:tcPr>
          <w:p w:rsidR="007D6BE6" w:rsidRDefault="007D6BE6" w:rsidP="00DA53BE">
            <w:pPr>
              <w:jc w:val="center"/>
            </w:pPr>
            <w:r w:rsidRPr="00D14006">
              <w:rPr>
                <w:rFonts w:ascii="Times New Roman" w:hAnsi="Times New Roman" w:cs="Times New Roman"/>
                <w:sz w:val="24"/>
                <w:szCs w:val="24"/>
              </w:rPr>
              <w:t>Х</w:t>
            </w:r>
          </w:p>
        </w:tc>
        <w:tc>
          <w:tcPr>
            <w:tcW w:w="531" w:type="dxa"/>
            <w:vAlign w:val="center"/>
          </w:tcPr>
          <w:p w:rsidR="007D6BE6" w:rsidRDefault="007D6BE6" w:rsidP="00DA53BE">
            <w:pPr>
              <w:jc w:val="center"/>
            </w:pPr>
            <w:r w:rsidRPr="00D14006">
              <w:rPr>
                <w:rFonts w:ascii="Times New Roman" w:hAnsi="Times New Roman" w:cs="Times New Roman"/>
                <w:sz w:val="24"/>
                <w:szCs w:val="24"/>
              </w:rPr>
              <w:t>–</w:t>
            </w:r>
          </w:p>
        </w:tc>
        <w:tc>
          <w:tcPr>
            <w:tcW w:w="2004" w:type="dxa"/>
            <w:vAlign w:val="center"/>
          </w:tcPr>
          <w:p w:rsidR="007D6BE6" w:rsidRDefault="007D6BE6" w:rsidP="00294C0F">
            <w:pPr>
              <w:jc w:val="center"/>
            </w:pPr>
            <w:r>
              <w:rPr>
                <w:rFonts w:ascii="Times New Roman" w:hAnsi="Times New Roman" w:cs="Times New Roman"/>
                <w:sz w:val="24"/>
                <w:szCs w:val="24"/>
              </w:rPr>
              <w:t>к</w:t>
            </w:r>
            <w:r w:rsidRPr="005A52BA">
              <w:rPr>
                <w:rFonts w:ascii="Times New Roman" w:hAnsi="Times New Roman" w:cs="Times New Roman"/>
                <w:sz w:val="24"/>
                <w:szCs w:val="24"/>
              </w:rPr>
              <w:t>ритический</w:t>
            </w:r>
          </w:p>
        </w:tc>
      </w:tr>
      <w:tr w:rsidR="007D6BE6" w:rsidTr="005F1A86">
        <w:tc>
          <w:tcPr>
            <w:tcW w:w="568" w:type="dxa"/>
            <w:vMerge w:val="restart"/>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6.</w:t>
            </w:r>
          </w:p>
          <w:p w:rsidR="007D6BE6" w:rsidRDefault="007D6BE6" w:rsidP="002B6888">
            <w:pPr>
              <w:jc w:val="center"/>
              <w:rPr>
                <w:rFonts w:ascii="Times New Roman" w:hAnsi="Times New Roman" w:cs="Times New Roman"/>
                <w:sz w:val="24"/>
                <w:szCs w:val="24"/>
              </w:rPr>
            </w:pPr>
          </w:p>
          <w:p w:rsidR="007D6BE6" w:rsidRDefault="007D6BE6" w:rsidP="002B6888">
            <w:pPr>
              <w:jc w:val="center"/>
              <w:rPr>
                <w:rFonts w:ascii="Times New Roman" w:hAnsi="Times New Roman" w:cs="Times New Roman"/>
                <w:sz w:val="24"/>
                <w:szCs w:val="24"/>
              </w:rPr>
            </w:pPr>
          </w:p>
          <w:p w:rsidR="007D6BE6" w:rsidRDefault="007D6BE6" w:rsidP="002B6888">
            <w:pPr>
              <w:jc w:val="center"/>
              <w:rPr>
                <w:rFonts w:ascii="Times New Roman" w:hAnsi="Times New Roman" w:cs="Times New Roman"/>
                <w:sz w:val="24"/>
                <w:szCs w:val="24"/>
              </w:rPr>
            </w:pPr>
          </w:p>
          <w:p w:rsidR="007D6BE6" w:rsidRDefault="007D6BE6" w:rsidP="002B6888">
            <w:pPr>
              <w:jc w:val="center"/>
              <w:rPr>
                <w:rFonts w:ascii="Times New Roman" w:hAnsi="Times New Roman" w:cs="Times New Roman"/>
                <w:sz w:val="24"/>
                <w:szCs w:val="24"/>
              </w:rPr>
            </w:pPr>
          </w:p>
          <w:p w:rsidR="007D6BE6" w:rsidRDefault="007D6BE6" w:rsidP="002B6888">
            <w:pPr>
              <w:jc w:val="center"/>
              <w:rPr>
                <w:rFonts w:ascii="Times New Roman" w:hAnsi="Times New Roman" w:cs="Times New Roman"/>
                <w:sz w:val="24"/>
                <w:szCs w:val="24"/>
              </w:rPr>
            </w:pPr>
          </w:p>
          <w:p w:rsidR="007D6BE6" w:rsidRDefault="007D6BE6" w:rsidP="002B6888">
            <w:pPr>
              <w:jc w:val="center"/>
              <w:rPr>
                <w:rFonts w:ascii="Times New Roman" w:hAnsi="Times New Roman" w:cs="Times New Roman"/>
                <w:sz w:val="24"/>
                <w:szCs w:val="24"/>
              </w:rPr>
            </w:pPr>
          </w:p>
          <w:p w:rsidR="007D6BE6" w:rsidRDefault="007D6BE6" w:rsidP="002B6888">
            <w:pPr>
              <w:jc w:val="center"/>
              <w:rPr>
                <w:rFonts w:ascii="Times New Roman" w:hAnsi="Times New Roman" w:cs="Times New Roman"/>
                <w:sz w:val="24"/>
                <w:szCs w:val="24"/>
              </w:rPr>
            </w:pPr>
          </w:p>
          <w:p w:rsidR="007D6BE6" w:rsidRDefault="007D6BE6" w:rsidP="002B6888">
            <w:pPr>
              <w:jc w:val="center"/>
              <w:rPr>
                <w:rFonts w:ascii="Times New Roman" w:hAnsi="Times New Roman" w:cs="Times New Roman"/>
                <w:sz w:val="24"/>
                <w:szCs w:val="24"/>
              </w:rPr>
            </w:pPr>
          </w:p>
        </w:tc>
        <w:tc>
          <w:tcPr>
            <w:tcW w:w="13819" w:type="dxa"/>
            <w:gridSpan w:val="11"/>
            <w:vAlign w:val="center"/>
          </w:tcPr>
          <w:p w:rsidR="007D6BE6" w:rsidRDefault="007D6BE6" w:rsidP="002B6888">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формирования расчетных документов для проведения кассовых выплат со счетов УФК и обеспечения их передачи в учреждение Банка России, кредитные организации:</w:t>
            </w:r>
          </w:p>
        </w:tc>
      </w:tr>
      <w:tr w:rsidR="007D6BE6" w:rsidTr="005F1A86">
        <w:tc>
          <w:tcPr>
            <w:tcW w:w="568" w:type="dxa"/>
            <w:vMerge/>
          </w:tcPr>
          <w:p w:rsidR="007D6BE6" w:rsidRDefault="007D6BE6" w:rsidP="002B6888">
            <w:pPr>
              <w:rPr>
                <w:rFonts w:ascii="Times New Roman" w:hAnsi="Times New Roman" w:cs="Times New Roman"/>
                <w:sz w:val="24"/>
                <w:szCs w:val="24"/>
              </w:rPr>
            </w:pPr>
          </w:p>
        </w:tc>
        <w:tc>
          <w:tcPr>
            <w:tcW w:w="708"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7D6BE6" w:rsidRDefault="007D6BE6" w:rsidP="002B6888">
            <w:pPr>
              <w:jc w:val="center"/>
            </w:pPr>
            <w:r>
              <w:rPr>
                <w:rFonts w:ascii="Times New Roman" w:hAnsi="Times New Roman" w:cs="Times New Roman"/>
                <w:sz w:val="24"/>
                <w:szCs w:val="24"/>
              </w:rPr>
              <w:t>6</w:t>
            </w:r>
          </w:p>
        </w:tc>
        <w:tc>
          <w:tcPr>
            <w:tcW w:w="567"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7D6BE6" w:rsidRDefault="007D6BE6" w:rsidP="002B6888">
            <w:pPr>
              <w:jc w:val="both"/>
              <w:rPr>
                <w:rFonts w:ascii="Times New Roman" w:hAnsi="Times New Roman" w:cs="Times New Roman"/>
                <w:sz w:val="24"/>
                <w:szCs w:val="24"/>
              </w:rPr>
            </w:pPr>
            <w:r>
              <w:rPr>
                <w:rFonts w:ascii="Times New Roman" w:hAnsi="Times New Roman" w:cs="Times New Roman"/>
                <w:sz w:val="24"/>
                <w:szCs w:val="24"/>
              </w:rPr>
              <w:t>отсутствие приказа о наделении должностных лиц ключами электронной подписи;</w:t>
            </w:r>
          </w:p>
        </w:tc>
        <w:tc>
          <w:tcPr>
            <w:tcW w:w="631" w:type="dxa"/>
            <w:vAlign w:val="center"/>
          </w:tcPr>
          <w:p w:rsidR="007D6BE6" w:rsidRDefault="007D6BE6"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критический</w:t>
            </w:r>
          </w:p>
        </w:tc>
      </w:tr>
      <w:tr w:rsidR="007D6BE6" w:rsidTr="005F1A86">
        <w:tc>
          <w:tcPr>
            <w:tcW w:w="568" w:type="dxa"/>
            <w:vMerge/>
          </w:tcPr>
          <w:p w:rsidR="007D6BE6" w:rsidRDefault="007D6BE6" w:rsidP="002B6888">
            <w:pPr>
              <w:rPr>
                <w:rFonts w:ascii="Times New Roman" w:hAnsi="Times New Roman" w:cs="Times New Roman"/>
                <w:sz w:val="24"/>
                <w:szCs w:val="24"/>
              </w:rPr>
            </w:pPr>
          </w:p>
        </w:tc>
        <w:tc>
          <w:tcPr>
            <w:tcW w:w="708"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7D6BE6" w:rsidRDefault="007D6BE6" w:rsidP="002B6888">
            <w:pPr>
              <w:jc w:val="center"/>
            </w:pPr>
            <w:r>
              <w:rPr>
                <w:rFonts w:ascii="Times New Roman" w:hAnsi="Times New Roman" w:cs="Times New Roman"/>
                <w:sz w:val="24"/>
                <w:szCs w:val="24"/>
              </w:rPr>
              <w:t>6</w:t>
            </w:r>
          </w:p>
        </w:tc>
        <w:tc>
          <w:tcPr>
            <w:tcW w:w="567"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7D6BE6" w:rsidRDefault="007D6BE6" w:rsidP="002B6888">
            <w:pPr>
              <w:jc w:val="both"/>
              <w:rPr>
                <w:rFonts w:ascii="Times New Roman" w:hAnsi="Times New Roman" w:cs="Times New Roman"/>
                <w:sz w:val="24"/>
                <w:szCs w:val="24"/>
              </w:rPr>
            </w:pPr>
            <w:r>
              <w:rPr>
                <w:rFonts w:ascii="Times New Roman" w:hAnsi="Times New Roman" w:cs="Times New Roman"/>
                <w:sz w:val="24"/>
                <w:szCs w:val="24"/>
              </w:rPr>
              <w:t>отсутствие приказа о назначении лиц, ответственных за проведение расчетов через расчетную сеть Банка России;</w:t>
            </w:r>
          </w:p>
        </w:tc>
        <w:tc>
          <w:tcPr>
            <w:tcW w:w="631" w:type="dxa"/>
            <w:vAlign w:val="center"/>
          </w:tcPr>
          <w:p w:rsidR="007D6BE6" w:rsidRDefault="007D6BE6"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DA53BE">
            <w:pPr>
              <w:jc w:val="center"/>
            </w:pPr>
            <w:r>
              <w:rPr>
                <w:rFonts w:ascii="Times New Roman" w:hAnsi="Times New Roman" w:cs="Times New Roman"/>
                <w:sz w:val="24"/>
                <w:szCs w:val="24"/>
              </w:rPr>
              <w:t>критический</w:t>
            </w:r>
          </w:p>
        </w:tc>
      </w:tr>
      <w:tr w:rsidR="007D6BE6" w:rsidTr="005F1A86">
        <w:tc>
          <w:tcPr>
            <w:tcW w:w="568" w:type="dxa"/>
            <w:vMerge/>
          </w:tcPr>
          <w:p w:rsidR="007D6BE6" w:rsidRDefault="007D6BE6" w:rsidP="002B6888">
            <w:pPr>
              <w:rPr>
                <w:rFonts w:ascii="Times New Roman" w:hAnsi="Times New Roman" w:cs="Times New Roman"/>
                <w:sz w:val="24"/>
                <w:szCs w:val="24"/>
              </w:rPr>
            </w:pPr>
          </w:p>
        </w:tc>
        <w:tc>
          <w:tcPr>
            <w:tcW w:w="708"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7D6BE6" w:rsidRDefault="007D6BE6" w:rsidP="002B6888">
            <w:pPr>
              <w:jc w:val="center"/>
            </w:pPr>
            <w:r>
              <w:rPr>
                <w:rFonts w:ascii="Times New Roman" w:hAnsi="Times New Roman" w:cs="Times New Roman"/>
                <w:sz w:val="24"/>
                <w:szCs w:val="24"/>
              </w:rPr>
              <w:t>6</w:t>
            </w:r>
          </w:p>
        </w:tc>
        <w:tc>
          <w:tcPr>
            <w:tcW w:w="567"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7D6BE6" w:rsidRDefault="007D6BE6" w:rsidP="002B6888">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технологических регламентов и локальных документов УФК в части разграничения полномочий должностных лиц, осуществляющих контроль при передаче реестра направленных платежей в учреждение Банка России;</w:t>
            </w:r>
          </w:p>
        </w:tc>
        <w:tc>
          <w:tcPr>
            <w:tcW w:w="631" w:type="dxa"/>
            <w:vAlign w:val="center"/>
          </w:tcPr>
          <w:p w:rsidR="007D6BE6" w:rsidRDefault="007D6BE6"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294C0F">
            <w:pPr>
              <w:jc w:val="center"/>
            </w:pPr>
            <w:r>
              <w:rPr>
                <w:rFonts w:ascii="Times New Roman" w:hAnsi="Times New Roman" w:cs="Times New Roman"/>
                <w:sz w:val="24"/>
                <w:szCs w:val="24"/>
              </w:rPr>
              <w:t>высокий</w:t>
            </w:r>
          </w:p>
        </w:tc>
      </w:tr>
      <w:tr w:rsidR="007D6BE6" w:rsidTr="005F1A86">
        <w:tc>
          <w:tcPr>
            <w:tcW w:w="568" w:type="dxa"/>
            <w:vMerge/>
          </w:tcPr>
          <w:p w:rsidR="007D6BE6" w:rsidRDefault="007D6BE6" w:rsidP="002B6888">
            <w:pPr>
              <w:rPr>
                <w:rFonts w:ascii="Times New Roman" w:hAnsi="Times New Roman" w:cs="Times New Roman"/>
                <w:sz w:val="24"/>
                <w:szCs w:val="24"/>
              </w:rPr>
            </w:pPr>
          </w:p>
        </w:tc>
        <w:tc>
          <w:tcPr>
            <w:tcW w:w="708"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7D6BE6" w:rsidRDefault="007D6BE6" w:rsidP="002B6888">
            <w:pPr>
              <w:jc w:val="both"/>
              <w:rPr>
                <w:rFonts w:ascii="Times New Roman" w:hAnsi="Times New Roman" w:cs="Times New Roman"/>
                <w:sz w:val="24"/>
                <w:szCs w:val="24"/>
              </w:rPr>
            </w:pPr>
            <w:r>
              <w:rPr>
                <w:rFonts w:ascii="Times New Roman" w:eastAsia="Times New Roman" w:hAnsi="Times New Roman" w:cs="Times New Roman"/>
                <w:snapToGrid w:val="0"/>
                <w:color w:val="000000"/>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napToGrid w:val="0"/>
                <w:color w:val="000000"/>
                <w:sz w:val="24"/>
                <w:szCs w:val="24"/>
                <w:lang w:eastAsia="ru-RU"/>
              </w:rPr>
              <w:t xml:space="preserve"> требований технологических регламентов и локальных документов УФК в части осуществления уточнения реквизитов расчетных документов на основании запросов кредитной организации, направленных в УФК в электронном виде;</w:t>
            </w:r>
          </w:p>
        </w:tc>
        <w:tc>
          <w:tcPr>
            <w:tcW w:w="631" w:type="dxa"/>
            <w:vAlign w:val="center"/>
          </w:tcPr>
          <w:p w:rsidR="007D6BE6" w:rsidRDefault="007D6BE6" w:rsidP="00294C0F">
            <w:pPr>
              <w:jc w:val="center"/>
              <w:rPr>
                <w:rFonts w:ascii="Times New Roman" w:hAnsi="Times New Roman" w:cs="Times New Roman"/>
                <w:sz w:val="24"/>
                <w:szCs w:val="24"/>
              </w:rPr>
            </w:pPr>
            <w: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sidRPr="00D14006">
              <w:rPr>
                <w:rFonts w:ascii="Times New Roman" w:hAnsi="Times New Roman" w:cs="Times New Roman"/>
                <w:sz w:val="24"/>
                <w:szCs w:val="24"/>
              </w:rPr>
              <w:t>–</w:t>
            </w:r>
          </w:p>
        </w:tc>
        <w:tc>
          <w:tcPr>
            <w:tcW w:w="531" w:type="dxa"/>
            <w:vAlign w:val="center"/>
          </w:tcPr>
          <w:p w:rsidR="007D6BE6" w:rsidRDefault="007D6BE6" w:rsidP="00DA53BE">
            <w:pPr>
              <w:jc w:val="center"/>
            </w:pPr>
            <w:r w:rsidRPr="00D14006">
              <w:rPr>
                <w:rFonts w:ascii="Times New Roman" w:hAnsi="Times New Roman" w:cs="Times New Roman"/>
                <w:sz w:val="24"/>
                <w:szCs w:val="24"/>
              </w:rPr>
              <w:t>Х</w:t>
            </w:r>
          </w:p>
        </w:tc>
        <w:tc>
          <w:tcPr>
            <w:tcW w:w="531" w:type="dxa"/>
            <w:vAlign w:val="center"/>
          </w:tcPr>
          <w:p w:rsidR="007D6BE6" w:rsidRDefault="007D6BE6" w:rsidP="00DA53BE">
            <w:pPr>
              <w:jc w:val="center"/>
            </w:pPr>
            <w:r w:rsidRPr="00D14006">
              <w:rPr>
                <w:rFonts w:ascii="Times New Roman" w:hAnsi="Times New Roman" w:cs="Times New Roman"/>
                <w:sz w:val="24"/>
                <w:szCs w:val="24"/>
              </w:rPr>
              <w:t>–</w:t>
            </w:r>
          </w:p>
        </w:tc>
        <w:tc>
          <w:tcPr>
            <w:tcW w:w="2004" w:type="dxa"/>
            <w:vAlign w:val="center"/>
          </w:tcPr>
          <w:p w:rsidR="007D6BE6" w:rsidRDefault="007D6BE6" w:rsidP="00294C0F">
            <w:pPr>
              <w:jc w:val="center"/>
            </w:pPr>
            <w:r>
              <w:rPr>
                <w:rFonts w:ascii="Times New Roman" w:hAnsi="Times New Roman" w:cs="Times New Roman"/>
                <w:sz w:val="24"/>
                <w:szCs w:val="24"/>
              </w:rPr>
              <w:t>к</w:t>
            </w:r>
            <w:r w:rsidRPr="005A52BA">
              <w:rPr>
                <w:rFonts w:ascii="Times New Roman" w:hAnsi="Times New Roman" w:cs="Times New Roman"/>
                <w:sz w:val="24"/>
                <w:szCs w:val="24"/>
              </w:rPr>
              <w:t>ритический</w:t>
            </w:r>
          </w:p>
        </w:tc>
      </w:tr>
      <w:tr w:rsidR="007D6BE6" w:rsidTr="005F1A86">
        <w:tc>
          <w:tcPr>
            <w:tcW w:w="568" w:type="dxa"/>
            <w:vMerge/>
          </w:tcPr>
          <w:p w:rsidR="007D6BE6" w:rsidRDefault="007D6BE6" w:rsidP="002B6888">
            <w:pPr>
              <w:rPr>
                <w:rFonts w:ascii="Times New Roman" w:hAnsi="Times New Roman" w:cs="Times New Roman"/>
                <w:sz w:val="24"/>
                <w:szCs w:val="24"/>
              </w:rPr>
            </w:pPr>
          </w:p>
        </w:tc>
        <w:tc>
          <w:tcPr>
            <w:tcW w:w="708"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7D6BE6" w:rsidRDefault="007D6BE6" w:rsidP="002B6888">
            <w:pPr>
              <w:jc w:val="both"/>
              <w:rPr>
                <w:rFonts w:ascii="Times New Roman" w:eastAsia="Times New Roman" w:hAnsi="Times New Roman" w:cs="Times New Roman"/>
                <w:snapToGrid w:val="0"/>
                <w:color w:val="000000"/>
                <w:sz w:val="24"/>
                <w:szCs w:val="24"/>
                <w:lang w:eastAsia="ru-RU"/>
              </w:rPr>
            </w:pPr>
            <w:r>
              <w:rPr>
                <w:rFonts w:ascii="Times New Roman" w:eastAsia="Times New Roman" w:hAnsi="Times New Roman" w:cs="Times New Roman"/>
                <w:snapToGrid w:val="0"/>
                <w:color w:val="000000"/>
                <w:sz w:val="24"/>
                <w:szCs w:val="24"/>
                <w:lang w:eastAsia="ru-RU"/>
              </w:rPr>
              <w:t>несанкционированные платежные операции, связанные с некорректной работой программного обеспечения, используемого в УФК;</w:t>
            </w:r>
          </w:p>
        </w:tc>
        <w:tc>
          <w:tcPr>
            <w:tcW w:w="631" w:type="dxa"/>
            <w:vAlign w:val="center"/>
          </w:tcPr>
          <w:p w:rsidR="007D6BE6" w:rsidRDefault="007D6BE6" w:rsidP="00294C0F">
            <w:pPr>
              <w:jc w:val="center"/>
              <w:rPr>
                <w:rFonts w:ascii="Times New Roman" w:hAnsi="Times New Roman" w:cs="Times New Roman"/>
                <w:sz w:val="24"/>
                <w:szCs w:val="24"/>
              </w:rPr>
            </w:pPr>
            <w: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sidRPr="00D14006">
              <w:rPr>
                <w:rFonts w:ascii="Times New Roman" w:hAnsi="Times New Roman" w:cs="Times New Roman"/>
                <w:sz w:val="24"/>
                <w:szCs w:val="24"/>
              </w:rPr>
              <w:t>–</w:t>
            </w:r>
          </w:p>
        </w:tc>
        <w:tc>
          <w:tcPr>
            <w:tcW w:w="531" w:type="dxa"/>
            <w:vAlign w:val="center"/>
          </w:tcPr>
          <w:p w:rsidR="007D6BE6" w:rsidRDefault="007D6BE6" w:rsidP="00DA53BE">
            <w:pPr>
              <w:jc w:val="center"/>
            </w:pPr>
            <w:r w:rsidRPr="00D14006">
              <w:rPr>
                <w:rFonts w:ascii="Times New Roman" w:hAnsi="Times New Roman" w:cs="Times New Roman"/>
                <w:sz w:val="24"/>
                <w:szCs w:val="24"/>
              </w:rPr>
              <w:t>Х</w:t>
            </w:r>
          </w:p>
        </w:tc>
        <w:tc>
          <w:tcPr>
            <w:tcW w:w="531" w:type="dxa"/>
            <w:vAlign w:val="center"/>
          </w:tcPr>
          <w:p w:rsidR="007D6BE6" w:rsidRDefault="007D6BE6" w:rsidP="00DA53BE">
            <w:pPr>
              <w:jc w:val="center"/>
            </w:pPr>
            <w:r w:rsidRPr="00D14006">
              <w:rPr>
                <w:rFonts w:ascii="Times New Roman" w:hAnsi="Times New Roman" w:cs="Times New Roman"/>
                <w:sz w:val="24"/>
                <w:szCs w:val="24"/>
              </w:rPr>
              <w:t>–</w:t>
            </w:r>
          </w:p>
        </w:tc>
        <w:tc>
          <w:tcPr>
            <w:tcW w:w="2004" w:type="dxa"/>
            <w:vAlign w:val="center"/>
          </w:tcPr>
          <w:p w:rsidR="007D6BE6" w:rsidRDefault="007D6BE6" w:rsidP="00294C0F">
            <w:pPr>
              <w:jc w:val="center"/>
            </w:pPr>
            <w:r>
              <w:rPr>
                <w:rFonts w:ascii="Times New Roman" w:hAnsi="Times New Roman" w:cs="Times New Roman"/>
                <w:sz w:val="24"/>
                <w:szCs w:val="24"/>
              </w:rPr>
              <w:t>к</w:t>
            </w:r>
            <w:r w:rsidRPr="005A52BA">
              <w:rPr>
                <w:rFonts w:ascii="Times New Roman" w:hAnsi="Times New Roman" w:cs="Times New Roman"/>
                <w:sz w:val="24"/>
                <w:szCs w:val="24"/>
              </w:rPr>
              <w:t>ритический</w:t>
            </w:r>
          </w:p>
        </w:tc>
      </w:tr>
      <w:tr w:rsidR="007D6BE6" w:rsidTr="005F1A86">
        <w:tc>
          <w:tcPr>
            <w:tcW w:w="568" w:type="dxa"/>
            <w:vMerge/>
          </w:tcPr>
          <w:p w:rsidR="007D6BE6" w:rsidRDefault="007D6BE6"/>
        </w:tc>
        <w:tc>
          <w:tcPr>
            <w:tcW w:w="708"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7D6BE6" w:rsidRDefault="007D6BE6">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требований, установленных Инструкцией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w:t>
            </w:r>
            <w:r>
              <w:rPr>
                <w:rFonts w:ascii="Times New Roman" w:eastAsia="Times New Roman" w:hAnsi="Times New Roman" w:cs="Times New Roman"/>
                <w:snapToGrid w:val="0"/>
                <w:color w:val="000000"/>
                <w:sz w:val="24"/>
                <w:szCs w:val="24"/>
                <w:lang w:eastAsia="ru-RU"/>
              </w:rPr>
              <w:t>Федерального агентства правительственной связи при Президенте Российской Федерации</w:t>
            </w:r>
            <w:r w:rsidR="00D419F7">
              <w:rPr>
                <w:rFonts w:ascii="Times New Roman" w:eastAsia="Times New Roman" w:hAnsi="Times New Roman" w:cs="Times New Roman"/>
                <w:snapToGrid w:val="0"/>
                <w:color w:val="000000"/>
                <w:sz w:val="24"/>
                <w:szCs w:val="24"/>
                <w:lang w:eastAsia="ru-RU"/>
              </w:rPr>
              <w:t xml:space="preserve"> </w:t>
            </w:r>
            <w:r>
              <w:rPr>
                <w:rFonts w:ascii="Times New Roman" w:hAnsi="Times New Roman" w:cs="Times New Roman"/>
                <w:sz w:val="24"/>
                <w:szCs w:val="24"/>
              </w:rPr>
              <w:t xml:space="preserve">от 13 июня 2001 г. № 152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арегистрирован в Министерстве юстиции Российской Федерации 6 августа 2001 г., регистрационный номер 2848</w:t>
            </w:r>
            <w:proofErr w:type="gramEnd"/>
            <w:r>
              <w:rPr>
                <w:rFonts w:ascii="Times New Roman" w:eastAsia="Times New Roman" w:hAnsi="Times New Roman" w:cs="Times New Roman"/>
                <w:sz w:val="24"/>
                <w:szCs w:val="24"/>
                <w:lang w:eastAsia="ru-RU"/>
              </w:rPr>
              <w:t>; «</w:t>
            </w:r>
            <w:proofErr w:type="gramStart"/>
            <w:r>
              <w:rPr>
                <w:rFonts w:ascii="Times New Roman" w:eastAsia="Times New Roman" w:hAnsi="Times New Roman" w:cs="Times New Roman"/>
                <w:sz w:val="24"/>
                <w:szCs w:val="24"/>
                <w:lang w:eastAsia="ru-RU"/>
              </w:rPr>
              <w:t>Бюллетень нормативных актов федеральных органов исполнительной власти», 2001, № 34)</w:t>
            </w:r>
            <w:r>
              <w:rPr>
                <w:rFonts w:ascii="Times New Roman" w:hAnsi="Times New Roman" w:cs="Times New Roman"/>
                <w:sz w:val="24"/>
                <w:szCs w:val="24"/>
              </w:rPr>
              <w:t>;</w:t>
            </w:r>
            <w:proofErr w:type="gramEnd"/>
          </w:p>
        </w:tc>
        <w:tc>
          <w:tcPr>
            <w:tcW w:w="631" w:type="dxa"/>
            <w:vAlign w:val="center"/>
          </w:tcPr>
          <w:p w:rsidR="007D6BE6" w:rsidRDefault="007D6BE6"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294C0F">
            <w:pPr>
              <w:jc w:val="center"/>
            </w:pPr>
            <w:r>
              <w:rPr>
                <w:rFonts w:ascii="Times New Roman" w:hAnsi="Times New Roman" w:cs="Times New Roman"/>
                <w:sz w:val="24"/>
                <w:szCs w:val="24"/>
              </w:rPr>
              <w:t>высокий</w:t>
            </w:r>
          </w:p>
        </w:tc>
      </w:tr>
      <w:tr w:rsidR="007D6BE6" w:rsidTr="005F1A86">
        <w:tc>
          <w:tcPr>
            <w:tcW w:w="568" w:type="dxa"/>
            <w:vMerge/>
          </w:tcPr>
          <w:p w:rsidR="007D6BE6" w:rsidRDefault="007D6BE6"/>
        </w:tc>
        <w:tc>
          <w:tcPr>
            <w:tcW w:w="708"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7</w:t>
            </w:r>
          </w:p>
        </w:tc>
        <w:tc>
          <w:tcPr>
            <w:tcW w:w="6591" w:type="dxa"/>
            <w:vAlign w:val="center"/>
          </w:tcPr>
          <w:p w:rsidR="007D6BE6" w:rsidRDefault="007D6BE6" w:rsidP="002B6888">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631" w:type="dxa"/>
            <w:vAlign w:val="center"/>
          </w:tcPr>
          <w:p w:rsidR="007D6BE6" w:rsidRDefault="007D6BE6" w:rsidP="00EC2E34">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EC2E34">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EC2E34">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EC2E34">
            <w:pPr>
              <w:jc w:val="center"/>
            </w:pPr>
            <w:r>
              <w:rPr>
                <w:rFonts w:ascii="Times New Roman" w:hAnsi="Times New Roman" w:cs="Times New Roman"/>
                <w:sz w:val="24"/>
                <w:szCs w:val="24"/>
              </w:rPr>
              <w:t>Х</w:t>
            </w:r>
          </w:p>
        </w:tc>
        <w:tc>
          <w:tcPr>
            <w:tcW w:w="531" w:type="dxa"/>
            <w:vAlign w:val="center"/>
          </w:tcPr>
          <w:p w:rsidR="007D6BE6" w:rsidRDefault="007D6BE6" w:rsidP="00EC2E34">
            <w:pPr>
              <w:jc w:val="center"/>
            </w:pPr>
            <w:r>
              <w:rPr>
                <w:rFonts w:ascii="Times New Roman" w:hAnsi="Times New Roman" w:cs="Times New Roman"/>
                <w:sz w:val="24"/>
                <w:szCs w:val="24"/>
              </w:rPr>
              <w:t>–</w:t>
            </w:r>
          </w:p>
        </w:tc>
        <w:tc>
          <w:tcPr>
            <w:tcW w:w="531" w:type="dxa"/>
            <w:vAlign w:val="center"/>
          </w:tcPr>
          <w:p w:rsidR="007D6BE6" w:rsidRDefault="007D6BE6" w:rsidP="00EC2E34">
            <w:pPr>
              <w:jc w:val="center"/>
            </w:pPr>
            <w:r>
              <w:rPr>
                <w:rFonts w:ascii="Times New Roman" w:hAnsi="Times New Roman" w:cs="Times New Roman"/>
                <w:sz w:val="24"/>
                <w:szCs w:val="24"/>
              </w:rPr>
              <w:t>–</w:t>
            </w:r>
          </w:p>
        </w:tc>
        <w:tc>
          <w:tcPr>
            <w:tcW w:w="2004" w:type="dxa"/>
            <w:vAlign w:val="center"/>
          </w:tcPr>
          <w:p w:rsidR="007D6BE6" w:rsidRDefault="007D6BE6" w:rsidP="00EC2E34">
            <w:pPr>
              <w:jc w:val="center"/>
            </w:pPr>
            <w:r>
              <w:rPr>
                <w:rFonts w:ascii="Times New Roman" w:hAnsi="Times New Roman" w:cs="Times New Roman"/>
                <w:sz w:val="24"/>
                <w:szCs w:val="24"/>
              </w:rPr>
              <w:t>низкий</w:t>
            </w:r>
          </w:p>
        </w:tc>
      </w:tr>
      <w:tr w:rsidR="007D6BE6" w:rsidTr="005F1A86">
        <w:tc>
          <w:tcPr>
            <w:tcW w:w="568" w:type="dxa"/>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7.</w:t>
            </w:r>
          </w:p>
        </w:tc>
        <w:tc>
          <w:tcPr>
            <w:tcW w:w="708"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7D6BE6" w:rsidRDefault="007D6BE6" w:rsidP="002B6888">
            <w:pPr>
              <w:jc w:val="both"/>
              <w:rPr>
                <w:rFonts w:ascii="Times New Roman" w:hAnsi="Times New Roman" w:cs="Times New Roman"/>
                <w:sz w:val="24"/>
                <w:szCs w:val="24"/>
              </w:rPr>
            </w:pPr>
            <w:r w:rsidRPr="007F63E4">
              <w:rPr>
                <w:rFonts w:ascii="Times New Roman" w:hAnsi="Times New Roman" w:cs="Times New Roman"/>
                <w:sz w:val="24"/>
                <w:szCs w:val="24"/>
              </w:rPr>
              <w:t>Не</w:t>
            </w:r>
            <w:r w:rsidRPr="009765A7">
              <w:rPr>
                <w:rFonts w:ascii="Times New Roman" w:eastAsia="Times New Roman" w:hAnsi="Times New Roman" w:cs="Times New Roman"/>
                <w:sz w:val="24"/>
                <w:szCs w:val="24"/>
                <w:lang w:eastAsia="ru-RU"/>
              </w:rPr>
              <w:t xml:space="preserve">осуществление </w:t>
            </w:r>
            <w:proofErr w:type="gramStart"/>
            <w:r w:rsidRPr="009765A7">
              <w:rPr>
                <w:rFonts w:ascii="Times New Roman" w:eastAsia="Times New Roman" w:hAnsi="Times New Roman" w:cs="Times New Roman"/>
                <w:sz w:val="24"/>
                <w:szCs w:val="24"/>
                <w:lang w:eastAsia="ru-RU"/>
              </w:rPr>
              <w:t>контроля за</w:t>
            </w:r>
            <w:proofErr w:type="gramEnd"/>
            <w:r w:rsidRPr="009765A7">
              <w:rPr>
                <w:rFonts w:ascii="Times New Roman" w:eastAsia="Times New Roman" w:hAnsi="Times New Roman" w:cs="Times New Roman"/>
                <w:sz w:val="24"/>
                <w:szCs w:val="24"/>
                <w:lang w:eastAsia="ru-RU"/>
              </w:rPr>
              <w:t xml:space="preserve"> соответствием данных полученных выписок банка проведенным операциям и подтверждением расходной части выписок по всем счетам УФК. </w:t>
            </w:r>
          </w:p>
        </w:tc>
        <w:tc>
          <w:tcPr>
            <w:tcW w:w="631" w:type="dxa"/>
            <w:vAlign w:val="center"/>
          </w:tcPr>
          <w:p w:rsidR="007D6BE6" w:rsidRDefault="007D6BE6" w:rsidP="00EC2E34">
            <w:pPr>
              <w:jc w:val="center"/>
            </w:pPr>
            <w:r>
              <w:t>–</w:t>
            </w:r>
          </w:p>
        </w:tc>
        <w:tc>
          <w:tcPr>
            <w:tcW w:w="563" w:type="dxa"/>
            <w:vAlign w:val="center"/>
          </w:tcPr>
          <w:p w:rsidR="007D6BE6" w:rsidRDefault="007D6BE6" w:rsidP="00EC2E34">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EC2E34">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EC2E34">
            <w:pPr>
              <w:jc w:val="center"/>
            </w:pPr>
            <w:r w:rsidRPr="00D14006">
              <w:rPr>
                <w:rFonts w:ascii="Times New Roman" w:hAnsi="Times New Roman" w:cs="Times New Roman"/>
                <w:sz w:val="24"/>
                <w:szCs w:val="24"/>
              </w:rPr>
              <w:t>–</w:t>
            </w:r>
          </w:p>
        </w:tc>
        <w:tc>
          <w:tcPr>
            <w:tcW w:w="531" w:type="dxa"/>
            <w:vAlign w:val="center"/>
          </w:tcPr>
          <w:p w:rsidR="007D6BE6" w:rsidRDefault="007D6BE6" w:rsidP="00EC2E34">
            <w:pPr>
              <w:jc w:val="center"/>
            </w:pPr>
            <w:r w:rsidRPr="00D14006">
              <w:rPr>
                <w:rFonts w:ascii="Times New Roman" w:hAnsi="Times New Roman" w:cs="Times New Roman"/>
                <w:sz w:val="24"/>
                <w:szCs w:val="24"/>
              </w:rPr>
              <w:t>Х</w:t>
            </w:r>
          </w:p>
        </w:tc>
        <w:tc>
          <w:tcPr>
            <w:tcW w:w="531" w:type="dxa"/>
            <w:vAlign w:val="center"/>
          </w:tcPr>
          <w:p w:rsidR="007D6BE6" w:rsidRDefault="007D6BE6" w:rsidP="00EC2E34">
            <w:pPr>
              <w:jc w:val="center"/>
            </w:pPr>
            <w:r w:rsidRPr="00D14006">
              <w:rPr>
                <w:rFonts w:ascii="Times New Roman" w:hAnsi="Times New Roman" w:cs="Times New Roman"/>
                <w:sz w:val="24"/>
                <w:szCs w:val="24"/>
              </w:rPr>
              <w:t>–</w:t>
            </w:r>
          </w:p>
        </w:tc>
        <w:tc>
          <w:tcPr>
            <w:tcW w:w="2004" w:type="dxa"/>
            <w:vAlign w:val="center"/>
          </w:tcPr>
          <w:p w:rsidR="007D6BE6" w:rsidRDefault="007D6BE6" w:rsidP="00EC2E34">
            <w:pPr>
              <w:jc w:val="center"/>
            </w:pPr>
            <w:r w:rsidRPr="007D6188">
              <w:rPr>
                <w:rFonts w:ascii="Times New Roman" w:hAnsi="Times New Roman" w:cs="Times New Roman"/>
                <w:sz w:val="24"/>
                <w:szCs w:val="24"/>
              </w:rPr>
              <w:t>критический</w:t>
            </w:r>
          </w:p>
        </w:tc>
      </w:tr>
      <w:tr w:rsidR="007D6BE6" w:rsidTr="005F1A86">
        <w:tc>
          <w:tcPr>
            <w:tcW w:w="568" w:type="dxa"/>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8.</w:t>
            </w:r>
          </w:p>
        </w:tc>
        <w:tc>
          <w:tcPr>
            <w:tcW w:w="708"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7D6BE6" w:rsidRDefault="007D6BE6" w:rsidP="002B6888">
            <w:pPr>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процедур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соответствием данных платежных документов, представляемых на бумажных (электронных) носителях получателями бюджетных средств в УФК, данным реестров направленных платежей, передаваемых для проведения кассовых выплат в учреждение Банка России.</w:t>
            </w:r>
          </w:p>
        </w:tc>
        <w:tc>
          <w:tcPr>
            <w:tcW w:w="631" w:type="dxa"/>
            <w:vAlign w:val="center"/>
          </w:tcPr>
          <w:p w:rsidR="007D6BE6" w:rsidRDefault="007D6BE6" w:rsidP="00EC2E34">
            <w:pPr>
              <w:jc w:val="center"/>
            </w:pPr>
            <w:r>
              <w:t>–</w:t>
            </w:r>
          </w:p>
        </w:tc>
        <w:tc>
          <w:tcPr>
            <w:tcW w:w="563" w:type="dxa"/>
            <w:vAlign w:val="center"/>
          </w:tcPr>
          <w:p w:rsidR="007D6BE6" w:rsidRDefault="007D6BE6" w:rsidP="00EC2E34">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EC2E34">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EC2E34">
            <w:pPr>
              <w:jc w:val="center"/>
            </w:pPr>
            <w:r w:rsidRPr="00D14006">
              <w:rPr>
                <w:rFonts w:ascii="Times New Roman" w:hAnsi="Times New Roman" w:cs="Times New Roman"/>
                <w:sz w:val="24"/>
                <w:szCs w:val="24"/>
              </w:rPr>
              <w:t>–</w:t>
            </w:r>
          </w:p>
        </w:tc>
        <w:tc>
          <w:tcPr>
            <w:tcW w:w="531" w:type="dxa"/>
            <w:vAlign w:val="center"/>
          </w:tcPr>
          <w:p w:rsidR="007D6BE6" w:rsidRDefault="007D6BE6" w:rsidP="00EC2E34">
            <w:pPr>
              <w:jc w:val="center"/>
            </w:pPr>
            <w:r w:rsidRPr="00D14006">
              <w:rPr>
                <w:rFonts w:ascii="Times New Roman" w:hAnsi="Times New Roman" w:cs="Times New Roman"/>
                <w:sz w:val="24"/>
                <w:szCs w:val="24"/>
              </w:rPr>
              <w:t>Х</w:t>
            </w:r>
          </w:p>
        </w:tc>
        <w:tc>
          <w:tcPr>
            <w:tcW w:w="531" w:type="dxa"/>
            <w:vAlign w:val="center"/>
          </w:tcPr>
          <w:p w:rsidR="007D6BE6" w:rsidRDefault="007D6BE6" w:rsidP="00EC2E34">
            <w:pPr>
              <w:jc w:val="center"/>
            </w:pPr>
            <w:r w:rsidRPr="00D14006">
              <w:rPr>
                <w:rFonts w:ascii="Times New Roman" w:hAnsi="Times New Roman" w:cs="Times New Roman"/>
                <w:sz w:val="24"/>
                <w:szCs w:val="24"/>
              </w:rPr>
              <w:t>–</w:t>
            </w:r>
          </w:p>
        </w:tc>
        <w:tc>
          <w:tcPr>
            <w:tcW w:w="2004" w:type="dxa"/>
            <w:vAlign w:val="center"/>
          </w:tcPr>
          <w:p w:rsidR="007D6BE6" w:rsidRDefault="007D6BE6" w:rsidP="00EC2E34">
            <w:pPr>
              <w:jc w:val="center"/>
            </w:pPr>
            <w:r w:rsidRPr="007D6188">
              <w:rPr>
                <w:rFonts w:ascii="Times New Roman" w:hAnsi="Times New Roman" w:cs="Times New Roman"/>
                <w:sz w:val="24"/>
                <w:szCs w:val="24"/>
              </w:rPr>
              <w:t>критический</w:t>
            </w:r>
          </w:p>
        </w:tc>
      </w:tr>
      <w:tr w:rsidR="007D6BE6" w:rsidTr="005F1A86">
        <w:tc>
          <w:tcPr>
            <w:tcW w:w="568" w:type="dxa"/>
            <w:vMerge w:val="restart"/>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9.</w:t>
            </w:r>
          </w:p>
          <w:p w:rsidR="007D6BE6" w:rsidRDefault="007D6BE6" w:rsidP="002B6888">
            <w:pPr>
              <w:jc w:val="center"/>
              <w:rPr>
                <w:rFonts w:ascii="Times New Roman" w:hAnsi="Times New Roman" w:cs="Times New Roman"/>
                <w:sz w:val="24"/>
                <w:szCs w:val="24"/>
              </w:rPr>
            </w:pPr>
          </w:p>
        </w:tc>
        <w:tc>
          <w:tcPr>
            <w:tcW w:w="13819" w:type="dxa"/>
            <w:gridSpan w:val="11"/>
            <w:vAlign w:val="center"/>
          </w:tcPr>
          <w:p w:rsidR="007D6BE6" w:rsidRDefault="007D6BE6" w:rsidP="002B6888">
            <w:pPr>
              <w:jc w:val="both"/>
              <w:rPr>
                <w:rFonts w:ascii="Times New Roman" w:hAnsi="Times New Roman" w:cs="Times New Roman"/>
                <w:sz w:val="24"/>
                <w:szCs w:val="24"/>
              </w:rPr>
            </w:pPr>
            <w:r>
              <w:rPr>
                <w:rFonts w:ascii="Times New Roman" w:hAnsi="Times New Roman" w:cs="Times New Roman"/>
                <w:sz w:val="24"/>
                <w:szCs w:val="24"/>
              </w:rPr>
              <w:t>Риски, возникающие в работе по обеспечению наличными денежными средствами организаций, лицевые счета которых открыты в УФК, финансовом органе субъекта Российской Федерации (муниципального образования):</w:t>
            </w:r>
          </w:p>
        </w:tc>
      </w:tr>
      <w:tr w:rsidR="007D6BE6" w:rsidTr="005F1A86">
        <w:tc>
          <w:tcPr>
            <w:tcW w:w="568" w:type="dxa"/>
            <w:vMerge/>
          </w:tcPr>
          <w:p w:rsidR="007D6BE6" w:rsidRDefault="007D6BE6" w:rsidP="002B6888">
            <w:pPr>
              <w:rPr>
                <w:rFonts w:ascii="Times New Roman" w:hAnsi="Times New Roman" w:cs="Times New Roman"/>
                <w:sz w:val="24"/>
                <w:szCs w:val="24"/>
              </w:rPr>
            </w:pPr>
          </w:p>
        </w:tc>
        <w:tc>
          <w:tcPr>
            <w:tcW w:w="708"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7D6BE6" w:rsidRDefault="007D6BE6" w:rsidP="002B6888">
            <w:pPr>
              <w:jc w:val="center"/>
            </w:pPr>
            <w:r>
              <w:rPr>
                <w:rFonts w:ascii="Times New Roman" w:hAnsi="Times New Roman" w:cs="Times New Roman"/>
                <w:sz w:val="24"/>
                <w:szCs w:val="24"/>
              </w:rPr>
              <w:t>9</w:t>
            </w:r>
          </w:p>
        </w:tc>
        <w:tc>
          <w:tcPr>
            <w:tcW w:w="567"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7D6BE6" w:rsidRDefault="007D6BE6" w:rsidP="00AD799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получению денежных чековых книжек в учреждении Банка России и кредитных организациях, их учета и выдачи клиентам;</w:t>
            </w:r>
          </w:p>
        </w:tc>
        <w:tc>
          <w:tcPr>
            <w:tcW w:w="631" w:type="dxa"/>
            <w:vAlign w:val="center"/>
          </w:tcPr>
          <w:p w:rsidR="007D6BE6" w:rsidRDefault="007D6BE6"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294C0F">
            <w:pPr>
              <w:jc w:val="center"/>
            </w:pPr>
            <w:r>
              <w:rPr>
                <w:rFonts w:ascii="Times New Roman" w:hAnsi="Times New Roman" w:cs="Times New Roman"/>
                <w:sz w:val="24"/>
                <w:szCs w:val="24"/>
              </w:rPr>
              <w:t>высокий</w:t>
            </w:r>
          </w:p>
        </w:tc>
      </w:tr>
      <w:tr w:rsidR="007D6BE6" w:rsidTr="005F1A86">
        <w:tc>
          <w:tcPr>
            <w:tcW w:w="568" w:type="dxa"/>
            <w:vMerge/>
          </w:tcPr>
          <w:p w:rsidR="007D6BE6" w:rsidRDefault="007D6BE6" w:rsidP="002B6888">
            <w:pPr>
              <w:rPr>
                <w:rFonts w:ascii="Times New Roman" w:hAnsi="Times New Roman" w:cs="Times New Roman"/>
                <w:sz w:val="24"/>
                <w:szCs w:val="24"/>
              </w:rPr>
            </w:pPr>
          </w:p>
        </w:tc>
        <w:tc>
          <w:tcPr>
            <w:tcW w:w="708"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7D6BE6" w:rsidRDefault="007D6BE6" w:rsidP="002B6888">
            <w:pPr>
              <w:jc w:val="center"/>
            </w:pPr>
            <w:r>
              <w:rPr>
                <w:rFonts w:ascii="Times New Roman" w:hAnsi="Times New Roman" w:cs="Times New Roman"/>
                <w:sz w:val="24"/>
                <w:szCs w:val="24"/>
              </w:rPr>
              <w:t>9</w:t>
            </w:r>
          </w:p>
        </w:tc>
        <w:tc>
          <w:tcPr>
            <w:tcW w:w="567" w:type="dxa"/>
            <w:vAlign w:val="center"/>
          </w:tcPr>
          <w:p w:rsidR="007D6BE6" w:rsidRDefault="007D6BE6"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7D6BE6" w:rsidRDefault="007D6BE6" w:rsidP="00AD799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Бухгалтерской справки (код формы по ОКУД 0504833);</w:t>
            </w:r>
          </w:p>
        </w:tc>
        <w:tc>
          <w:tcPr>
            <w:tcW w:w="631" w:type="dxa"/>
            <w:vAlign w:val="center"/>
          </w:tcPr>
          <w:p w:rsidR="007D6BE6" w:rsidRDefault="007D6BE6"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7D6BE6" w:rsidRDefault="007D6BE6"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7D6BE6" w:rsidRDefault="007D6BE6" w:rsidP="00DA53BE">
            <w:pPr>
              <w:jc w:val="center"/>
            </w:pPr>
            <w:r>
              <w:rPr>
                <w:rFonts w:ascii="Times New Roman" w:hAnsi="Times New Roman" w:cs="Times New Roman"/>
                <w:sz w:val="24"/>
                <w:szCs w:val="24"/>
              </w:rPr>
              <w:t>Х</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531" w:type="dxa"/>
            <w:vAlign w:val="center"/>
          </w:tcPr>
          <w:p w:rsidR="007D6BE6" w:rsidRDefault="007D6BE6" w:rsidP="00DA53BE">
            <w:pPr>
              <w:jc w:val="center"/>
            </w:pPr>
            <w:r>
              <w:rPr>
                <w:rFonts w:ascii="Times New Roman" w:hAnsi="Times New Roman" w:cs="Times New Roman"/>
                <w:sz w:val="24"/>
                <w:szCs w:val="24"/>
              </w:rPr>
              <w:t>–</w:t>
            </w:r>
          </w:p>
        </w:tc>
        <w:tc>
          <w:tcPr>
            <w:tcW w:w="2004" w:type="dxa"/>
            <w:vAlign w:val="center"/>
          </w:tcPr>
          <w:p w:rsidR="007D6BE6" w:rsidRDefault="007D6BE6" w:rsidP="00294C0F">
            <w:pPr>
              <w:jc w:val="center"/>
            </w:pPr>
            <w:r w:rsidRPr="008B14EF">
              <w:rPr>
                <w:rFonts w:ascii="Times New Roman" w:hAnsi="Times New Roman" w:cs="Times New Roman"/>
                <w:sz w:val="24"/>
                <w:szCs w:val="24"/>
              </w:rPr>
              <w:t>критический</w:t>
            </w:r>
          </w:p>
        </w:tc>
      </w:tr>
      <w:tr w:rsidR="00AD7992" w:rsidTr="005F1A86">
        <w:tc>
          <w:tcPr>
            <w:tcW w:w="568" w:type="dxa"/>
            <w:vMerge/>
          </w:tcPr>
          <w:p w:rsidR="00AD7992" w:rsidRDefault="00AD7992" w:rsidP="002B6888">
            <w:pPr>
              <w:rPr>
                <w:rFonts w:ascii="Times New Roman" w:hAnsi="Times New Roman" w:cs="Times New Roman"/>
                <w:sz w:val="24"/>
                <w:szCs w:val="24"/>
              </w:rPr>
            </w:pPr>
          </w:p>
        </w:tc>
        <w:tc>
          <w:tcPr>
            <w:tcW w:w="708"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AD7992" w:rsidRDefault="00AD7992" w:rsidP="00AD799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перечисления средств на счет, открытый УФК на балансовом счете № 40116 «Средства для выдачи и внесения наличных денег и осуществления расчетов по отдельным операциям» (далее</w:t>
            </w:r>
            <w:r w:rsidR="0099256B">
              <w:rPr>
                <w:rFonts w:ascii="Times New Roman" w:hAnsi="Times New Roman" w:cs="Times New Roman"/>
                <w:sz w:val="24"/>
                <w:szCs w:val="24"/>
              </w:rPr>
              <w:t xml:space="preserve"> </w:t>
            </w:r>
            <w:r>
              <w:rPr>
                <w:rFonts w:ascii="Times New Roman" w:hAnsi="Times New Roman" w:cs="Times New Roman"/>
                <w:sz w:val="24"/>
                <w:szCs w:val="24"/>
              </w:rPr>
              <w:t>– счет № 40116)</w:t>
            </w:r>
            <w:r w:rsidR="00D419F7">
              <w:rPr>
                <w:rFonts w:ascii="Times New Roman" w:hAnsi="Times New Roman" w:cs="Times New Roman"/>
                <w:sz w:val="24"/>
                <w:szCs w:val="24"/>
              </w:rPr>
              <w:t>;</w:t>
            </w:r>
          </w:p>
        </w:tc>
        <w:tc>
          <w:tcPr>
            <w:tcW w:w="631" w:type="dxa"/>
            <w:vAlign w:val="center"/>
          </w:tcPr>
          <w:p w:rsidR="00AD7992" w:rsidRDefault="00AD7992"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AD7992" w:rsidRDefault="00AD7992" w:rsidP="00DA53BE">
            <w:pPr>
              <w:jc w:val="center"/>
              <w:rPr>
                <w:rFonts w:ascii="Times New Roman" w:hAnsi="Times New Roman" w:cs="Times New Roman"/>
                <w:sz w:val="24"/>
                <w:szCs w:val="24"/>
              </w:rPr>
            </w:pPr>
            <w:r>
              <w:rPr>
                <w:rFonts w:ascii="Times New Roman" w:hAnsi="Times New Roman" w:cs="Times New Roman"/>
                <w:sz w:val="24"/>
                <w:szCs w:val="24"/>
              </w:rPr>
              <w:t>Х</w:t>
            </w:r>
          </w:p>
        </w:tc>
        <w:tc>
          <w:tcPr>
            <w:tcW w:w="531" w:type="dxa"/>
            <w:vAlign w:val="center"/>
          </w:tcPr>
          <w:p w:rsidR="00AD7992" w:rsidRDefault="00AD7992" w:rsidP="00DA53BE">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AD7992" w:rsidRDefault="00AD7992" w:rsidP="00DA53BE">
            <w:pPr>
              <w:jc w:val="center"/>
              <w:rPr>
                <w:rFonts w:ascii="Times New Roman" w:hAnsi="Times New Roman" w:cs="Times New Roman"/>
                <w:sz w:val="24"/>
                <w:szCs w:val="24"/>
              </w:rPr>
            </w:pPr>
            <w:r>
              <w:rPr>
                <w:rFonts w:ascii="Times New Roman" w:hAnsi="Times New Roman" w:cs="Times New Roman"/>
                <w:sz w:val="24"/>
                <w:szCs w:val="24"/>
              </w:rPr>
              <w:t>–</w:t>
            </w:r>
          </w:p>
        </w:tc>
        <w:tc>
          <w:tcPr>
            <w:tcW w:w="2004" w:type="dxa"/>
            <w:vAlign w:val="center"/>
          </w:tcPr>
          <w:p w:rsidR="00AD7992" w:rsidRPr="008B14EF" w:rsidRDefault="00AD7992" w:rsidP="00294C0F">
            <w:pPr>
              <w:jc w:val="center"/>
              <w:rPr>
                <w:rFonts w:ascii="Times New Roman" w:hAnsi="Times New Roman" w:cs="Times New Roman"/>
                <w:sz w:val="24"/>
                <w:szCs w:val="24"/>
              </w:rPr>
            </w:pPr>
            <w:r w:rsidRPr="008B14EF">
              <w:rPr>
                <w:rFonts w:ascii="Times New Roman" w:hAnsi="Times New Roman" w:cs="Times New Roman"/>
                <w:sz w:val="24"/>
                <w:szCs w:val="24"/>
              </w:rPr>
              <w:t>критический</w:t>
            </w:r>
          </w:p>
        </w:tc>
      </w:tr>
      <w:tr w:rsidR="00AD7992" w:rsidTr="005F1A86">
        <w:tc>
          <w:tcPr>
            <w:tcW w:w="568" w:type="dxa"/>
            <w:vMerge/>
          </w:tcPr>
          <w:p w:rsidR="00AD7992" w:rsidRDefault="00AD7992" w:rsidP="002B6888">
            <w:pPr>
              <w:rPr>
                <w:rFonts w:ascii="Times New Roman" w:hAnsi="Times New Roman" w:cs="Times New Roman"/>
                <w:sz w:val="24"/>
                <w:szCs w:val="24"/>
              </w:rPr>
            </w:pPr>
          </w:p>
        </w:tc>
        <w:tc>
          <w:tcPr>
            <w:tcW w:w="708"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AD7992" w:rsidRDefault="00AD7992" w:rsidP="002B6888">
            <w:pPr>
              <w:jc w:val="center"/>
            </w:pPr>
            <w:r>
              <w:rPr>
                <w:rFonts w:ascii="Times New Roman" w:hAnsi="Times New Roman" w:cs="Times New Roman"/>
                <w:sz w:val="24"/>
                <w:szCs w:val="24"/>
              </w:rPr>
              <w:t>9</w:t>
            </w:r>
          </w:p>
        </w:tc>
        <w:tc>
          <w:tcPr>
            <w:tcW w:w="567" w:type="dxa"/>
            <w:vAlign w:val="center"/>
          </w:tcPr>
          <w:p w:rsidR="00AD7992" w:rsidRDefault="00AD7992" w:rsidP="00AD7992">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AD7992" w:rsidRDefault="00AD7992" w:rsidP="002B6888">
            <w:pPr>
              <w:jc w:val="both"/>
              <w:rPr>
                <w:rFonts w:ascii="Times New Roman" w:hAnsi="Times New Roman" w:cs="Times New Roman"/>
                <w:sz w:val="24"/>
                <w:szCs w:val="24"/>
              </w:rPr>
            </w:pPr>
            <w:r>
              <w:rPr>
                <w:rFonts w:ascii="Times New Roman" w:hAnsi="Times New Roman" w:cs="Times New Roman"/>
                <w:sz w:val="24"/>
                <w:szCs w:val="24"/>
              </w:rPr>
              <w:t>несоблюдение правил перечисления денежных сре</w:t>
            </w:r>
            <w:proofErr w:type="gramStart"/>
            <w:r>
              <w:rPr>
                <w:rFonts w:ascii="Times New Roman" w:hAnsi="Times New Roman" w:cs="Times New Roman"/>
                <w:sz w:val="24"/>
                <w:szCs w:val="24"/>
              </w:rPr>
              <w:t>дств с с</w:t>
            </w:r>
            <w:proofErr w:type="gramEnd"/>
            <w:r>
              <w:rPr>
                <w:rFonts w:ascii="Times New Roman" w:hAnsi="Times New Roman" w:cs="Times New Roman"/>
                <w:sz w:val="24"/>
                <w:szCs w:val="24"/>
              </w:rPr>
              <w:t>оответствующих счетов № 40116 на соответствующие счета УФК;</w:t>
            </w:r>
          </w:p>
        </w:tc>
        <w:tc>
          <w:tcPr>
            <w:tcW w:w="631" w:type="dxa"/>
            <w:vAlign w:val="center"/>
          </w:tcPr>
          <w:p w:rsidR="00AD7992" w:rsidRDefault="00AD7992"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AD7992" w:rsidRDefault="00AD7992" w:rsidP="00DA53BE">
            <w:pPr>
              <w:jc w:val="center"/>
            </w:pPr>
            <w:r>
              <w:rPr>
                <w:rFonts w:ascii="Times New Roman" w:hAnsi="Times New Roman" w:cs="Times New Roman"/>
                <w:sz w:val="24"/>
                <w:szCs w:val="24"/>
              </w:rPr>
              <w:t>Х</w:t>
            </w:r>
          </w:p>
        </w:tc>
        <w:tc>
          <w:tcPr>
            <w:tcW w:w="531" w:type="dxa"/>
            <w:vAlign w:val="center"/>
          </w:tcPr>
          <w:p w:rsidR="00AD7992" w:rsidRDefault="00AD7992" w:rsidP="00DA53BE">
            <w:pPr>
              <w:jc w:val="center"/>
            </w:pPr>
            <w:r>
              <w:rPr>
                <w:rFonts w:ascii="Times New Roman" w:hAnsi="Times New Roman" w:cs="Times New Roman"/>
                <w:sz w:val="24"/>
                <w:szCs w:val="24"/>
              </w:rPr>
              <w:t>–</w:t>
            </w:r>
          </w:p>
        </w:tc>
        <w:tc>
          <w:tcPr>
            <w:tcW w:w="531" w:type="dxa"/>
            <w:vAlign w:val="center"/>
          </w:tcPr>
          <w:p w:rsidR="00AD7992" w:rsidRDefault="00AD7992" w:rsidP="00DA53BE">
            <w:pPr>
              <w:jc w:val="center"/>
            </w:pPr>
            <w:r>
              <w:rPr>
                <w:rFonts w:ascii="Times New Roman" w:hAnsi="Times New Roman" w:cs="Times New Roman"/>
                <w:sz w:val="24"/>
                <w:szCs w:val="24"/>
              </w:rPr>
              <w:t>–</w:t>
            </w:r>
          </w:p>
        </w:tc>
        <w:tc>
          <w:tcPr>
            <w:tcW w:w="2004" w:type="dxa"/>
            <w:vAlign w:val="center"/>
          </w:tcPr>
          <w:p w:rsidR="00AD7992" w:rsidRDefault="00AD7992" w:rsidP="00294C0F">
            <w:pPr>
              <w:jc w:val="center"/>
            </w:pPr>
            <w:r w:rsidRPr="008B14EF">
              <w:rPr>
                <w:rFonts w:ascii="Times New Roman" w:hAnsi="Times New Roman" w:cs="Times New Roman"/>
                <w:sz w:val="24"/>
                <w:szCs w:val="24"/>
              </w:rPr>
              <w:t>критический</w:t>
            </w:r>
          </w:p>
        </w:tc>
      </w:tr>
      <w:tr w:rsidR="00AD7992" w:rsidTr="005F1A86">
        <w:tc>
          <w:tcPr>
            <w:tcW w:w="568" w:type="dxa"/>
            <w:vMerge/>
          </w:tcPr>
          <w:p w:rsidR="00AD7992" w:rsidRDefault="00AD7992" w:rsidP="002B6888">
            <w:pPr>
              <w:rPr>
                <w:rFonts w:ascii="Times New Roman" w:hAnsi="Times New Roman" w:cs="Times New Roman"/>
                <w:sz w:val="24"/>
                <w:szCs w:val="24"/>
              </w:rPr>
            </w:pPr>
          </w:p>
        </w:tc>
        <w:tc>
          <w:tcPr>
            <w:tcW w:w="708"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AD7992" w:rsidRDefault="00AD7992" w:rsidP="002B6888">
            <w:pPr>
              <w:jc w:val="center"/>
            </w:pPr>
            <w:r>
              <w:rPr>
                <w:rFonts w:ascii="Times New Roman" w:hAnsi="Times New Roman" w:cs="Times New Roman"/>
                <w:sz w:val="24"/>
                <w:szCs w:val="24"/>
              </w:rPr>
              <w:t>9</w:t>
            </w:r>
          </w:p>
        </w:tc>
        <w:tc>
          <w:tcPr>
            <w:tcW w:w="567" w:type="dxa"/>
            <w:vAlign w:val="center"/>
          </w:tcPr>
          <w:p w:rsidR="00AD7992" w:rsidRDefault="00AD7992" w:rsidP="00AD7992">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AD7992" w:rsidRDefault="00AD7992" w:rsidP="0002230C">
            <w:pPr>
              <w:widowControl w:val="0"/>
              <w:autoSpaceDE w:val="0"/>
              <w:autoSpaceDN w:val="0"/>
              <w:adjustRightInd w:val="0"/>
              <w:jc w:val="both"/>
              <w:rPr>
                <w:rFonts w:ascii="Times New Roman" w:hAnsi="Times New Roman" w:cs="Times New Roman"/>
                <w:sz w:val="24"/>
                <w:szCs w:val="24"/>
              </w:rPr>
            </w:pPr>
            <w:proofErr w:type="gramStart"/>
            <w:r w:rsidRPr="00D5588C">
              <w:rPr>
                <w:rFonts w:ascii="Times New Roman" w:hAnsi="Times New Roman" w:cs="Times New Roman"/>
                <w:sz w:val="24"/>
                <w:szCs w:val="24"/>
              </w:rPr>
              <w:t xml:space="preserve">отсутствие в Договоре банковского счета, заключенном между УФК и кредитной организацией, положений, </w:t>
            </w:r>
            <w:r w:rsidRPr="00D5588C">
              <w:rPr>
                <w:rFonts w:ascii="Times New Roman" w:eastAsia="Times New Roman" w:hAnsi="Times New Roman" w:cs="Times New Roman"/>
                <w:sz w:val="24"/>
                <w:szCs w:val="24"/>
                <w:lang w:eastAsia="ru-RU"/>
              </w:rPr>
              <w:t xml:space="preserve">установленных </w:t>
            </w:r>
            <w:r w:rsidRPr="00936CE6">
              <w:rPr>
                <w:rFonts w:ascii="Times New Roman" w:eastAsia="Times New Roman" w:hAnsi="Times New Roman" w:cs="Times New Roman"/>
                <w:sz w:val="24"/>
                <w:szCs w:val="24"/>
                <w:lang w:eastAsia="ru-RU"/>
              </w:rPr>
              <w:t xml:space="preserve">пунктом 5 Правил обеспечения наличными денежными средствами организаций, лицевые счета которых открыты в органах Федерального казначейства, финансовых органах субъектов Российской Федерации (муниципальных образований), утвержденных </w:t>
            </w:r>
            <w:r w:rsidRPr="00D5588C">
              <w:rPr>
                <w:rFonts w:ascii="Times New Roman" w:eastAsia="Times New Roman" w:hAnsi="Times New Roman" w:cs="Times New Roman"/>
                <w:sz w:val="24"/>
                <w:szCs w:val="24"/>
                <w:lang w:eastAsia="ru-RU"/>
              </w:rPr>
              <w:t>приказом Федерального</w:t>
            </w:r>
            <w:r>
              <w:rPr>
                <w:rFonts w:ascii="Times New Roman" w:eastAsia="Times New Roman" w:hAnsi="Times New Roman" w:cs="Times New Roman"/>
                <w:sz w:val="24"/>
                <w:szCs w:val="24"/>
                <w:lang w:eastAsia="ru-RU"/>
              </w:rPr>
              <w:t xml:space="preserve"> казначейства от 30 июня 2014 г. № 10н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арегистрирован в Министерстве юстиции Российской Федерации 29 сентября 2014 г., регистрационный номер 34153;</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Бюллетень нормативных актов федеральных органов исполнительной власти, 2014, № 47</w:t>
            </w:r>
            <w:r w:rsidRPr="00084453">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w:t>
            </w:r>
            <w:proofErr w:type="gramEnd"/>
          </w:p>
        </w:tc>
        <w:tc>
          <w:tcPr>
            <w:tcW w:w="631" w:type="dxa"/>
            <w:vAlign w:val="center"/>
          </w:tcPr>
          <w:p w:rsidR="00AD7992" w:rsidRDefault="00AD7992"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AD7992" w:rsidRDefault="00AD7992"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DA53BE">
            <w:pPr>
              <w:jc w:val="center"/>
            </w:pPr>
            <w:r>
              <w:rPr>
                <w:rFonts w:ascii="Times New Roman" w:hAnsi="Times New Roman" w:cs="Times New Roman"/>
                <w:sz w:val="24"/>
                <w:szCs w:val="24"/>
              </w:rPr>
              <w:t>Х</w:t>
            </w:r>
          </w:p>
        </w:tc>
        <w:tc>
          <w:tcPr>
            <w:tcW w:w="531" w:type="dxa"/>
            <w:vAlign w:val="center"/>
          </w:tcPr>
          <w:p w:rsidR="00AD7992" w:rsidRDefault="00AD7992" w:rsidP="00DA53BE">
            <w:pPr>
              <w:jc w:val="center"/>
            </w:pPr>
            <w:r>
              <w:rPr>
                <w:rFonts w:ascii="Times New Roman" w:hAnsi="Times New Roman" w:cs="Times New Roman"/>
                <w:sz w:val="24"/>
                <w:szCs w:val="24"/>
              </w:rPr>
              <w:t>–</w:t>
            </w:r>
          </w:p>
        </w:tc>
        <w:tc>
          <w:tcPr>
            <w:tcW w:w="531" w:type="dxa"/>
            <w:vAlign w:val="center"/>
          </w:tcPr>
          <w:p w:rsidR="00AD7992" w:rsidRDefault="00AD7992" w:rsidP="00DA53BE">
            <w:pPr>
              <w:jc w:val="center"/>
            </w:pPr>
            <w:r>
              <w:rPr>
                <w:rFonts w:ascii="Times New Roman" w:hAnsi="Times New Roman" w:cs="Times New Roman"/>
                <w:sz w:val="24"/>
                <w:szCs w:val="24"/>
              </w:rPr>
              <w:t>–</w:t>
            </w:r>
          </w:p>
        </w:tc>
        <w:tc>
          <w:tcPr>
            <w:tcW w:w="2004" w:type="dxa"/>
            <w:vAlign w:val="center"/>
          </w:tcPr>
          <w:p w:rsidR="00AD7992" w:rsidRDefault="00AD7992" w:rsidP="00294C0F">
            <w:pPr>
              <w:jc w:val="center"/>
            </w:pPr>
            <w:r>
              <w:rPr>
                <w:rFonts w:ascii="Times New Roman" w:hAnsi="Times New Roman" w:cs="Times New Roman"/>
                <w:sz w:val="24"/>
                <w:szCs w:val="24"/>
              </w:rPr>
              <w:t>высокий</w:t>
            </w:r>
          </w:p>
        </w:tc>
      </w:tr>
      <w:tr w:rsidR="00AD7992" w:rsidTr="005F1A86">
        <w:tc>
          <w:tcPr>
            <w:tcW w:w="568" w:type="dxa"/>
            <w:vMerge/>
          </w:tcPr>
          <w:p w:rsidR="00AD7992" w:rsidRDefault="00AD7992" w:rsidP="002B6888">
            <w:pPr>
              <w:rPr>
                <w:rFonts w:ascii="Times New Roman" w:hAnsi="Times New Roman" w:cs="Times New Roman"/>
                <w:sz w:val="24"/>
                <w:szCs w:val="24"/>
              </w:rPr>
            </w:pPr>
          </w:p>
        </w:tc>
        <w:tc>
          <w:tcPr>
            <w:tcW w:w="708"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AD7992" w:rsidRDefault="00AD7992" w:rsidP="002B6888">
            <w:pPr>
              <w:jc w:val="center"/>
            </w:pPr>
            <w:r>
              <w:rPr>
                <w:rFonts w:ascii="Times New Roman" w:hAnsi="Times New Roman" w:cs="Times New Roman"/>
                <w:sz w:val="24"/>
                <w:szCs w:val="24"/>
              </w:rPr>
              <w:t>9</w:t>
            </w:r>
          </w:p>
        </w:tc>
        <w:tc>
          <w:tcPr>
            <w:tcW w:w="567" w:type="dxa"/>
            <w:vAlign w:val="center"/>
          </w:tcPr>
          <w:p w:rsidR="00AD7992" w:rsidRDefault="00D5588C" w:rsidP="00D5588C">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AD7992" w:rsidRPr="000860B7" w:rsidRDefault="00AD7992" w:rsidP="002B6888">
            <w:pPr>
              <w:jc w:val="both"/>
              <w:rPr>
                <w:rFonts w:ascii="Times New Roman" w:hAnsi="Times New Roman" w:cs="Times New Roman"/>
                <w:sz w:val="24"/>
                <w:szCs w:val="24"/>
              </w:rPr>
            </w:pPr>
            <w:r w:rsidRPr="000860B7">
              <w:rPr>
                <w:rFonts w:ascii="Times New Roman" w:hAnsi="Times New Roman" w:cs="Times New Roman"/>
                <w:sz w:val="24"/>
                <w:szCs w:val="24"/>
              </w:rPr>
              <w:t xml:space="preserve">несоблюдение порядка формирования Реестра на выпуск карт </w:t>
            </w:r>
            <w:r w:rsidRPr="006137B2">
              <w:rPr>
                <w:rFonts w:ascii="Times New Roman" w:eastAsia="Times New Roman" w:hAnsi="Times New Roman" w:cs="Times New Roman"/>
                <w:sz w:val="24"/>
                <w:szCs w:val="24"/>
                <w:lang w:eastAsia="ru-RU"/>
              </w:rPr>
              <w:t xml:space="preserve">(код формы по КФД 0531248) </w:t>
            </w:r>
            <w:r w:rsidRPr="000860B7">
              <w:rPr>
                <w:rFonts w:ascii="Times New Roman" w:hAnsi="Times New Roman" w:cs="Times New Roman"/>
                <w:sz w:val="24"/>
                <w:szCs w:val="24"/>
              </w:rPr>
              <w:t>и направления его в кредитную организацию;</w:t>
            </w:r>
          </w:p>
        </w:tc>
        <w:tc>
          <w:tcPr>
            <w:tcW w:w="631" w:type="dxa"/>
            <w:vAlign w:val="center"/>
          </w:tcPr>
          <w:p w:rsidR="00AD7992" w:rsidRDefault="00AD7992"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AD7992" w:rsidRDefault="00AD7992"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DA53BE">
            <w:pPr>
              <w:jc w:val="center"/>
            </w:pPr>
            <w:r>
              <w:rPr>
                <w:rFonts w:ascii="Times New Roman" w:hAnsi="Times New Roman" w:cs="Times New Roman"/>
                <w:sz w:val="24"/>
                <w:szCs w:val="24"/>
              </w:rPr>
              <w:t>Х</w:t>
            </w:r>
          </w:p>
        </w:tc>
        <w:tc>
          <w:tcPr>
            <w:tcW w:w="531" w:type="dxa"/>
            <w:vAlign w:val="center"/>
          </w:tcPr>
          <w:p w:rsidR="00AD7992" w:rsidRDefault="00AD7992" w:rsidP="00DA53BE">
            <w:pPr>
              <w:jc w:val="center"/>
            </w:pPr>
            <w:r>
              <w:rPr>
                <w:rFonts w:ascii="Times New Roman" w:hAnsi="Times New Roman" w:cs="Times New Roman"/>
                <w:sz w:val="24"/>
                <w:szCs w:val="24"/>
              </w:rPr>
              <w:t>–</w:t>
            </w:r>
          </w:p>
        </w:tc>
        <w:tc>
          <w:tcPr>
            <w:tcW w:w="531" w:type="dxa"/>
            <w:vAlign w:val="center"/>
          </w:tcPr>
          <w:p w:rsidR="00AD7992" w:rsidRDefault="00AD7992" w:rsidP="00DA53BE">
            <w:pPr>
              <w:jc w:val="center"/>
            </w:pPr>
            <w:r>
              <w:rPr>
                <w:rFonts w:ascii="Times New Roman" w:hAnsi="Times New Roman" w:cs="Times New Roman"/>
                <w:sz w:val="24"/>
                <w:szCs w:val="24"/>
              </w:rPr>
              <w:t>–</w:t>
            </w:r>
          </w:p>
        </w:tc>
        <w:tc>
          <w:tcPr>
            <w:tcW w:w="2004" w:type="dxa"/>
            <w:vAlign w:val="center"/>
          </w:tcPr>
          <w:p w:rsidR="00AD7992" w:rsidRDefault="00AD7992" w:rsidP="00294C0F">
            <w:pPr>
              <w:jc w:val="center"/>
            </w:pPr>
            <w:r>
              <w:rPr>
                <w:rFonts w:ascii="Times New Roman" w:hAnsi="Times New Roman" w:cs="Times New Roman"/>
                <w:sz w:val="24"/>
                <w:szCs w:val="24"/>
              </w:rPr>
              <w:t>высокий</w:t>
            </w:r>
          </w:p>
        </w:tc>
      </w:tr>
      <w:tr w:rsidR="00AD7992" w:rsidTr="005F1A86">
        <w:tc>
          <w:tcPr>
            <w:tcW w:w="568" w:type="dxa"/>
            <w:vMerge/>
          </w:tcPr>
          <w:p w:rsidR="00AD7992" w:rsidRDefault="00AD7992" w:rsidP="002B6888">
            <w:pPr>
              <w:rPr>
                <w:rFonts w:ascii="Times New Roman" w:hAnsi="Times New Roman" w:cs="Times New Roman"/>
                <w:sz w:val="24"/>
                <w:szCs w:val="24"/>
              </w:rPr>
            </w:pPr>
          </w:p>
        </w:tc>
        <w:tc>
          <w:tcPr>
            <w:tcW w:w="708"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AD7992" w:rsidRDefault="00AD7992" w:rsidP="002B6888">
            <w:pPr>
              <w:jc w:val="center"/>
            </w:pPr>
            <w:r>
              <w:rPr>
                <w:rFonts w:ascii="Times New Roman" w:hAnsi="Times New Roman" w:cs="Times New Roman"/>
                <w:sz w:val="24"/>
                <w:szCs w:val="24"/>
              </w:rPr>
              <w:t>9</w:t>
            </w:r>
          </w:p>
        </w:tc>
        <w:tc>
          <w:tcPr>
            <w:tcW w:w="567" w:type="dxa"/>
            <w:vAlign w:val="center"/>
          </w:tcPr>
          <w:p w:rsidR="00AD7992" w:rsidRDefault="00D5588C" w:rsidP="00D5588C">
            <w:pPr>
              <w:jc w:val="center"/>
              <w:rPr>
                <w:rFonts w:ascii="Times New Roman" w:hAnsi="Times New Roman" w:cs="Times New Roman"/>
                <w:sz w:val="24"/>
                <w:szCs w:val="24"/>
              </w:rPr>
            </w:pPr>
            <w:r>
              <w:rPr>
                <w:rFonts w:ascii="Times New Roman" w:hAnsi="Times New Roman" w:cs="Times New Roman"/>
                <w:sz w:val="24"/>
                <w:szCs w:val="24"/>
              </w:rPr>
              <w:t>7</w:t>
            </w:r>
          </w:p>
        </w:tc>
        <w:tc>
          <w:tcPr>
            <w:tcW w:w="6591" w:type="dxa"/>
            <w:vAlign w:val="center"/>
          </w:tcPr>
          <w:p w:rsidR="00AD7992" w:rsidRPr="000860B7" w:rsidRDefault="00AD7992" w:rsidP="00D5588C">
            <w:pPr>
              <w:jc w:val="both"/>
              <w:rPr>
                <w:rFonts w:ascii="Times New Roman" w:hAnsi="Times New Roman" w:cs="Times New Roman"/>
                <w:sz w:val="24"/>
                <w:szCs w:val="24"/>
              </w:rPr>
            </w:pPr>
            <w:r w:rsidRPr="000860B7">
              <w:rPr>
                <w:rFonts w:ascii="Times New Roman" w:hAnsi="Times New Roman" w:cs="Times New Roman"/>
                <w:sz w:val="24"/>
                <w:szCs w:val="24"/>
              </w:rPr>
              <w:t xml:space="preserve">несоблюдение порядка </w:t>
            </w:r>
            <w:r w:rsidR="00D5588C">
              <w:rPr>
                <w:rFonts w:ascii="Times New Roman" w:hAnsi="Times New Roman" w:cs="Times New Roman"/>
                <w:sz w:val="24"/>
                <w:szCs w:val="24"/>
              </w:rPr>
              <w:t>ведения</w:t>
            </w:r>
            <w:r w:rsidRPr="000860B7">
              <w:rPr>
                <w:rFonts w:ascii="Times New Roman" w:hAnsi="Times New Roman" w:cs="Times New Roman"/>
                <w:sz w:val="24"/>
                <w:szCs w:val="24"/>
              </w:rPr>
              <w:t xml:space="preserve"> Журнала регистрации карт </w:t>
            </w:r>
            <w:r w:rsidRPr="006137B2">
              <w:rPr>
                <w:rFonts w:ascii="Times New Roman" w:eastAsia="Times New Roman" w:hAnsi="Times New Roman" w:cs="Times New Roman"/>
                <w:sz w:val="24"/>
                <w:szCs w:val="24"/>
                <w:lang w:eastAsia="ru-RU"/>
              </w:rPr>
              <w:t>(код формы по КФД 0531249)</w:t>
            </w:r>
            <w:r w:rsidRPr="000860B7">
              <w:rPr>
                <w:rFonts w:ascii="Times New Roman" w:hAnsi="Times New Roman" w:cs="Times New Roman"/>
                <w:sz w:val="24"/>
                <w:szCs w:val="24"/>
              </w:rPr>
              <w:t xml:space="preserve">, </w:t>
            </w:r>
            <w:r w:rsidRPr="000860B7">
              <w:rPr>
                <w:rFonts w:ascii="Times New Roman" w:eastAsia="Times New Roman" w:hAnsi="Times New Roman" w:cs="Times New Roman"/>
                <w:sz w:val="24"/>
                <w:szCs w:val="24"/>
                <w:lang w:eastAsia="ru-RU"/>
              </w:rPr>
              <w:t xml:space="preserve">Журнала регистрации бланков денежных чековых книжек </w:t>
            </w:r>
            <w:r w:rsidRPr="006137B2">
              <w:rPr>
                <w:rFonts w:ascii="Times New Roman" w:eastAsia="Times New Roman" w:hAnsi="Times New Roman" w:cs="Times New Roman"/>
                <w:sz w:val="24"/>
                <w:szCs w:val="24"/>
                <w:lang w:eastAsia="ru-RU"/>
              </w:rPr>
              <w:t>(код формы по КФД</w:t>
            </w:r>
            <w:r w:rsidR="0099256B">
              <w:rPr>
                <w:rFonts w:ascii="Times New Roman" w:eastAsia="Times New Roman" w:hAnsi="Times New Roman" w:cs="Times New Roman"/>
                <w:sz w:val="24"/>
                <w:szCs w:val="24"/>
                <w:lang w:eastAsia="ru-RU"/>
              </w:rPr>
              <w:t xml:space="preserve"> </w:t>
            </w:r>
            <w:r w:rsidRPr="006137B2">
              <w:rPr>
                <w:rFonts w:ascii="Times New Roman" w:eastAsia="Times New Roman" w:hAnsi="Times New Roman" w:cs="Times New Roman"/>
                <w:sz w:val="24"/>
                <w:szCs w:val="24"/>
                <w:lang w:eastAsia="ru-RU"/>
              </w:rPr>
              <w:t>0531241)</w:t>
            </w:r>
            <w:r w:rsidRPr="000860B7">
              <w:rPr>
                <w:rFonts w:ascii="Times New Roman" w:hAnsi="Times New Roman" w:cs="Times New Roman"/>
                <w:sz w:val="24"/>
                <w:szCs w:val="24"/>
              </w:rPr>
              <w:t>;</w:t>
            </w:r>
          </w:p>
        </w:tc>
        <w:tc>
          <w:tcPr>
            <w:tcW w:w="631" w:type="dxa"/>
            <w:vAlign w:val="center"/>
          </w:tcPr>
          <w:p w:rsidR="00AD7992" w:rsidRDefault="00AD7992" w:rsidP="00294C0F">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AD7992" w:rsidRDefault="00AD7992"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DA53BE">
            <w:pPr>
              <w:jc w:val="center"/>
            </w:pPr>
            <w:r>
              <w:rPr>
                <w:rFonts w:ascii="Times New Roman" w:hAnsi="Times New Roman" w:cs="Times New Roman"/>
                <w:sz w:val="24"/>
                <w:szCs w:val="24"/>
              </w:rPr>
              <w:t>–</w:t>
            </w:r>
          </w:p>
        </w:tc>
        <w:tc>
          <w:tcPr>
            <w:tcW w:w="531" w:type="dxa"/>
            <w:vAlign w:val="center"/>
          </w:tcPr>
          <w:p w:rsidR="00AD7992" w:rsidRDefault="00AD7992" w:rsidP="00DA53BE">
            <w:pPr>
              <w:jc w:val="center"/>
            </w:pPr>
            <w:r>
              <w:rPr>
                <w:rFonts w:ascii="Times New Roman" w:hAnsi="Times New Roman" w:cs="Times New Roman"/>
                <w:sz w:val="24"/>
                <w:szCs w:val="24"/>
              </w:rPr>
              <w:t>Х</w:t>
            </w:r>
          </w:p>
        </w:tc>
        <w:tc>
          <w:tcPr>
            <w:tcW w:w="531" w:type="dxa"/>
            <w:vAlign w:val="center"/>
          </w:tcPr>
          <w:p w:rsidR="00AD7992" w:rsidRDefault="00AD7992" w:rsidP="00DA53BE">
            <w:pPr>
              <w:jc w:val="center"/>
            </w:pPr>
            <w:r>
              <w:rPr>
                <w:rFonts w:ascii="Times New Roman" w:hAnsi="Times New Roman" w:cs="Times New Roman"/>
                <w:sz w:val="24"/>
                <w:szCs w:val="24"/>
              </w:rPr>
              <w:t>–</w:t>
            </w:r>
          </w:p>
        </w:tc>
        <w:tc>
          <w:tcPr>
            <w:tcW w:w="2004" w:type="dxa"/>
            <w:vAlign w:val="center"/>
          </w:tcPr>
          <w:p w:rsidR="00AD7992" w:rsidRDefault="00AD7992" w:rsidP="00294C0F">
            <w:pPr>
              <w:jc w:val="center"/>
            </w:pPr>
            <w:r>
              <w:rPr>
                <w:rFonts w:ascii="Times New Roman" w:hAnsi="Times New Roman" w:cs="Times New Roman"/>
                <w:sz w:val="24"/>
                <w:szCs w:val="24"/>
              </w:rPr>
              <w:t>высокий</w:t>
            </w:r>
          </w:p>
        </w:tc>
      </w:tr>
      <w:tr w:rsidR="00AD7992" w:rsidTr="005F1A86">
        <w:tc>
          <w:tcPr>
            <w:tcW w:w="568" w:type="dxa"/>
            <w:vMerge/>
          </w:tcPr>
          <w:p w:rsidR="00AD7992" w:rsidRDefault="00AD7992" w:rsidP="002B6888">
            <w:pPr>
              <w:rPr>
                <w:rFonts w:ascii="Times New Roman" w:hAnsi="Times New Roman" w:cs="Times New Roman"/>
                <w:sz w:val="24"/>
                <w:szCs w:val="24"/>
              </w:rPr>
            </w:pPr>
          </w:p>
        </w:tc>
        <w:tc>
          <w:tcPr>
            <w:tcW w:w="708" w:type="dxa"/>
            <w:vAlign w:val="center"/>
          </w:tcPr>
          <w:p w:rsidR="00AD7992" w:rsidRPr="000860B7" w:rsidRDefault="00AD7992" w:rsidP="002B6888">
            <w:pPr>
              <w:jc w:val="center"/>
              <w:rPr>
                <w:rFonts w:ascii="Times New Roman" w:hAnsi="Times New Roman" w:cs="Times New Roman"/>
                <w:sz w:val="24"/>
                <w:szCs w:val="24"/>
              </w:rPr>
            </w:pPr>
            <w:r w:rsidRPr="000860B7">
              <w:rPr>
                <w:rFonts w:ascii="Times New Roman" w:hAnsi="Times New Roman" w:cs="Times New Roman"/>
                <w:sz w:val="24"/>
                <w:szCs w:val="24"/>
              </w:rPr>
              <w:t>2</w:t>
            </w:r>
          </w:p>
        </w:tc>
        <w:tc>
          <w:tcPr>
            <w:tcW w:w="567" w:type="dxa"/>
            <w:vAlign w:val="center"/>
          </w:tcPr>
          <w:p w:rsidR="00AD7992" w:rsidRPr="000860B7" w:rsidRDefault="00AD7992" w:rsidP="002B6888">
            <w:pPr>
              <w:jc w:val="center"/>
              <w:rPr>
                <w:rFonts w:ascii="Times New Roman" w:hAnsi="Times New Roman" w:cs="Times New Roman"/>
                <w:sz w:val="24"/>
                <w:szCs w:val="24"/>
              </w:rPr>
            </w:pPr>
            <w:r w:rsidRPr="000860B7">
              <w:rPr>
                <w:rFonts w:ascii="Times New Roman" w:hAnsi="Times New Roman" w:cs="Times New Roman"/>
                <w:sz w:val="24"/>
                <w:szCs w:val="24"/>
              </w:rPr>
              <w:t>9</w:t>
            </w:r>
          </w:p>
        </w:tc>
        <w:tc>
          <w:tcPr>
            <w:tcW w:w="567" w:type="dxa"/>
            <w:vAlign w:val="center"/>
          </w:tcPr>
          <w:p w:rsidR="00AD7992" w:rsidRPr="004C580B" w:rsidRDefault="00D5588C" w:rsidP="00D5588C">
            <w:pPr>
              <w:jc w:val="center"/>
              <w:rPr>
                <w:rFonts w:ascii="Times New Roman" w:hAnsi="Times New Roman" w:cs="Times New Roman"/>
                <w:sz w:val="24"/>
                <w:szCs w:val="24"/>
              </w:rPr>
            </w:pPr>
            <w:r>
              <w:rPr>
                <w:rFonts w:ascii="Times New Roman" w:hAnsi="Times New Roman" w:cs="Times New Roman"/>
                <w:sz w:val="24"/>
                <w:szCs w:val="24"/>
              </w:rPr>
              <w:t>8</w:t>
            </w:r>
          </w:p>
        </w:tc>
        <w:tc>
          <w:tcPr>
            <w:tcW w:w="6591" w:type="dxa"/>
            <w:vAlign w:val="center"/>
          </w:tcPr>
          <w:p w:rsidR="00AD7992" w:rsidRPr="000860B7" w:rsidRDefault="00AD7992" w:rsidP="00D5588C">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6137B2">
              <w:rPr>
                <w:rFonts w:ascii="Times New Roman" w:eastAsia="Times New Roman" w:hAnsi="Times New Roman" w:cs="Times New Roman"/>
                <w:sz w:val="24"/>
                <w:szCs w:val="24"/>
                <w:lang w:eastAsia="ru-RU"/>
              </w:rPr>
              <w:t xml:space="preserve">есоблюдение порядка формирования </w:t>
            </w:r>
            <w:r w:rsidR="00D5588C" w:rsidRPr="006137B2">
              <w:rPr>
                <w:rFonts w:ascii="Times New Roman" w:eastAsia="Times New Roman" w:hAnsi="Times New Roman" w:cs="Times New Roman"/>
                <w:sz w:val="24"/>
                <w:szCs w:val="24"/>
                <w:lang w:eastAsia="ru-RU"/>
              </w:rPr>
              <w:t xml:space="preserve">и несвоевременность предоставления клиентам </w:t>
            </w:r>
            <w:r w:rsidRPr="006137B2">
              <w:rPr>
                <w:rFonts w:ascii="Times New Roman" w:eastAsia="Times New Roman" w:hAnsi="Times New Roman" w:cs="Times New Roman"/>
                <w:sz w:val="24"/>
                <w:szCs w:val="24"/>
                <w:lang w:eastAsia="ru-RU"/>
              </w:rPr>
              <w:t xml:space="preserve">Ведомости </w:t>
            </w:r>
            <w:proofErr w:type="gramStart"/>
            <w:r w:rsidRPr="006137B2">
              <w:rPr>
                <w:rFonts w:ascii="Times New Roman" w:eastAsia="Times New Roman" w:hAnsi="Times New Roman" w:cs="Times New Roman"/>
                <w:sz w:val="24"/>
                <w:szCs w:val="24"/>
                <w:lang w:eastAsia="ru-RU"/>
              </w:rPr>
              <w:t>операций уполномоченного подразделения получателя средств бюджета</w:t>
            </w:r>
            <w:proofErr w:type="gramEnd"/>
            <w:r>
              <w:rPr>
                <w:rFonts w:ascii="Times New Roman" w:eastAsia="Times New Roman" w:hAnsi="Times New Roman" w:cs="Times New Roman"/>
                <w:sz w:val="24"/>
                <w:szCs w:val="24"/>
                <w:lang w:eastAsia="ru-RU"/>
              </w:rPr>
              <w:t xml:space="preserve"> с денежными средствами</w:t>
            </w:r>
            <w:r w:rsidRPr="006137B2">
              <w:rPr>
                <w:rFonts w:ascii="Times New Roman" w:eastAsia="Times New Roman" w:hAnsi="Times New Roman" w:cs="Times New Roman"/>
                <w:sz w:val="24"/>
                <w:szCs w:val="24"/>
                <w:lang w:eastAsia="ru-RU"/>
              </w:rPr>
              <w:t xml:space="preserve"> (код формы по КФД 0531244) (Ведомости операций уполномоченного подразделения </w:t>
            </w:r>
            <w:proofErr w:type="spellStart"/>
            <w:r w:rsidRPr="006137B2">
              <w:rPr>
                <w:rFonts w:ascii="Times New Roman" w:eastAsia="Times New Roman" w:hAnsi="Times New Roman" w:cs="Times New Roman"/>
                <w:sz w:val="24"/>
                <w:szCs w:val="24"/>
                <w:lang w:eastAsia="ru-RU"/>
              </w:rPr>
              <w:t>неучастника</w:t>
            </w:r>
            <w:proofErr w:type="spellEnd"/>
            <w:r w:rsidRPr="006137B2">
              <w:rPr>
                <w:rFonts w:ascii="Times New Roman" w:eastAsia="Times New Roman" w:hAnsi="Times New Roman" w:cs="Times New Roman"/>
                <w:sz w:val="24"/>
                <w:szCs w:val="24"/>
                <w:lang w:eastAsia="ru-RU"/>
              </w:rPr>
              <w:t xml:space="preserve"> бюджетного процесса</w:t>
            </w:r>
            <w:r>
              <w:rPr>
                <w:rFonts w:ascii="Times New Roman" w:eastAsia="Times New Roman" w:hAnsi="Times New Roman" w:cs="Times New Roman"/>
                <w:sz w:val="24"/>
                <w:szCs w:val="24"/>
                <w:lang w:eastAsia="ru-RU"/>
              </w:rPr>
              <w:t xml:space="preserve"> с денежными средствами</w:t>
            </w:r>
            <w:r w:rsidRPr="006137B2">
              <w:rPr>
                <w:rFonts w:ascii="Times New Roman" w:eastAsia="Times New Roman" w:hAnsi="Times New Roman" w:cs="Times New Roman"/>
                <w:sz w:val="24"/>
                <w:szCs w:val="24"/>
                <w:lang w:eastAsia="ru-RU"/>
              </w:rPr>
              <w:t xml:space="preserve"> (код формы по КФД 0531245));</w:t>
            </w:r>
          </w:p>
        </w:tc>
        <w:tc>
          <w:tcPr>
            <w:tcW w:w="631" w:type="dxa"/>
            <w:vAlign w:val="center"/>
          </w:tcPr>
          <w:p w:rsidR="00AD7992" w:rsidRDefault="00AD7992"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AD7992" w:rsidRDefault="00AD7992"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DA53BE">
            <w:pPr>
              <w:jc w:val="center"/>
            </w:pPr>
            <w:r>
              <w:rPr>
                <w:rFonts w:ascii="Times New Roman" w:hAnsi="Times New Roman" w:cs="Times New Roman"/>
                <w:sz w:val="24"/>
                <w:szCs w:val="24"/>
              </w:rPr>
              <w:t>–</w:t>
            </w:r>
          </w:p>
        </w:tc>
        <w:tc>
          <w:tcPr>
            <w:tcW w:w="531" w:type="dxa"/>
            <w:vAlign w:val="center"/>
          </w:tcPr>
          <w:p w:rsidR="00AD7992" w:rsidRDefault="00AD7992" w:rsidP="00DA53BE">
            <w:pPr>
              <w:jc w:val="center"/>
            </w:pPr>
            <w:r>
              <w:rPr>
                <w:rFonts w:ascii="Times New Roman" w:hAnsi="Times New Roman" w:cs="Times New Roman"/>
                <w:sz w:val="24"/>
                <w:szCs w:val="24"/>
              </w:rPr>
              <w:t>Х</w:t>
            </w:r>
          </w:p>
        </w:tc>
        <w:tc>
          <w:tcPr>
            <w:tcW w:w="531" w:type="dxa"/>
            <w:vAlign w:val="center"/>
          </w:tcPr>
          <w:p w:rsidR="00AD7992" w:rsidRDefault="00AD7992" w:rsidP="00DA53BE">
            <w:pPr>
              <w:jc w:val="center"/>
            </w:pPr>
            <w:r>
              <w:rPr>
                <w:rFonts w:ascii="Times New Roman" w:hAnsi="Times New Roman" w:cs="Times New Roman"/>
                <w:sz w:val="24"/>
                <w:szCs w:val="24"/>
              </w:rPr>
              <w:t>–</w:t>
            </w:r>
          </w:p>
        </w:tc>
        <w:tc>
          <w:tcPr>
            <w:tcW w:w="2004" w:type="dxa"/>
            <w:vAlign w:val="center"/>
          </w:tcPr>
          <w:p w:rsidR="00AD7992" w:rsidRDefault="00AD7992" w:rsidP="00294C0F">
            <w:pPr>
              <w:jc w:val="center"/>
            </w:pPr>
            <w:r>
              <w:rPr>
                <w:rFonts w:ascii="Times New Roman" w:hAnsi="Times New Roman" w:cs="Times New Roman"/>
                <w:sz w:val="24"/>
                <w:szCs w:val="24"/>
              </w:rPr>
              <w:t>высокий</w:t>
            </w:r>
          </w:p>
        </w:tc>
      </w:tr>
      <w:tr w:rsidR="00AD7992" w:rsidTr="005F1A86">
        <w:tc>
          <w:tcPr>
            <w:tcW w:w="568" w:type="dxa"/>
            <w:vMerge/>
          </w:tcPr>
          <w:p w:rsidR="00AD7992" w:rsidRDefault="00AD7992" w:rsidP="002B6888">
            <w:pPr>
              <w:rPr>
                <w:rFonts w:ascii="Times New Roman" w:hAnsi="Times New Roman" w:cs="Times New Roman"/>
                <w:sz w:val="24"/>
                <w:szCs w:val="24"/>
              </w:rPr>
            </w:pPr>
          </w:p>
        </w:tc>
        <w:tc>
          <w:tcPr>
            <w:tcW w:w="708"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AD7992" w:rsidRDefault="00AD7992" w:rsidP="002B6888">
            <w:pPr>
              <w:jc w:val="center"/>
            </w:pPr>
            <w:r>
              <w:rPr>
                <w:rFonts w:ascii="Times New Roman" w:hAnsi="Times New Roman" w:cs="Times New Roman"/>
                <w:sz w:val="24"/>
                <w:szCs w:val="24"/>
              </w:rPr>
              <w:t>9</w:t>
            </w:r>
          </w:p>
        </w:tc>
        <w:tc>
          <w:tcPr>
            <w:tcW w:w="567" w:type="dxa"/>
            <w:vAlign w:val="center"/>
          </w:tcPr>
          <w:p w:rsidR="00AD7992" w:rsidRDefault="00D5588C" w:rsidP="00D5588C">
            <w:pPr>
              <w:jc w:val="center"/>
              <w:rPr>
                <w:rFonts w:ascii="Times New Roman" w:hAnsi="Times New Roman" w:cs="Times New Roman"/>
                <w:sz w:val="24"/>
                <w:szCs w:val="24"/>
              </w:rPr>
            </w:pPr>
            <w:r>
              <w:rPr>
                <w:rFonts w:ascii="Times New Roman" w:hAnsi="Times New Roman" w:cs="Times New Roman"/>
                <w:sz w:val="24"/>
                <w:szCs w:val="24"/>
              </w:rPr>
              <w:t>9</w:t>
            </w:r>
          </w:p>
        </w:tc>
        <w:tc>
          <w:tcPr>
            <w:tcW w:w="6591" w:type="dxa"/>
            <w:vAlign w:val="center"/>
          </w:tcPr>
          <w:p w:rsidR="00AD7992" w:rsidRPr="00E36EC0" w:rsidRDefault="00AD7992" w:rsidP="002B6888">
            <w:pPr>
              <w:jc w:val="both"/>
              <w:rPr>
                <w:rFonts w:ascii="Times New Roman" w:hAnsi="Times New Roman" w:cs="Times New Roman"/>
                <w:sz w:val="24"/>
                <w:szCs w:val="24"/>
              </w:rPr>
            </w:pPr>
            <w:r w:rsidRPr="000860B7">
              <w:rPr>
                <w:rFonts w:ascii="Times New Roman" w:hAnsi="Times New Roman" w:cs="Times New Roman"/>
                <w:sz w:val="24"/>
                <w:szCs w:val="24"/>
              </w:rPr>
              <w:t>н</w:t>
            </w:r>
            <w:r w:rsidRPr="00E36EC0">
              <w:rPr>
                <w:rFonts w:ascii="Times New Roman" w:hAnsi="Times New Roman" w:cs="Times New Roman"/>
                <w:sz w:val="24"/>
                <w:szCs w:val="24"/>
              </w:rPr>
              <w:t>есоблюдение порядка формирования и несвоевременное пред</w:t>
            </w:r>
            <w:r w:rsidRPr="004C580B">
              <w:rPr>
                <w:rFonts w:ascii="Times New Roman" w:hAnsi="Times New Roman" w:cs="Times New Roman"/>
                <w:sz w:val="24"/>
                <w:szCs w:val="24"/>
              </w:rPr>
              <w:t>оставление клиентам С</w:t>
            </w:r>
            <w:r w:rsidRPr="00EB31E9">
              <w:rPr>
                <w:rFonts w:ascii="Times New Roman" w:hAnsi="Times New Roman" w:cs="Times New Roman"/>
                <w:sz w:val="24"/>
                <w:szCs w:val="24"/>
              </w:rPr>
              <w:t>ведений об операциях, совершаемых с использованием карт</w:t>
            </w:r>
            <w:r w:rsidRPr="00FF73DF">
              <w:rPr>
                <w:rFonts w:ascii="Times New Roman" w:hAnsi="Times New Roman" w:cs="Times New Roman"/>
                <w:sz w:val="24"/>
                <w:szCs w:val="24"/>
              </w:rPr>
              <w:t xml:space="preserve"> </w:t>
            </w:r>
            <w:r w:rsidRPr="006137B2">
              <w:rPr>
                <w:rFonts w:ascii="Times New Roman" w:eastAsia="Times New Roman" w:hAnsi="Times New Roman" w:cs="Times New Roman"/>
                <w:sz w:val="24"/>
                <w:szCs w:val="24"/>
                <w:lang w:eastAsia="ru-RU"/>
              </w:rPr>
              <w:t>(код формы по КФД 0531246)</w:t>
            </w:r>
            <w:r w:rsidRPr="000860B7">
              <w:rPr>
                <w:rFonts w:ascii="Times New Roman" w:hAnsi="Times New Roman" w:cs="Times New Roman"/>
                <w:sz w:val="24"/>
                <w:szCs w:val="24"/>
              </w:rPr>
              <w:t xml:space="preserve"> (при получении соответствующей информации от кредитной организации); </w:t>
            </w:r>
          </w:p>
        </w:tc>
        <w:tc>
          <w:tcPr>
            <w:tcW w:w="631" w:type="dxa"/>
            <w:vAlign w:val="center"/>
          </w:tcPr>
          <w:p w:rsidR="00AD7992" w:rsidRDefault="00AD7992"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AD7992" w:rsidRDefault="00AD7992"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DA53BE">
            <w:pPr>
              <w:jc w:val="center"/>
            </w:pPr>
            <w:r>
              <w:rPr>
                <w:rFonts w:ascii="Times New Roman" w:hAnsi="Times New Roman" w:cs="Times New Roman"/>
                <w:sz w:val="24"/>
                <w:szCs w:val="24"/>
              </w:rPr>
              <w:t>–</w:t>
            </w:r>
          </w:p>
        </w:tc>
        <w:tc>
          <w:tcPr>
            <w:tcW w:w="531" w:type="dxa"/>
            <w:vAlign w:val="center"/>
          </w:tcPr>
          <w:p w:rsidR="00AD7992" w:rsidRDefault="00AD7992" w:rsidP="00DA53BE">
            <w:pPr>
              <w:jc w:val="center"/>
            </w:pPr>
            <w:r>
              <w:rPr>
                <w:rFonts w:ascii="Times New Roman" w:hAnsi="Times New Roman" w:cs="Times New Roman"/>
                <w:sz w:val="24"/>
                <w:szCs w:val="24"/>
              </w:rPr>
              <w:t>Х</w:t>
            </w:r>
          </w:p>
        </w:tc>
        <w:tc>
          <w:tcPr>
            <w:tcW w:w="531" w:type="dxa"/>
            <w:vAlign w:val="center"/>
          </w:tcPr>
          <w:p w:rsidR="00AD7992" w:rsidRDefault="00AD7992" w:rsidP="00DA53BE">
            <w:pPr>
              <w:jc w:val="center"/>
            </w:pPr>
            <w:r>
              <w:rPr>
                <w:rFonts w:ascii="Times New Roman" w:hAnsi="Times New Roman" w:cs="Times New Roman"/>
                <w:sz w:val="24"/>
                <w:szCs w:val="24"/>
              </w:rPr>
              <w:t>–</w:t>
            </w:r>
          </w:p>
        </w:tc>
        <w:tc>
          <w:tcPr>
            <w:tcW w:w="2004" w:type="dxa"/>
            <w:vAlign w:val="center"/>
          </w:tcPr>
          <w:p w:rsidR="00AD7992" w:rsidRDefault="00AD7992" w:rsidP="00294C0F">
            <w:pPr>
              <w:jc w:val="center"/>
            </w:pPr>
            <w:r>
              <w:rPr>
                <w:rFonts w:ascii="Times New Roman" w:hAnsi="Times New Roman" w:cs="Times New Roman"/>
                <w:sz w:val="24"/>
                <w:szCs w:val="24"/>
              </w:rPr>
              <w:t>высокий</w:t>
            </w:r>
          </w:p>
        </w:tc>
      </w:tr>
      <w:tr w:rsidR="00AD7992" w:rsidTr="005F1A86">
        <w:tc>
          <w:tcPr>
            <w:tcW w:w="568" w:type="dxa"/>
            <w:vMerge/>
          </w:tcPr>
          <w:p w:rsidR="00AD7992" w:rsidRDefault="00AD7992" w:rsidP="002B6888">
            <w:pPr>
              <w:rPr>
                <w:rFonts w:ascii="Times New Roman" w:hAnsi="Times New Roman" w:cs="Times New Roman"/>
                <w:sz w:val="24"/>
                <w:szCs w:val="24"/>
              </w:rPr>
            </w:pPr>
          </w:p>
        </w:tc>
        <w:tc>
          <w:tcPr>
            <w:tcW w:w="708"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AD7992" w:rsidRDefault="00AD7992" w:rsidP="002B6888">
            <w:pPr>
              <w:jc w:val="center"/>
            </w:pPr>
            <w:r>
              <w:rPr>
                <w:rFonts w:ascii="Times New Roman" w:hAnsi="Times New Roman" w:cs="Times New Roman"/>
                <w:sz w:val="24"/>
                <w:szCs w:val="24"/>
              </w:rPr>
              <w:t>9</w:t>
            </w:r>
          </w:p>
        </w:tc>
        <w:tc>
          <w:tcPr>
            <w:tcW w:w="567" w:type="dxa"/>
            <w:vAlign w:val="center"/>
          </w:tcPr>
          <w:p w:rsidR="00AD7992" w:rsidRDefault="00D5588C" w:rsidP="00D5588C">
            <w:pPr>
              <w:jc w:val="center"/>
              <w:rPr>
                <w:rFonts w:ascii="Times New Roman" w:hAnsi="Times New Roman" w:cs="Times New Roman"/>
                <w:sz w:val="24"/>
                <w:szCs w:val="24"/>
              </w:rPr>
            </w:pPr>
            <w:r>
              <w:rPr>
                <w:rFonts w:ascii="Times New Roman" w:hAnsi="Times New Roman" w:cs="Times New Roman"/>
                <w:sz w:val="24"/>
                <w:szCs w:val="24"/>
              </w:rPr>
              <w:t>10</w:t>
            </w:r>
          </w:p>
        </w:tc>
        <w:tc>
          <w:tcPr>
            <w:tcW w:w="6591" w:type="dxa"/>
            <w:vAlign w:val="center"/>
          </w:tcPr>
          <w:p w:rsidR="00AD7992" w:rsidRDefault="00AD7992" w:rsidP="002B6888">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631" w:type="dxa"/>
            <w:vAlign w:val="center"/>
          </w:tcPr>
          <w:p w:rsidR="00AD7992" w:rsidRDefault="00AD7992" w:rsidP="00294C0F">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AD7992" w:rsidRDefault="00AD7992"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DA53BE">
            <w:pPr>
              <w:jc w:val="center"/>
            </w:pPr>
            <w:r w:rsidRPr="00643310">
              <w:rPr>
                <w:rFonts w:ascii="Times New Roman" w:hAnsi="Times New Roman" w:cs="Times New Roman"/>
                <w:sz w:val="24"/>
                <w:szCs w:val="24"/>
              </w:rPr>
              <w:t>Х</w:t>
            </w:r>
          </w:p>
        </w:tc>
        <w:tc>
          <w:tcPr>
            <w:tcW w:w="531" w:type="dxa"/>
            <w:vAlign w:val="center"/>
          </w:tcPr>
          <w:p w:rsidR="00AD7992" w:rsidRDefault="00AD7992" w:rsidP="00DA53BE">
            <w:pPr>
              <w:jc w:val="center"/>
            </w:pPr>
            <w:r w:rsidRPr="00E90656">
              <w:rPr>
                <w:rFonts w:ascii="Times New Roman" w:hAnsi="Times New Roman" w:cs="Times New Roman"/>
                <w:sz w:val="24"/>
                <w:szCs w:val="24"/>
              </w:rPr>
              <w:t>–</w:t>
            </w:r>
          </w:p>
        </w:tc>
        <w:tc>
          <w:tcPr>
            <w:tcW w:w="531" w:type="dxa"/>
            <w:vAlign w:val="center"/>
          </w:tcPr>
          <w:p w:rsidR="00AD7992" w:rsidRDefault="00AD7992" w:rsidP="00DA53BE">
            <w:pPr>
              <w:jc w:val="center"/>
            </w:pPr>
            <w:r w:rsidRPr="00E90656">
              <w:rPr>
                <w:rFonts w:ascii="Times New Roman" w:hAnsi="Times New Roman" w:cs="Times New Roman"/>
                <w:sz w:val="24"/>
                <w:szCs w:val="24"/>
              </w:rPr>
              <w:t>–</w:t>
            </w:r>
          </w:p>
        </w:tc>
        <w:tc>
          <w:tcPr>
            <w:tcW w:w="2004" w:type="dxa"/>
            <w:vAlign w:val="center"/>
          </w:tcPr>
          <w:p w:rsidR="00AD7992" w:rsidRDefault="00AD7992" w:rsidP="00DA53BE">
            <w:pPr>
              <w:jc w:val="center"/>
            </w:pPr>
            <w:r w:rsidRPr="00643310">
              <w:rPr>
                <w:rFonts w:ascii="Times New Roman" w:hAnsi="Times New Roman" w:cs="Times New Roman"/>
                <w:sz w:val="24"/>
                <w:szCs w:val="24"/>
              </w:rPr>
              <w:t>низкий</w:t>
            </w:r>
          </w:p>
        </w:tc>
      </w:tr>
      <w:tr w:rsidR="00AD7992" w:rsidTr="005F1A86">
        <w:tc>
          <w:tcPr>
            <w:tcW w:w="568" w:type="dxa"/>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10.</w:t>
            </w:r>
          </w:p>
        </w:tc>
        <w:tc>
          <w:tcPr>
            <w:tcW w:w="708"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AD7992" w:rsidRDefault="00AD7992" w:rsidP="002B6888">
            <w:pPr>
              <w:jc w:val="both"/>
              <w:rPr>
                <w:rFonts w:ascii="Times New Roman" w:hAnsi="Times New Roman" w:cs="Times New Roman"/>
                <w:sz w:val="24"/>
                <w:szCs w:val="24"/>
              </w:rPr>
            </w:pPr>
            <w:r>
              <w:rPr>
                <w:rFonts w:ascii="Times New Roman" w:hAnsi="Times New Roman" w:cs="Times New Roman"/>
                <w:sz w:val="24"/>
                <w:szCs w:val="24"/>
              </w:rPr>
              <w:t>Использование текущим операционным днем средств, поступивших на счета, открытые УФК на балансовых счетах № 40101, № 40105 в соответствии с Консолидированной заявкой для осуществления кассовых выплат следующего операционного дня.</w:t>
            </w:r>
          </w:p>
        </w:tc>
        <w:tc>
          <w:tcPr>
            <w:tcW w:w="631" w:type="dxa"/>
            <w:vAlign w:val="center"/>
          </w:tcPr>
          <w:p w:rsidR="00AD7992" w:rsidRDefault="00AD7992"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AD7992" w:rsidRDefault="00AD7992" w:rsidP="00DA53BE">
            <w:pPr>
              <w:jc w:val="center"/>
            </w:pPr>
            <w:r>
              <w:rPr>
                <w:rFonts w:ascii="Times New Roman" w:hAnsi="Times New Roman" w:cs="Times New Roman"/>
                <w:sz w:val="24"/>
                <w:szCs w:val="24"/>
              </w:rPr>
              <w:t>–</w:t>
            </w:r>
          </w:p>
        </w:tc>
        <w:tc>
          <w:tcPr>
            <w:tcW w:w="531" w:type="dxa"/>
            <w:vAlign w:val="center"/>
          </w:tcPr>
          <w:p w:rsidR="00AD7992" w:rsidRDefault="00AD7992" w:rsidP="00DA53BE">
            <w:pPr>
              <w:jc w:val="center"/>
            </w:pPr>
            <w:r>
              <w:rPr>
                <w:rFonts w:ascii="Times New Roman" w:hAnsi="Times New Roman" w:cs="Times New Roman"/>
                <w:sz w:val="24"/>
                <w:szCs w:val="24"/>
              </w:rPr>
              <w:t>Х</w:t>
            </w:r>
          </w:p>
        </w:tc>
        <w:tc>
          <w:tcPr>
            <w:tcW w:w="531" w:type="dxa"/>
            <w:vAlign w:val="center"/>
          </w:tcPr>
          <w:p w:rsidR="00AD7992" w:rsidRDefault="00AD7992" w:rsidP="00DA53BE">
            <w:pPr>
              <w:jc w:val="center"/>
            </w:pPr>
            <w:r>
              <w:rPr>
                <w:rFonts w:ascii="Times New Roman" w:hAnsi="Times New Roman" w:cs="Times New Roman"/>
                <w:sz w:val="24"/>
                <w:szCs w:val="24"/>
              </w:rPr>
              <w:t>–</w:t>
            </w:r>
          </w:p>
        </w:tc>
        <w:tc>
          <w:tcPr>
            <w:tcW w:w="2004" w:type="dxa"/>
            <w:vAlign w:val="center"/>
          </w:tcPr>
          <w:p w:rsidR="00AD7992" w:rsidRDefault="00AD7992" w:rsidP="00294C0F">
            <w:pPr>
              <w:jc w:val="center"/>
            </w:pPr>
            <w:r w:rsidRPr="00B1534F">
              <w:rPr>
                <w:rFonts w:ascii="Times New Roman" w:hAnsi="Times New Roman" w:cs="Times New Roman"/>
                <w:sz w:val="24"/>
                <w:szCs w:val="24"/>
              </w:rPr>
              <w:t>критический</w:t>
            </w:r>
          </w:p>
        </w:tc>
      </w:tr>
      <w:tr w:rsidR="00AD7992" w:rsidTr="005F1A86">
        <w:tc>
          <w:tcPr>
            <w:tcW w:w="568" w:type="dxa"/>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11.</w:t>
            </w:r>
          </w:p>
        </w:tc>
        <w:tc>
          <w:tcPr>
            <w:tcW w:w="708"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AD7992" w:rsidRDefault="00AD7992" w:rsidP="002B6888">
            <w:pPr>
              <w:jc w:val="both"/>
              <w:rPr>
                <w:rFonts w:ascii="Times New Roman" w:hAnsi="Times New Roman" w:cs="Times New Roman"/>
                <w:sz w:val="24"/>
                <w:szCs w:val="24"/>
              </w:rPr>
            </w:pPr>
            <w:r>
              <w:rPr>
                <w:rFonts w:ascii="Times New Roman" w:hAnsi="Times New Roman" w:cs="Times New Roman"/>
                <w:sz w:val="24"/>
                <w:szCs w:val="24"/>
              </w:rPr>
              <w:t>Несоответствие суммы, указанной в Консолидированной заявке на перечисление средств федерального бюджета на счета, открытые УФК на балансовых счетах № 40101, № 40105, сумме платежных документов, представленных получателями бюджетных средств.</w:t>
            </w:r>
          </w:p>
        </w:tc>
        <w:tc>
          <w:tcPr>
            <w:tcW w:w="631" w:type="dxa"/>
            <w:vAlign w:val="center"/>
          </w:tcPr>
          <w:p w:rsidR="00AD7992" w:rsidRDefault="00AD7992"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AD7992" w:rsidRDefault="00AD7992" w:rsidP="00DA53BE">
            <w:pPr>
              <w:jc w:val="center"/>
            </w:pPr>
            <w:r>
              <w:rPr>
                <w:rFonts w:ascii="Times New Roman" w:hAnsi="Times New Roman" w:cs="Times New Roman"/>
                <w:sz w:val="24"/>
                <w:szCs w:val="24"/>
              </w:rPr>
              <w:t>–</w:t>
            </w:r>
          </w:p>
        </w:tc>
        <w:tc>
          <w:tcPr>
            <w:tcW w:w="531" w:type="dxa"/>
            <w:vAlign w:val="center"/>
          </w:tcPr>
          <w:p w:rsidR="00AD7992" w:rsidRDefault="00AD7992" w:rsidP="00DA53BE">
            <w:pPr>
              <w:jc w:val="center"/>
            </w:pPr>
            <w:r>
              <w:rPr>
                <w:rFonts w:ascii="Times New Roman" w:hAnsi="Times New Roman" w:cs="Times New Roman"/>
                <w:sz w:val="24"/>
                <w:szCs w:val="24"/>
              </w:rPr>
              <w:t>Х</w:t>
            </w:r>
          </w:p>
        </w:tc>
        <w:tc>
          <w:tcPr>
            <w:tcW w:w="531" w:type="dxa"/>
            <w:vAlign w:val="center"/>
          </w:tcPr>
          <w:p w:rsidR="00AD7992" w:rsidRDefault="00AD7992" w:rsidP="00DA53BE">
            <w:pPr>
              <w:jc w:val="center"/>
            </w:pPr>
            <w:r>
              <w:rPr>
                <w:rFonts w:ascii="Times New Roman" w:hAnsi="Times New Roman" w:cs="Times New Roman"/>
                <w:sz w:val="24"/>
                <w:szCs w:val="24"/>
              </w:rPr>
              <w:t>–</w:t>
            </w:r>
          </w:p>
        </w:tc>
        <w:tc>
          <w:tcPr>
            <w:tcW w:w="2004" w:type="dxa"/>
            <w:vAlign w:val="center"/>
          </w:tcPr>
          <w:p w:rsidR="00AD7992" w:rsidRDefault="00AD7992" w:rsidP="00294C0F">
            <w:pPr>
              <w:jc w:val="center"/>
            </w:pPr>
            <w:r w:rsidRPr="00B1534F">
              <w:rPr>
                <w:rFonts w:ascii="Times New Roman" w:hAnsi="Times New Roman" w:cs="Times New Roman"/>
                <w:sz w:val="24"/>
                <w:szCs w:val="24"/>
              </w:rPr>
              <w:t>критический</w:t>
            </w:r>
          </w:p>
        </w:tc>
      </w:tr>
      <w:tr w:rsidR="00AD7992" w:rsidTr="005F1A86">
        <w:tc>
          <w:tcPr>
            <w:tcW w:w="568" w:type="dxa"/>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12.</w:t>
            </w:r>
          </w:p>
        </w:tc>
        <w:tc>
          <w:tcPr>
            <w:tcW w:w="708" w:type="dxa"/>
            <w:vAlign w:val="center"/>
          </w:tcPr>
          <w:p w:rsidR="00AD7992" w:rsidRDefault="00AD7992" w:rsidP="002B6888">
            <w:pPr>
              <w:jc w:val="center"/>
              <w:rPr>
                <w:rFonts w:ascii="Times New Roman" w:hAnsi="Times New Roman" w:cs="Times New Roman"/>
                <w:sz w:val="24"/>
                <w:szCs w:val="24"/>
              </w:rPr>
            </w:pPr>
          </w:p>
          <w:p w:rsidR="00AD7992" w:rsidRDefault="00AD7992" w:rsidP="002B6888">
            <w:pPr>
              <w:jc w:val="center"/>
              <w:rPr>
                <w:rFonts w:ascii="Times New Roman" w:hAnsi="Times New Roman" w:cs="Times New Roman"/>
                <w:sz w:val="24"/>
                <w:szCs w:val="24"/>
              </w:rPr>
            </w:pPr>
          </w:p>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AD7992" w:rsidRDefault="00AD7992" w:rsidP="002B6888">
            <w:pPr>
              <w:jc w:val="center"/>
              <w:rPr>
                <w:rFonts w:ascii="Times New Roman" w:hAnsi="Times New Roman" w:cs="Times New Roman"/>
                <w:sz w:val="24"/>
                <w:szCs w:val="24"/>
              </w:rPr>
            </w:pPr>
          </w:p>
          <w:p w:rsidR="00AD7992" w:rsidRDefault="00AD7992" w:rsidP="002B6888">
            <w:pPr>
              <w:jc w:val="center"/>
              <w:rPr>
                <w:rFonts w:ascii="Times New Roman" w:hAnsi="Times New Roman" w:cs="Times New Roman"/>
                <w:sz w:val="24"/>
                <w:szCs w:val="24"/>
              </w:rPr>
            </w:pPr>
          </w:p>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AD7992" w:rsidRDefault="00AD7992" w:rsidP="002B6888">
            <w:pPr>
              <w:jc w:val="center"/>
              <w:rPr>
                <w:rFonts w:ascii="Times New Roman" w:hAnsi="Times New Roman" w:cs="Times New Roman"/>
                <w:sz w:val="24"/>
                <w:szCs w:val="24"/>
              </w:rPr>
            </w:pPr>
          </w:p>
          <w:p w:rsidR="00AD7992" w:rsidRDefault="00AD7992" w:rsidP="002B6888">
            <w:pPr>
              <w:jc w:val="center"/>
              <w:rPr>
                <w:rFonts w:ascii="Times New Roman" w:hAnsi="Times New Roman" w:cs="Times New Roman"/>
                <w:sz w:val="24"/>
                <w:szCs w:val="24"/>
              </w:rPr>
            </w:pPr>
          </w:p>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AD7992" w:rsidRDefault="00AD7992" w:rsidP="002B6888">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Несоблюдение порядка формирования и н</w:t>
            </w:r>
            <w:r>
              <w:rPr>
                <w:rFonts w:ascii="Times New Roman" w:eastAsia="Times New Roman" w:hAnsi="Times New Roman" w:cs="Times New Roman"/>
                <w:sz w:val="24"/>
                <w:szCs w:val="24"/>
              </w:rPr>
              <w:t xml:space="preserve">аправления оператору ГИС ГМП </w:t>
            </w:r>
            <w:r>
              <w:rPr>
                <w:rFonts w:ascii="Times New Roman" w:eastAsia="Times New Roman" w:hAnsi="Times New Roman" w:cs="Times New Roman"/>
                <w:sz w:val="24"/>
                <w:szCs w:val="24"/>
                <w:lang w:eastAsia="ru-RU"/>
              </w:rPr>
              <w:t>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получателей средств федерального бюджета (получателей средств бюджета субъекта Российской Федерации, получателей средств местного бюджета), администраторов источников финансирования дефицита федерального бюджета (администраторов источников финансирования дефицита бюджета субъекта Российской Федерации</w:t>
            </w:r>
            <w:proofErr w:type="gramEnd"/>
            <w:r>
              <w:rPr>
                <w:rFonts w:ascii="Times New Roman" w:eastAsia="Times New Roman" w:hAnsi="Times New Roman" w:cs="Times New Roman"/>
                <w:sz w:val="24"/>
                <w:szCs w:val="24"/>
                <w:lang w:eastAsia="ru-RU"/>
              </w:rPr>
              <w:t>, администраторов источников финансирования дефицита местного бюджета), федеральных бюджетных учреждений (бюджетных учреждений субъектов Российской Федерации, муниципальных бюджетных учреждений), федеральных автономных учреждений (автономных учреждений субъектов Российской Федерации, муниципальных автономных учреждений), лицевые счета которых открыты в УФК.</w:t>
            </w:r>
          </w:p>
        </w:tc>
        <w:tc>
          <w:tcPr>
            <w:tcW w:w="631" w:type="dxa"/>
            <w:vAlign w:val="center"/>
          </w:tcPr>
          <w:p w:rsidR="00AD7992" w:rsidRDefault="00AD7992"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AD7992" w:rsidRDefault="00AD7992"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Pr="005351E1" w:rsidRDefault="00AD7992" w:rsidP="00DA53BE">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531" w:type="dxa"/>
            <w:vAlign w:val="center"/>
          </w:tcPr>
          <w:p w:rsidR="00AD7992" w:rsidRPr="005351E1" w:rsidRDefault="00AD7992" w:rsidP="00DA53BE">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531" w:type="dxa"/>
            <w:vAlign w:val="center"/>
          </w:tcPr>
          <w:p w:rsidR="00AD7992" w:rsidRPr="005351E1" w:rsidRDefault="00AD7992" w:rsidP="00DA53BE">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2004" w:type="dxa"/>
            <w:vAlign w:val="center"/>
          </w:tcPr>
          <w:p w:rsidR="00AD7992" w:rsidRPr="005351E1" w:rsidRDefault="00AD7992" w:rsidP="00DA53BE">
            <w:pPr>
              <w:jc w:val="center"/>
              <w:rPr>
                <w:rFonts w:ascii="Times New Roman" w:hAnsi="Times New Roman" w:cs="Times New Roman"/>
                <w:sz w:val="24"/>
                <w:szCs w:val="24"/>
              </w:rPr>
            </w:pPr>
            <w:r w:rsidRPr="005351E1">
              <w:rPr>
                <w:rFonts w:ascii="Times New Roman" w:hAnsi="Times New Roman" w:cs="Times New Roman"/>
                <w:sz w:val="24"/>
                <w:szCs w:val="24"/>
              </w:rPr>
              <w:t>высокий</w:t>
            </w:r>
          </w:p>
        </w:tc>
      </w:tr>
      <w:tr w:rsidR="00AD7992" w:rsidTr="005F1A86">
        <w:tc>
          <w:tcPr>
            <w:tcW w:w="568" w:type="dxa"/>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13.</w:t>
            </w:r>
          </w:p>
        </w:tc>
        <w:tc>
          <w:tcPr>
            <w:tcW w:w="708"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AD7992" w:rsidRDefault="00AD7992" w:rsidP="002B688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комплектованию, хранению, учету и использованию архивных документов, образовавшихся в ходе деятельности структурного подразделения УФК.</w:t>
            </w:r>
          </w:p>
        </w:tc>
        <w:tc>
          <w:tcPr>
            <w:tcW w:w="631" w:type="dxa"/>
            <w:vAlign w:val="center"/>
          </w:tcPr>
          <w:p w:rsidR="00AD7992" w:rsidRDefault="00AD7992" w:rsidP="00294C0F">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AD7992" w:rsidRDefault="00AD7992"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DA53BE">
            <w:pPr>
              <w:jc w:val="center"/>
            </w:pPr>
            <w:r>
              <w:rPr>
                <w:rFonts w:ascii="Times New Roman" w:hAnsi="Times New Roman" w:cs="Times New Roman"/>
                <w:sz w:val="24"/>
                <w:szCs w:val="24"/>
              </w:rPr>
              <w:t>–</w:t>
            </w:r>
          </w:p>
        </w:tc>
        <w:tc>
          <w:tcPr>
            <w:tcW w:w="531" w:type="dxa"/>
            <w:vAlign w:val="center"/>
          </w:tcPr>
          <w:p w:rsidR="00AD7992" w:rsidRDefault="00AD7992" w:rsidP="00DA53BE">
            <w:pPr>
              <w:jc w:val="center"/>
            </w:pPr>
            <w:r>
              <w:rPr>
                <w:rFonts w:ascii="Times New Roman" w:hAnsi="Times New Roman" w:cs="Times New Roman"/>
                <w:sz w:val="24"/>
                <w:szCs w:val="24"/>
              </w:rPr>
              <w:t>Х</w:t>
            </w:r>
          </w:p>
        </w:tc>
        <w:tc>
          <w:tcPr>
            <w:tcW w:w="531" w:type="dxa"/>
            <w:vAlign w:val="center"/>
          </w:tcPr>
          <w:p w:rsidR="00AD7992" w:rsidRDefault="00AD7992" w:rsidP="00DA53BE">
            <w:pPr>
              <w:jc w:val="center"/>
            </w:pPr>
            <w:r>
              <w:rPr>
                <w:rFonts w:ascii="Times New Roman" w:hAnsi="Times New Roman" w:cs="Times New Roman"/>
                <w:sz w:val="24"/>
                <w:szCs w:val="24"/>
              </w:rPr>
              <w:t>–</w:t>
            </w:r>
          </w:p>
        </w:tc>
        <w:tc>
          <w:tcPr>
            <w:tcW w:w="2004" w:type="dxa"/>
            <w:vAlign w:val="center"/>
          </w:tcPr>
          <w:p w:rsidR="00AD7992" w:rsidRDefault="00AD7992" w:rsidP="00DA53BE">
            <w:pPr>
              <w:jc w:val="center"/>
            </w:pPr>
            <w:r>
              <w:rPr>
                <w:rFonts w:ascii="Times New Roman" w:hAnsi="Times New Roman" w:cs="Times New Roman"/>
                <w:sz w:val="24"/>
                <w:szCs w:val="24"/>
              </w:rPr>
              <w:t>высокий</w:t>
            </w:r>
          </w:p>
        </w:tc>
      </w:tr>
      <w:tr w:rsidR="00AD7992" w:rsidTr="005F1A86">
        <w:tc>
          <w:tcPr>
            <w:tcW w:w="568" w:type="dxa"/>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14.</w:t>
            </w:r>
          </w:p>
        </w:tc>
        <w:tc>
          <w:tcPr>
            <w:tcW w:w="708"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AD7992" w:rsidRDefault="00AD7992" w:rsidP="0002230C">
            <w:pPr>
              <w:widowControl w:val="0"/>
              <w:autoSpaceDE w:val="0"/>
              <w:autoSpaceDN w:val="0"/>
              <w:adjustRightInd w:val="0"/>
              <w:jc w:val="both"/>
              <w:rPr>
                <w:rFonts w:ascii="Times New Roman" w:hAnsi="Times New Roman" w:cs="Times New Roman"/>
                <w:sz w:val="24"/>
                <w:szCs w:val="24"/>
              </w:rPr>
            </w:pPr>
            <w:proofErr w:type="gramStart"/>
            <w:r w:rsidRPr="00F52330">
              <w:rPr>
                <w:rFonts w:ascii="Times New Roman" w:hAnsi="Times New Roman" w:cs="Times New Roman"/>
                <w:sz w:val="24"/>
                <w:szCs w:val="24"/>
              </w:rPr>
              <w:t>Несоблюдение порядка</w:t>
            </w:r>
            <w:r w:rsidRPr="00BE163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сроков </w:t>
            </w:r>
            <w:r w:rsidRPr="00E84779">
              <w:rPr>
                <w:rFonts w:ascii="Times New Roman" w:hAnsi="Times New Roman" w:cs="Times New Roman"/>
                <w:sz w:val="24"/>
                <w:szCs w:val="24"/>
              </w:rPr>
              <w:t>о</w:t>
            </w:r>
            <w:r w:rsidRPr="00E84779">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E84779">
              <w:rPr>
                <w:rFonts w:ascii="Times New Roman" w:eastAsia="Times New Roman" w:hAnsi="Times New Roman" w:cs="Times New Roman"/>
                <w:sz w:val="24"/>
                <w:szCs w:val="24"/>
                <w:lang w:eastAsia="ru-RU"/>
              </w:rPr>
              <w:t xml:space="preserve"> </w:t>
            </w:r>
            <w:r w:rsidRPr="00F22CB3">
              <w:rPr>
                <w:rFonts w:ascii="Times New Roman" w:eastAsia="Times New Roman" w:hAnsi="Times New Roman" w:cs="Times New Roman"/>
                <w:sz w:val="24"/>
                <w:szCs w:val="24"/>
                <w:lang w:eastAsia="ru-RU"/>
              </w:rPr>
              <w:t>размещения, уточнения и аннулирования в ГИС ЖКХ информации о внесении платы за жилое помещение и коммунальные услуги после проведения кассовых операций по кассовым выплатам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w:t>
            </w:r>
            <w:proofErr w:type="gramEnd"/>
            <w:r w:rsidRPr="00F22CB3">
              <w:rPr>
                <w:rFonts w:ascii="Times New Roman" w:eastAsia="Times New Roman" w:hAnsi="Times New Roman" w:cs="Times New Roman"/>
                <w:sz w:val="24"/>
                <w:szCs w:val="24"/>
                <w:lang w:eastAsia="ru-RU"/>
              </w:rPr>
              <w:t xml:space="preserve"> </w:t>
            </w:r>
            <w:proofErr w:type="gramStart"/>
            <w:r w:rsidRPr="00F22CB3">
              <w:rPr>
                <w:rFonts w:ascii="Times New Roman" w:eastAsia="Times New Roman" w:hAnsi="Times New Roman" w:cs="Times New Roman"/>
                <w:sz w:val="24"/>
                <w:szCs w:val="24"/>
                <w:lang w:eastAsia="ru-RU"/>
              </w:rPr>
              <w:t xml:space="preserve">Федерации (местных бюджетов)), </w:t>
            </w:r>
            <w:r w:rsidRPr="00F22CB3">
              <w:rPr>
                <w:rFonts w:ascii="Times New Roman" w:eastAsia="Calibri" w:hAnsi="Times New Roman" w:cs="Times New Roman"/>
                <w:bCs/>
                <w:sz w:val="24"/>
                <w:szCs w:val="24"/>
              </w:rPr>
              <w:t xml:space="preserve">иных юридических лиц (их обособленных подразделений), не являющихся в соответствии с Бюджетным кодексом </w:t>
            </w:r>
            <w:r w:rsidRPr="00F22CB3">
              <w:rPr>
                <w:rFonts w:ascii="Times New Roman" w:eastAsia="Times New Roman" w:hAnsi="Times New Roman" w:cs="Times New Roman"/>
                <w:sz w:val="24"/>
                <w:szCs w:val="24"/>
                <w:lang w:eastAsia="ru-RU"/>
              </w:rPr>
              <w:t xml:space="preserve">Российской Федерации (Собрание законодательства Российской Федерации, 1998, № 31, ст. 3823) </w:t>
            </w:r>
            <w:r w:rsidRPr="00F22CB3">
              <w:rPr>
                <w:rFonts w:ascii="Times New Roman" w:eastAsia="Calibri" w:hAnsi="Times New Roman" w:cs="Times New Roman"/>
                <w:bCs/>
                <w:sz w:val="24"/>
                <w:szCs w:val="24"/>
              </w:rPr>
              <w:t xml:space="preserve">получателями бюджетных средств (далее </w:t>
            </w:r>
            <w:r w:rsidR="008E7E3D">
              <w:rPr>
                <w:rFonts w:ascii="Times New Roman" w:eastAsia="Calibri" w:hAnsi="Times New Roman" w:cs="Times New Roman"/>
                <w:bCs/>
                <w:sz w:val="24"/>
                <w:szCs w:val="24"/>
              </w:rPr>
              <w:t xml:space="preserve">соответственно </w:t>
            </w:r>
            <w:r w:rsidRPr="00F22CB3">
              <w:rPr>
                <w:rFonts w:ascii="Times New Roman" w:eastAsia="Calibri" w:hAnsi="Times New Roman" w:cs="Times New Roman"/>
                <w:bCs/>
                <w:sz w:val="24"/>
                <w:szCs w:val="24"/>
              </w:rPr>
              <w:t xml:space="preserve">– </w:t>
            </w:r>
            <w:r w:rsidR="008E7E3D" w:rsidRPr="00F22CB3">
              <w:rPr>
                <w:rFonts w:ascii="Times New Roman" w:eastAsia="Times New Roman" w:hAnsi="Times New Roman" w:cs="Times New Roman"/>
                <w:sz w:val="24"/>
                <w:szCs w:val="24"/>
                <w:lang w:eastAsia="ru-RU"/>
              </w:rPr>
              <w:t>БК РФ</w:t>
            </w:r>
            <w:r w:rsidR="008E7E3D">
              <w:rPr>
                <w:rFonts w:ascii="Times New Roman" w:eastAsia="Times New Roman" w:hAnsi="Times New Roman" w:cs="Times New Roman"/>
                <w:sz w:val="24"/>
                <w:szCs w:val="24"/>
                <w:lang w:eastAsia="ru-RU"/>
              </w:rPr>
              <w:t>,</w:t>
            </w:r>
            <w:r w:rsidR="008E7E3D" w:rsidRPr="00F22CB3">
              <w:rPr>
                <w:rFonts w:ascii="Times New Roman" w:eastAsia="Calibri" w:hAnsi="Times New Roman" w:cs="Times New Roman"/>
                <w:bCs/>
                <w:sz w:val="24"/>
                <w:szCs w:val="24"/>
              </w:rPr>
              <w:t xml:space="preserve"> </w:t>
            </w:r>
            <w:proofErr w:type="spellStart"/>
            <w:r w:rsidRPr="00F22CB3">
              <w:rPr>
                <w:rFonts w:ascii="Times New Roman" w:eastAsia="Calibri" w:hAnsi="Times New Roman" w:cs="Times New Roman"/>
                <w:bCs/>
                <w:sz w:val="24"/>
                <w:szCs w:val="24"/>
              </w:rPr>
              <w:t>неучастники</w:t>
            </w:r>
            <w:proofErr w:type="spellEnd"/>
            <w:r w:rsidRPr="00F22CB3">
              <w:rPr>
                <w:rFonts w:ascii="Times New Roman" w:eastAsia="Calibri" w:hAnsi="Times New Roman" w:cs="Times New Roman"/>
                <w:bCs/>
                <w:sz w:val="24"/>
                <w:szCs w:val="24"/>
              </w:rPr>
              <w:t xml:space="preserve"> бюджетного процесса)</w:t>
            </w:r>
            <w:r w:rsidRPr="00F22CB3">
              <w:rPr>
                <w:rFonts w:ascii="Times New Roman" w:eastAsia="Times New Roman" w:hAnsi="Times New Roman" w:cs="Times New Roman"/>
                <w:sz w:val="24"/>
                <w:szCs w:val="24"/>
                <w:lang w:eastAsia="ru-RU"/>
              </w:rPr>
              <w:t>, лицевые счета которых открыты в УФК.</w:t>
            </w:r>
            <w:proofErr w:type="gramEnd"/>
          </w:p>
        </w:tc>
        <w:tc>
          <w:tcPr>
            <w:tcW w:w="631" w:type="dxa"/>
            <w:vAlign w:val="center"/>
          </w:tcPr>
          <w:p w:rsidR="00AD7992" w:rsidRDefault="00AD7992" w:rsidP="00294C0F">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vAlign w:val="center"/>
          </w:tcPr>
          <w:p w:rsidR="00AD7992" w:rsidRDefault="00AD7992" w:rsidP="00724069">
            <w:pPr>
              <w:jc w:val="center"/>
              <w:rPr>
                <w:rFonts w:ascii="Times New Roman" w:hAnsi="Times New Roman" w:cs="Times New Roman"/>
                <w:sz w:val="24"/>
                <w:szCs w:val="24"/>
              </w:rPr>
            </w:pPr>
            <w:r>
              <w:rPr>
                <w:rFonts w:ascii="Times New Roman" w:hAnsi="Times New Roman" w:cs="Times New Roman"/>
                <w:iCs/>
                <w:sz w:val="24"/>
                <w:szCs w:val="24"/>
              </w:rPr>
              <w:t>Х</w:t>
            </w:r>
          </w:p>
        </w:tc>
        <w:tc>
          <w:tcPr>
            <w:tcW w:w="563" w:type="dxa"/>
            <w:vAlign w:val="center"/>
          </w:tcPr>
          <w:p w:rsidR="00AD7992" w:rsidRDefault="00AD7992" w:rsidP="00275708">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vAlign w:val="center"/>
          </w:tcPr>
          <w:p w:rsidR="00AD7992" w:rsidRPr="005351E1" w:rsidRDefault="00AD7992" w:rsidP="00DA53BE">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531" w:type="dxa"/>
            <w:vAlign w:val="center"/>
          </w:tcPr>
          <w:p w:rsidR="00AD7992" w:rsidRPr="005351E1" w:rsidRDefault="00AD7992" w:rsidP="00DA53BE">
            <w:pPr>
              <w:jc w:val="center"/>
              <w:rPr>
                <w:rFonts w:ascii="Times New Roman" w:hAnsi="Times New Roman" w:cs="Times New Roman"/>
                <w:sz w:val="24"/>
                <w:szCs w:val="24"/>
              </w:rPr>
            </w:pPr>
            <w:r w:rsidRPr="00D14006">
              <w:rPr>
                <w:rFonts w:ascii="Times New Roman" w:hAnsi="Times New Roman" w:cs="Times New Roman"/>
                <w:iCs/>
                <w:sz w:val="24"/>
                <w:szCs w:val="24"/>
              </w:rPr>
              <w:t>Х</w:t>
            </w:r>
          </w:p>
        </w:tc>
        <w:tc>
          <w:tcPr>
            <w:tcW w:w="531" w:type="dxa"/>
            <w:vAlign w:val="center"/>
          </w:tcPr>
          <w:p w:rsidR="00AD7992" w:rsidRPr="005351E1" w:rsidRDefault="00AD7992" w:rsidP="00DA53BE">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2004" w:type="dxa"/>
            <w:vAlign w:val="center"/>
          </w:tcPr>
          <w:p w:rsidR="00AD7992" w:rsidRPr="005351E1" w:rsidRDefault="00AD7992" w:rsidP="00DA53BE">
            <w:pPr>
              <w:jc w:val="center"/>
              <w:rPr>
                <w:rFonts w:ascii="Times New Roman" w:hAnsi="Times New Roman" w:cs="Times New Roman"/>
                <w:sz w:val="24"/>
                <w:szCs w:val="24"/>
              </w:rPr>
            </w:pPr>
            <w:r w:rsidRPr="005351E1">
              <w:rPr>
                <w:rFonts w:ascii="Times New Roman" w:hAnsi="Times New Roman" w:cs="Times New Roman"/>
                <w:sz w:val="24"/>
                <w:szCs w:val="24"/>
              </w:rPr>
              <w:t>высокий</w:t>
            </w:r>
          </w:p>
        </w:tc>
      </w:tr>
      <w:tr w:rsidR="00AD7992" w:rsidTr="005F1A86">
        <w:tc>
          <w:tcPr>
            <w:tcW w:w="568" w:type="dxa"/>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15.</w:t>
            </w:r>
          </w:p>
        </w:tc>
        <w:tc>
          <w:tcPr>
            <w:tcW w:w="708"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AD7992" w:rsidRDefault="00AD7992" w:rsidP="002B6888">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eastAsia="Calibri" w:hAnsi="Times New Roman" w:cs="Times New Roman"/>
                <w:sz w:val="24"/>
                <w:szCs w:val="24"/>
              </w:rPr>
              <w:t>.</w:t>
            </w:r>
          </w:p>
        </w:tc>
        <w:tc>
          <w:tcPr>
            <w:tcW w:w="631" w:type="dxa"/>
            <w:vAlign w:val="center"/>
          </w:tcPr>
          <w:p w:rsidR="00AD7992" w:rsidRDefault="00AD7992" w:rsidP="00294C0F">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AD7992" w:rsidRDefault="00AD7992" w:rsidP="00724069">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63" w:type="dxa"/>
            <w:vAlign w:val="center"/>
          </w:tcPr>
          <w:p w:rsidR="00AD7992" w:rsidRDefault="00AD7992" w:rsidP="00275708">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AD7992" w:rsidRDefault="00AD7992" w:rsidP="00DA53BE">
            <w:pPr>
              <w:jc w:val="center"/>
            </w:pPr>
            <w:r>
              <w:rPr>
                <w:rFonts w:ascii="Times New Roman" w:hAnsi="Times New Roman" w:cs="Times New Roman"/>
                <w:sz w:val="24"/>
                <w:szCs w:val="24"/>
              </w:rPr>
              <w:t>Х</w:t>
            </w:r>
          </w:p>
        </w:tc>
        <w:tc>
          <w:tcPr>
            <w:tcW w:w="531" w:type="dxa"/>
            <w:vAlign w:val="center"/>
          </w:tcPr>
          <w:p w:rsidR="00AD7992" w:rsidRDefault="00AD7992" w:rsidP="00DA53BE">
            <w:pPr>
              <w:jc w:val="center"/>
            </w:pPr>
            <w:r>
              <w:rPr>
                <w:rFonts w:ascii="Times New Roman" w:hAnsi="Times New Roman" w:cs="Times New Roman"/>
                <w:sz w:val="24"/>
                <w:szCs w:val="24"/>
              </w:rPr>
              <w:t>–</w:t>
            </w:r>
          </w:p>
        </w:tc>
        <w:tc>
          <w:tcPr>
            <w:tcW w:w="531" w:type="dxa"/>
            <w:vAlign w:val="center"/>
          </w:tcPr>
          <w:p w:rsidR="00AD7992" w:rsidRDefault="00AD7992" w:rsidP="00DA53BE">
            <w:pPr>
              <w:jc w:val="center"/>
            </w:pPr>
            <w:r>
              <w:rPr>
                <w:rFonts w:ascii="Times New Roman" w:hAnsi="Times New Roman" w:cs="Times New Roman"/>
                <w:sz w:val="24"/>
                <w:szCs w:val="24"/>
              </w:rPr>
              <w:t>–</w:t>
            </w:r>
          </w:p>
        </w:tc>
        <w:tc>
          <w:tcPr>
            <w:tcW w:w="2004" w:type="dxa"/>
            <w:vAlign w:val="center"/>
          </w:tcPr>
          <w:p w:rsidR="00AD7992" w:rsidRDefault="00AD7992" w:rsidP="00294C0F">
            <w:pPr>
              <w:jc w:val="center"/>
            </w:pPr>
            <w:r w:rsidRPr="005351E1">
              <w:rPr>
                <w:rFonts w:ascii="Times New Roman" w:hAnsi="Times New Roman" w:cs="Times New Roman"/>
                <w:sz w:val="24"/>
                <w:szCs w:val="24"/>
              </w:rPr>
              <w:t>высокий</w:t>
            </w:r>
          </w:p>
        </w:tc>
      </w:tr>
      <w:tr w:rsidR="00AD7992" w:rsidRPr="00424191" w:rsidTr="005F1A86">
        <w:tc>
          <w:tcPr>
            <w:tcW w:w="568" w:type="dxa"/>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16.</w:t>
            </w:r>
          </w:p>
        </w:tc>
        <w:tc>
          <w:tcPr>
            <w:tcW w:w="708"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AD7992" w:rsidRDefault="00AD7992" w:rsidP="002B6888">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УФК по направлению деятельности</w:t>
            </w:r>
            <w:r w:rsidR="0099256B">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w:t>
            </w:r>
          </w:p>
        </w:tc>
        <w:tc>
          <w:tcPr>
            <w:tcW w:w="631" w:type="dxa"/>
            <w:vAlign w:val="center"/>
          </w:tcPr>
          <w:p w:rsidR="00AD7992" w:rsidRDefault="00AD7992" w:rsidP="00294C0F">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AD7992" w:rsidRDefault="00AD7992"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DA53BE">
            <w:pPr>
              <w:jc w:val="center"/>
            </w:pPr>
            <w:r>
              <w:rPr>
                <w:rFonts w:ascii="Times New Roman" w:hAnsi="Times New Roman" w:cs="Times New Roman"/>
                <w:sz w:val="24"/>
                <w:szCs w:val="24"/>
              </w:rPr>
              <w:t>Х</w:t>
            </w:r>
          </w:p>
        </w:tc>
        <w:tc>
          <w:tcPr>
            <w:tcW w:w="531" w:type="dxa"/>
            <w:vAlign w:val="center"/>
          </w:tcPr>
          <w:p w:rsidR="00AD7992" w:rsidRDefault="00AD7992" w:rsidP="00DA53BE">
            <w:pPr>
              <w:jc w:val="center"/>
            </w:pPr>
            <w:r>
              <w:rPr>
                <w:rFonts w:ascii="Times New Roman" w:hAnsi="Times New Roman" w:cs="Times New Roman"/>
                <w:sz w:val="24"/>
                <w:szCs w:val="24"/>
              </w:rPr>
              <w:t>–</w:t>
            </w:r>
          </w:p>
        </w:tc>
        <w:tc>
          <w:tcPr>
            <w:tcW w:w="531" w:type="dxa"/>
            <w:vAlign w:val="center"/>
          </w:tcPr>
          <w:p w:rsidR="00AD7992" w:rsidRDefault="00AD7992" w:rsidP="00DA53BE">
            <w:pPr>
              <w:jc w:val="center"/>
            </w:pPr>
            <w:r>
              <w:rPr>
                <w:rFonts w:ascii="Times New Roman" w:hAnsi="Times New Roman" w:cs="Times New Roman"/>
                <w:sz w:val="24"/>
                <w:szCs w:val="24"/>
              </w:rPr>
              <w:t>–</w:t>
            </w:r>
          </w:p>
        </w:tc>
        <w:tc>
          <w:tcPr>
            <w:tcW w:w="2004" w:type="dxa"/>
            <w:vAlign w:val="center"/>
          </w:tcPr>
          <w:p w:rsidR="00AD7992" w:rsidRPr="00793DB2" w:rsidRDefault="00AD7992" w:rsidP="00294C0F">
            <w:pPr>
              <w:jc w:val="center"/>
              <w:rPr>
                <w:rFonts w:ascii="Times New Roman" w:hAnsi="Times New Roman" w:cs="Times New Roman"/>
                <w:sz w:val="24"/>
                <w:szCs w:val="24"/>
              </w:rPr>
            </w:pPr>
            <w:r w:rsidRPr="00793DB2">
              <w:rPr>
                <w:rFonts w:ascii="Times New Roman" w:hAnsi="Times New Roman" w:cs="Times New Roman"/>
                <w:sz w:val="24"/>
                <w:szCs w:val="24"/>
              </w:rPr>
              <w:t>низкий</w:t>
            </w:r>
          </w:p>
        </w:tc>
      </w:tr>
      <w:tr w:rsidR="00AD7992" w:rsidTr="005F1A86">
        <w:tc>
          <w:tcPr>
            <w:tcW w:w="14387" w:type="dxa"/>
            <w:gridSpan w:val="12"/>
            <w:vAlign w:val="center"/>
          </w:tcPr>
          <w:p w:rsidR="00AD7992" w:rsidRDefault="00AD7992" w:rsidP="00F35ADC">
            <w:pPr>
              <w:jc w:val="both"/>
              <w:rPr>
                <w:rFonts w:ascii="Times New Roman" w:hAnsi="Times New Roman" w:cs="Times New Roman"/>
                <w:sz w:val="24"/>
                <w:szCs w:val="24"/>
              </w:rPr>
            </w:pPr>
            <w:r>
              <w:rPr>
                <w:rFonts w:ascii="Times New Roman" w:eastAsia="Times New Roman" w:hAnsi="Times New Roman" w:cs="Times New Roman"/>
                <w:b/>
                <w:bCs/>
                <w:sz w:val="24"/>
                <w:szCs w:val="24"/>
                <w:u w:val="single"/>
                <w:lang w:eastAsia="ru-RU"/>
              </w:rPr>
              <w:t>Направление деятельности:</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val="en-US" w:eastAsia="ru-RU"/>
              </w:rPr>
              <w:t>III</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en-US" w:eastAsia="ru-RU"/>
              </w:rPr>
              <w:t> </w:t>
            </w:r>
            <w:r>
              <w:rPr>
                <w:rFonts w:ascii="Times New Roman" w:eastAsia="Times New Roman" w:hAnsi="Times New Roman" w:cs="Times New Roman"/>
                <w:b/>
                <w:sz w:val="24"/>
                <w:szCs w:val="24"/>
                <w:lang w:eastAsia="ru-RU"/>
              </w:rPr>
              <w:t xml:space="preserve">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w:t>
            </w:r>
            <w:r>
              <w:rPr>
                <w:rFonts w:ascii="Times New Roman" w:eastAsia="Times New Roman" w:hAnsi="Times New Roman" w:cs="Times New Roman"/>
                <w:b/>
                <w:sz w:val="24"/>
                <w:szCs w:val="24"/>
                <w:lang w:eastAsia="ru-RU"/>
              </w:rPr>
              <w:br/>
              <w:t xml:space="preserve">по оперативно-розыскной деятельности, средствами федеральных бюджетных (автономных) учреждений и иных </w:t>
            </w:r>
            <w:proofErr w:type="spellStart"/>
            <w:r>
              <w:rPr>
                <w:rFonts w:ascii="Times New Roman" w:eastAsia="Times New Roman" w:hAnsi="Times New Roman" w:cs="Times New Roman"/>
                <w:b/>
                <w:sz w:val="24"/>
                <w:szCs w:val="24"/>
                <w:lang w:eastAsia="ru-RU"/>
              </w:rPr>
              <w:t>неучастников</w:t>
            </w:r>
            <w:proofErr w:type="spellEnd"/>
            <w:r>
              <w:rPr>
                <w:rFonts w:ascii="Times New Roman" w:eastAsia="Times New Roman" w:hAnsi="Times New Roman" w:cs="Times New Roman"/>
                <w:b/>
                <w:sz w:val="24"/>
                <w:szCs w:val="24"/>
                <w:lang w:eastAsia="ru-RU"/>
              </w:rPr>
              <w:t xml:space="preserve"> бюджетного процесса, средствами обязательного медицинского страхования, </w:t>
            </w:r>
            <w:r>
              <w:rPr>
                <w:rFonts w:ascii="Times New Roman" w:eastAsia="Times New Roman" w:hAnsi="Times New Roman" w:cs="Times New Roman"/>
                <w:b/>
                <w:sz w:val="24"/>
                <w:szCs w:val="24"/>
              </w:rPr>
              <w:t>поступающими федеральным бюджетным (автономным) учреждениям</w:t>
            </w:r>
          </w:p>
        </w:tc>
      </w:tr>
      <w:tr w:rsidR="00AD7992" w:rsidTr="005F1A86">
        <w:tc>
          <w:tcPr>
            <w:tcW w:w="568" w:type="dxa"/>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1.</w:t>
            </w:r>
          </w:p>
        </w:tc>
        <w:tc>
          <w:tcPr>
            <w:tcW w:w="708"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AD7992" w:rsidRDefault="00AD7992" w:rsidP="002B6888">
            <w:pPr>
              <w:jc w:val="both"/>
              <w:rPr>
                <w:rFonts w:ascii="Times New Roman" w:hAnsi="Times New Roman" w:cs="Times New Roman"/>
                <w:sz w:val="24"/>
                <w:szCs w:val="24"/>
              </w:rPr>
            </w:pPr>
            <w:r>
              <w:rPr>
                <w:rFonts w:ascii="Times New Roman" w:hAnsi="Times New Roman" w:cs="Times New Roman"/>
                <w:sz w:val="24"/>
                <w:szCs w:val="24"/>
              </w:rPr>
              <w:t>О</w:t>
            </w:r>
            <w:r w:rsidRPr="004C580B">
              <w:rPr>
                <w:rFonts w:ascii="Times New Roman" w:hAnsi="Times New Roman" w:cs="Times New Roman"/>
                <w:sz w:val="24"/>
                <w:szCs w:val="24"/>
              </w:rPr>
              <w:t>тсутстви</w:t>
            </w:r>
            <w:r>
              <w:rPr>
                <w:rFonts w:ascii="Times New Roman" w:hAnsi="Times New Roman" w:cs="Times New Roman"/>
                <w:sz w:val="24"/>
                <w:szCs w:val="24"/>
              </w:rPr>
              <w:t>е</w:t>
            </w:r>
            <w:r w:rsidRPr="004C580B">
              <w:rPr>
                <w:rFonts w:ascii="Times New Roman" w:hAnsi="Times New Roman" w:cs="Times New Roman"/>
                <w:sz w:val="24"/>
                <w:szCs w:val="24"/>
              </w:rPr>
              <w:t xml:space="preserve"> в положении о соответствующем структурном подразделении УФК функций, осуществляемых для</w:t>
            </w:r>
            <w:r w:rsidR="0099256B">
              <w:rPr>
                <w:rFonts w:ascii="Times New Roman" w:hAnsi="Times New Roman" w:cs="Times New Roman"/>
                <w:sz w:val="24"/>
                <w:szCs w:val="24"/>
              </w:rPr>
              <w:t xml:space="preserve"> </w:t>
            </w:r>
            <w:r w:rsidRPr="004C580B">
              <w:rPr>
                <w:rFonts w:ascii="Times New Roman" w:hAnsi="Times New Roman" w:cs="Times New Roman"/>
                <w:sz w:val="24"/>
                <w:szCs w:val="24"/>
              </w:rPr>
              <w:t>решения задач:</w:t>
            </w:r>
          </w:p>
          <w:p w:rsidR="00AD7992" w:rsidRPr="004C580B" w:rsidRDefault="00AD7992" w:rsidP="002B6888">
            <w:pPr>
              <w:ind w:firstLine="567"/>
              <w:jc w:val="both"/>
              <w:rPr>
                <w:rFonts w:ascii="Times New Roman" w:hAnsi="Times New Roman" w:cs="Times New Roman"/>
                <w:sz w:val="24"/>
                <w:szCs w:val="24"/>
              </w:rPr>
            </w:pPr>
            <w:proofErr w:type="gramStart"/>
            <w:r w:rsidRPr="00EB31E9">
              <w:rPr>
                <w:rFonts w:ascii="Times New Roman" w:hAnsi="Times New Roman" w:cs="Times New Roman"/>
                <w:sz w:val="24"/>
                <w:szCs w:val="24"/>
              </w:rPr>
              <w:t>осуществлени</w:t>
            </w:r>
            <w:r>
              <w:rPr>
                <w:rFonts w:ascii="Times New Roman" w:hAnsi="Times New Roman" w:cs="Times New Roman"/>
                <w:sz w:val="24"/>
                <w:szCs w:val="24"/>
              </w:rPr>
              <w:t>я</w:t>
            </w:r>
            <w:r w:rsidRPr="00EB31E9">
              <w:rPr>
                <w:rFonts w:ascii="Times New Roman" w:hAnsi="Times New Roman" w:cs="Times New Roman"/>
                <w:sz w:val="24"/>
                <w:szCs w:val="24"/>
              </w:rPr>
              <w:t xml:space="preserve"> и учета операций со средствами</w:t>
            </w:r>
            <w:r w:rsidR="0099256B">
              <w:rPr>
                <w:rFonts w:ascii="Times New Roman" w:hAnsi="Times New Roman" w:cs="Times New Roman"/>
                <w:sz w:val="24"/>
                <w:szCs w:val="24"/>
              </w:rPr>
              <w:t xml:space="preserve"> </w:t>
            </w:r>
            <w:r w:rsidRPr="00EB31E9">
              <w:rPr>
                <w:rFonts w:ascii="Times New Roman" w:hAnsi="Times New Roman" w:cs="Times New Roman"/>
                <w:sz w:val="24"/>
                <w:szCs w:val="24"/>
              </w:rPr>
              <w:t>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в соответствии с бюджетным законодательством Росс</w:t>
            </w:r>
            <w:r w:rsidRPr="00FF73DF">
              <w:rPr>
                <w:rFonts w:ascii="Times New Roman" w:hAnsi="Times New Roman" w:cs="Times New Roman"/>
                <w:sz w:val="24"/>
                <w:szCs w:val="24"/>
              </w:rPr>
              <w:t>ийской Федерации, средствами бюджета Союзного государства, средствами для финансирования мероприятий</w:t>
            </w:r>
            <w:r w:rsidR="0099256B">
              <w:rPr>
                <w:rFonts w:ascii="Times New Roman" w:hAnsi="Times New Roman" w:cs="Times New Roman"/>
                <w:sz w:val="24"/>
                <w:szCs w:val="24"/>
              </w:rPr>
              <w:t xml:space="preserve"> </w:t>
            </w:r>
            <w:r w:rsidRPr="00FF73DF">
              <w:rPr>
                <w:rFonts w:ascii="Times New Roman" w:hAnsi="Times New Roman" w:cs="Times New Roman"/>
                <w:sz w:val="24"/>
                <w:szCs w:val="24"/>
              </w:rPr>
              <w:t xml:space="preserve">по оперативно-розыскной деятельности, </w:t>
            </w:r>
            <w:r w:rsidRPr="00AB6371">
              <w:rPr>
                <w:rFonts w:ascii="Times New Roman" w:eastAsia="Times New Roman" w:hAnsi="Times New Roman" w:cs="Times New Roman"/>
                <w:sz w:val="24"/>
                <w:szCs w:val="24"/>
              </w:rPr>
              <w:t xml:space="preserve">средствами федеральных бюджетных (автономных) учреждений и </w:t>
            </w:r>
            <w:r w:rsidRPr="006137B2">
              <w:rPr>
                <w:rFonts w:ascii="Times New Roman" w:eastAsia="Calibri" w:hAnsi="Times New Roman" w:cs="Times New Roman"/>
                <w:bCs/>
                <w:sz w:val="24"/>
                <w:szCs w:val="24"/>
              </w:rPr>
              <w:t xml:space="preserve">иных </w:t>
            </w:r>
            <w:proofErr w:type="spellStart"/>
            <w:r>
              <w:rPr>
                <w:rFonts w:ascii="Times New Roman" w:eastAsia="Calibri" w:hAnsi="Times New Roman" w:cs="Times New Roman"/>
                <w:bCs/>
                <w:sz w:val="24"/>
                <w:szCs w:val="24"/>
              </w:rPr>
              <w:t>не</w:t>
            </w:r>
            <w:r w:rsidRPr="006137B2">
              <w:rPr>
                <w:rFonts w:ascii="Times New Roman" w:eastAsia="Calibri" w:hAnsi="Times New Roman" w:cs="Times New Roman"/>
                <w:bCs/>
                <w:sz w:val="24"/>
                <w:szCs w:val="24"/>
              </w:rPr>
              <w:t>участник</w:t>
            </w:r>
            <w:r>
              <w:rPr>
                <w:rFonts w:ascii="Times New Roman" w:eastAsia="Calibri" w:hAnsi="Times New Roman" w:cs="Times New Roman"/>
                <w:bCs/>
                <w:sz w:val="24"/>
                <w:szCs w:val="24"/>
              </w:rPr>
              <w:t>ов</w:t>
            </w:r>
            <w:proofErr w:type="spellEnd"/>
            <w:r w:rsidRPr="006137B2">
              <w:rPr>
                <w:rFonts w:ascii="Times New Roman" w:eastAsia="Calibri" w:hAnsi="Times New Roman" w:cs="Times New Roman"/>
                <w:bCs/>
                <w:sz w:val="24"/>
                <w:szCs w:val="24"/>
              </w:rPr>
              <w:t xml:space="preserve"> бюджетного процесса, </w:t>
            </w:r>
            <w:r>
              <w:rPr>
                <w:rFonts w:ascii="Times New Roman" w:eastAsia="Calibri" w:hAnsi="Times New Roman" w:cs="Times New Roman"/>
                <w:bCs/>
                <w:sz w:val="24"/>
                <w:szCs w:val="24"/>
              </w:rPr>
              <w:t xml:space="preserve">а также </w:t>
            </w:r>
            <w:r w:rsidRPr="00EB31E9">
              <w:rPr>
                <w:rFonts w:ascii="Times New Roman" w:eastAsia="Times New Roman" w:hAnsi="Times New Roman" w:cs="Times New Roman"/>
                <w:sz w:val="24"/>
                <w:szCs w:val="24"/>
              </w:rPr>
              <w:t>средствами обязательного медицинского страхования, поступающими федеральным бюджетным (автономным) учреждениям</w:t>
            </w:r>
            <w:proofErr w:type="gramEnd"/>
            <w:r w:rsidRPr="00EB31E9">
              <w:rPr>
                <w:rFonts w:ascii="Times New Roman" w:eastAsia="Times New Roman" w:hAnsi="Times New Roman" w:cs="Times New Roman"/>
                <w:sz w:val="24"/>
                <w:szCs w:val="24"/>
              </w:rPr>
              <w:t xml:space="preserve">, </w:t>
            </w:r>
            <w:r w:rsidRPr="00FF73DF">
              <w:rPr>
                <w:rFonts w:ascii="Times New Roman" w:hAnsi="Times New Roman" w:cs="Times New Roman"/>
                <w:sz w:val="24"/>
                <w:szCs w:val="24"/>
              </w:rPr>
              <w:t>на соответствующих лицевых счетах, открытых</w:t>
            </w:r>
            <w:r>
              <w:rPr>
                <w:rFonts w:ascii="Times New Roman" w:hAnsi="Times New Roman" w:cs="Times New Roman"/>
                <w:sz w:val="24"/>
                <w:szCs w:val="24"/>
              </w:rPr>
              <w:t xml:space="preserve"> в УФК.</w:t>
            </w:r>
          </w:p>
        </w:tc>
        <w:tc>
          <w:tcPr>
            <w:tcW w:w="631" w:type="dxa"/>
            <w:vAlign w:val="center"/>
          </w:tcPr>
          <w:p w:rsidR="00AD7992" w:rsidRDefault="00AD7992" w:rsidP="00EC2E34">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EC2E34">
            <w:pPr>
              <w:jc w:val="center"/>
              <w:rPr>
                <w:rFonts w:ascii="Times New Roman" w:hAnsi="Times New Roman" w:cs="Times New Roman"/>
                <w:sz w:val="24"/>
                <w:szCs w:val="24"/>
              </w:rPr>
            </w:pPr>
          </w:p>
          <w:p w:rsidR="00AD7992" w:rsidRDefault="00AD7992" w:rsidP="00EC2E34">
            <w:pPr>
              <w:jc w:val="center"/>
              <w:rPr>
                <w:rFonts w:ascii="Times New Roman" w:hAnsi="Times New Roman" w:cs="Times New Roman"/>
                <w:sz w:val="24"/>
                <w:szCs w:val="24"/>
              </w:rPr>
            </w:pPr>
            <w:r>
              <w:rPr>
                <w:rFonts w:ascii="Times New Roman" w:hAnsi="Times New Roman" w:cs="Times New Roman"/>
                <w:sz w:val="24"/>
                <w:szCs w:val="24"/>
              </w:rPr>
              <w:t>Х</w:t>
            </w:r>
          </w:p>
          <w:p w:rsidR="00AD7992" w:rsidRDefault="00AD7992" w:rsidP="00EC2E34">
            <w:pPr>
              <w:jc w:val="center"/>
              <w:rPr>
                <w:rFonts w:ascii="Times New Roman" w:hAnsi="Times New Roman" w:cs="Times New Roman"/>
                <w:sz w:val="24"/>
                <w:szCs w:val="24"/>
              </w:rPr>
            </w:pPr>
          </w:p>
        </w:tc>
        <w:tc>
          <w:tcPr>
            <w:tcW w:w="563" w:type="dxa"/>
            <w:vAlign w:val="center"/>
          </w:tcPr>
          <w:p w:rsidR="00AD7992" w:rsidRDefault="00AD7992" w:rsidP="00EC2E34">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EC2E34">
            <w:pPr>
              <w:jc w:val="center"/>
            </w:pPr>
            <w:r>
              <w:rPr>
                <w:rFonts w:ascii="Times New Roman" w:hAnsi="Times New Roman" w:cs="Times New Roman"/>
                <w:sz w:val="24"/>
                <w:szCs w:val="24"/>
              </w:rPr>
              <w:t>Х</w:t>
            </w:r>
          </w:p>
        </w:tc>
        <w:tc>
          <w:tcPr>
            <w:tcW w:w="531" w:type="dxa"/>
            <w:vAlign w:val="center"/>
          </w:tcPr>
          <w:p w:rsidR="00AD7992" w:rsidRDefault="00AD7992" w:rsidP="00EC2E34">
            <w:pPr>
              <w:jc w:val="center"/>
            </w:pPr>
            <w:r>
              <w:rPr>
                <w:rFonts w:ascii="Times New Roman" w:hAnsi="Times New Roman" w:cs="Times New Roman"/>
                <w:sz w:val="24"/>
                <w:szCs w:val="24"/>
              </w:rPr>
              <w:t>–</w:t>
            </w:r>
          </w:p>
        </w:tc>
        <w:tc>
          <w:tcPr>
            <w:tcW w:w="531" w:type="dxa"/>
            <w:vAlign w:val="center"/>
          </w:tcPr>
          <w:p w:rsidR="00AD7992" w:rsidRDefault="00AD7992" w:rsidP="00EC2E34">
            <w:pPr>
              <w:jc w:val="center"/>
            </w:pPr>
            <w:r>
              <w:rPr>
                <w:rFonts w:ascii="Times New Roman" w:hAnsi="Times New Roman" w:cs="Times New Roman"/>
                <w:sz w:val="24"/>
                <w:szCs w:val="24"/>
              </w:rPr>
              <w:t>–</w:t>
            </w:r>
          </w:p>
        </w:tc>
        <w:tc>
          <w:tcPr>
            <w:tcW w:w="2004" w:type="dxa"/>
            <w:vAlign w:val="center"/>
          </w:tcPr>
          <w:p w:rsidR="00AD7992" w:rsidRDefault="00AD7992" w:rsidP="00EC2E34">
            <w:pPr>
              <w:jc w:val="center"/>
            </w:pPr>
            <w:r>
              <w:rPr>
                <w:rFonts w:ascii="Times New Roman" w:hAnsi="Times New Roman" w:cs="Times New Roman"/>
                <w:sz w:val="24"/>
                <w:szCs w:val="24"/>
              </w:rPr>
              <w:t>высокий</w:t>
            </w:r>
          </w:p>
        </w:tc>
      </w:tr>
      <w:tr w:rsidR="00AD7992" w:rsidTr="005F1A86">
        <w:tc>
          <w:tcPr>
            <w:tcW w:w="568" w:type="dxa"/>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AD7992" w:rsidRDefault="00AD7992" w:rsidP="002B6888">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631" w:type="dxa"/>
            <w:vAlign w:val="center"/>
          </w:tcPr>
          <w:p w:rsidR="00AD7992" w:rsidRDefault="00AD7992" w:rsidP="002B6888">
            <w:pPr>
              <w:jc w:val="center"/>
            </w:pPr>
            <w:r>
              <w:rPr>
                <w:rFonts w:ascii="Times New Roman" w:hAnsi="Times New Roman" w:cs="Times New Roman"/>
                <w:sz w:val="24"/>
                <w:szCs w:val="24"/>
              </w:rPr>
              <w:t>–</w:t>
            </w:r>
          </w:p>
        </w:tc>
        <w:tc>
          <w:tcPr>
            <w:tcW w:w="563"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AD7992" w:rsidRDefault="00AD7992" w:rsidP="002B6888">
            <w:pPr>
              <w:jc w:val="center"/>
            </w:pPr>
            <w:r>
              <w:rPr>
                <w:rFonts w:ascii="Times New Roman" w:hAnsi="Times New Roman" w:cs="Times New Roman"/>
                <w:sz w:val="24"/>
                <w:szCs w:val="24"/>
              </w:rPr>
              <w:t>–</w:t>
            </w:r>
          </w:p>
        </w:tc>
        <w:tc>
          <w:tcPr>
            <w:tcW w:w="563" w:type="dxa"/>
            <w:vAlign w:val="center"/>
          </w:tcPr>
          <w:p w:rsidR="00AD7992" w:rsidRDefault="00AD7992" w:rsidP="00793DB2">
            <w:pPr>
              <w:jc w:val="center"/>
            </w:pPr>
            <w:r>
              <w:rPr>
                <w:rFonts w:ascii="Times New Roman" w:hAnsi="Times New Roman" w:cs="Times New Roman"/>
                <w:sz w:val="24"/>
                <w:szCs w:val="24"/>
              </w:rPr>
              <w:t>Х</w:t>
            </w:r>
          </w:p>
        </w:tc>
        <w:tc>
          <w:tcPr>
            <w:tcW w:w="531" w:type="dxa"/>
            <w:vAlign w:val="center"/>
          </w:tcPr>
          <w:p w:rsidR="00AD7992" w:rsidRDefault="00AD7992" w:rsidP="00793DB2">
            <w:pPr>
              <w:jc w:val="center"/>
            </w:pPr>
            <w:r>
              <w:rPr>
                <w:rFonts w:ascii="Times New Roman" w:hAnsi="Times New Roman" w:cs="Times New Roman"/>
                <w:sz w:val="24"/>
                <w:szCs w:val="24"/>
              </w:rPr>
              <w:t>–</w:t>
            </w:r>
          </w:p>
        </w:tc>
        <w:tc>
          <w:tcPr>
            <w:tcW w:w="531" w:type="dxa"/>
            <w:vAlign w:val="center"/>
          </w:tcPr>
          <w:p w:rsidR="00AD7992" w:rsidRDefault="00AD7992" w:rsidP="00793DB2">
            <w:pPr>
              <w:jc w:val="center"/>
            </w:pPr>
            <w:r>
              <w:rPr>
                <w:rFonts w:ascii="Times New Roman" w:hAnsi="Times New Roman" w:cs="Times New Roman"/>
                <w:sz w:val="24"/>
                <w:szCs w:val="24"/>
              </w:rPr>
              <w:t>–</w:t>
            </w:r>
          </w:p>
        </w:tc>
        <w:tc>
          <w:tcPr>
            <w:tcW w:w="2004" w:type="dxa"/>
            <w:vAlign w:val="center"/>
          </w:tcPr>
          <w:p w:rsidR="00AD7992" w:rsidRDefault="00AD7992" w:rsidP="00793DB2">
            <w:pPr>
              <w:jc w:val="center"/>
            </w:pPr>
            <w:r>
              <w:rPr>
                <w:rFonts w:ascii="Times New Roman" w:hAnsi="Times New Roman" w:cs="Times New Roman"/>
                <w:sz w:val="24"/>
                <w:szCs w:val="24"/>
              </w:rPr>
              <w:t>высокий</w:t>
            </w:r>
          </w:p>
        </w:tc>
      </w:tr>
      <w:tr w:rsidR="00AD7992" w:rsidTr="005F1A86">
        <w:tc>
          <w:tcPr>
            <w:tcW w:w="568" w:type="dxa"/>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AD7992" w:rsidRDefault="00AD7992" w:rsidP="002B6888">
            <w:pPr>
              <w:jc w:val="both"/>
              <w:rPr>
                <w:rFonts w:ascii="Times New Roman" w:hAnsi="Times New Roman" w:cs="Times New Roman"/>
                <w:sz w:val="24"/>
                <w:szCs w:val="24"/>
              </w:rPr>
            </w:pPr>
            <w:proofErr w:type="gramStart"/>
            <w:r>
              <w:rPr>
                <w:rFonts w:ascii="Times New Roman" w:hAnsi="Times New Roman" w:cs="Times New Roman"/>
                <w:sz w:val="24"/>
                <w:szCs w:val="24"/>
              </w:rPr>
              <w:t>Недостоверность значений показателей оценки результативности по направлению деятельности УФК</w:t>
            </w:r>
            <w:r w:rsidRPr="009765A7">
              <w:rPr>
                <w:rFonts w:ascii="Times New Roman" w:eastAsia="Times New Roman" w:hAnsi="Times New Roman" w:cs="Times New Roman"/>
                <w:b/>
                <w:bCs/>
                <w:sz w:val="24"/>
                <w:szCs w:val="24"/>
                <w:lang w:eastAsia="ru-RU"/>
              </w:rPr>
              <w:t xml:space="preserve"> </w:t>
            </w:r>
            <w:r w:rsidRPr="009765A7">
              <w:rPr>
                <w:rFonts w:ascii="Times New Roman" w:eastAsia="Times New Roman" w:hAnsi="Times New Roman" w:cs="Times New Roman"/>
                <w:bCs/>
                <w:sz w:val="24"/>
                <w:szCs w:val="24"/>
                <w:lang w:val="en-US" w:eastAsia="ru-RU"/>
              </w:rPr>
              <w:t>III</w:t>
            </w:r>
            <w:r>
              <w:rPr>
                <w:rFonts w:ascii="Times New Roman" w:hAnsi="Times New Roman" w:cs="Times New Roman"/>
                <w:sz w:val="24"/>
                <w:szCs w:val="24"/>
              </w:rPr>
              <w:t xml:space="preserve"> «О</w:t>
            </w:r>
            <w:r>
              <w:rPr>
                <w:rFonts w:ascii="Times New Roman" w:eastAsia="Times New Roman" w:hAnsi="Times New Roman" w:cs="Times New Roman"/>
                <w:sz w:val="24"/>
                <w:szCs w:val="24"/>
                <w:lang w:eastAsia="ru-RU"/>
              </w:rPr>
              <w:t xml:space="preserve">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w:t>
            </w:r>
            <w:proofErr w:type="spellStart"/>
            <w:r>
              <w:rPr>
                <w:rFonts w:ascii="Times New Roman" w:eastAsia="Times New Roman" w:hAnsi="Times New Roman" w:cs="Times New Roman"/>
                <w:sz w:val="24"/>
                <w:szCs w:val="24"/>
                <w:lang w:eastAsia="ru-RU"/>
              </w:rPr>
              <w:t>неучастников</w:t>
            </w:r>
            <w:proofErr w:type="spellEnd"/>
            <w:r>
              <w:rPr>
                <w:rFonts w:ascii="Times New Roman" w:eastAsia="Times New Roman" w:hAnsi="Times New Roman" w:cs="Times New Roman"/>
                <w:sz w:val="24"/>
                <w:szCs w:val="24"/>
                <w:lang w:eastAsia="ru-RU"/>
              </w:rPr>
              <w:t xml:space="preserve"> бюджетного процесса,</w:t>
            </w:r>
            <w:r w:rsidR="0099256B">
              <w:rPr>
                <w:rFonts w:ascii="Times New Roman" w:eastAsia="Times New Roman" w:hAnsi="Times New Roman" w:cs="Times New Roman"/>
                <w:sz w:val="24"/>
                <w:szCs w:val="24"/>
                <w:vertAlign w:val="superscript"/>
                <w:lang w:eastAsia="ru-RU"/>
              </w:rPr>
              <w:t xml:space="preserve"> </w:t>
            </w:r>
            <w:r>
              <w:rPr>
                <w:rFonts w:ascii="Times New Roman" w:eastAsia="Times New Roman" w:hAnsi="Times New Roman" w:cs="Times New Roman"/>
                <w:sz w:val="24"/>
                <w:szCs w:val="24"/>
                <w:lang w:eastAsia="ru-RU"/>
              </w:rPr>
              <w:t>средствами обязательного медицинского страхования, поступающими федеральным бюджетным (автономным</w:t>
            </w:r>
            <w:proofErr w:type="gramEnd"/>
            <w:r>
              <w:rPr>
                <w:rFonts w:ascii="Times New Roman" w:eastAsia="Times New Roman" w:hAnsi="Times New Roman" w:cs="Times New Roman"/>
                <w:sz w:val="24"/>
                <w:szCs w:val="24"/>
                <w:lang w:eastAsia="ru-RU"/>
              </w:rPr>
              <w:t>) учреждениям»</w:t>
            </w:r>
            <w:r>
              <w:rPr>
                <w:rFonts w:ascii="Times New Roman" w:eastAsia="Times New Roman" w:hAnsi="Times New Roman" w:cs="Times New Roman"/>
                <w:sz w:val="24"/>
                <w:szCs w:val="24"/>
              </w:rPr>
              <w:t xml:space="preserve"> (далее – направление деятельности </w:t>
            </w:r>
            <w:r>
              <w:rPr>
                <w:rFonts w:ascii="Times New Roman" w:eastAsia="Times New Roman" w:hAnsi="Times New Roman" w:cs="Times New Roman"/>
                <w:sz w:val="24"/>
                <w:szCs w:val="24"/>
                <w:lang w:val="en-US"/>
              </w:rPr>
              <w:t>III</w:t>
            </w:r>
            <w:r>
              <w:rPr>
                <w:rFonts w:ascii="Times New Roman" w:eastAsia="Times New Roman" w:hAnsi="Times New Roman" w:cs="Times New Roman"/>
                <w:sz w:val="24"/>
                <w:szCs w:val="24"/>
              </w:rPr>
              <w:t>)</w:t>
            </w:r>
            <w:r w:rsidRPr="007B2D02">
              <w:rPr>
                <w:rFonts w:ascii="Times New Roman" w:eastAsia="Times New Roman" w:hAnsi="Times New Roman" w:cs="Times New Roman"/>
                <w:sz w:val="24"/>
                <w:szCs w:val="24"/>
                <w:lang w:eastAsia="ru-RU"/>
              </w:rPr>
              <w:t>.</w:t>
            </w:r>
          </w:p>
        </w:tc>
        <w:tc>
          <w:tcPr>
            <w:tcW w:w="631" w:type="dxa"/>
            <w:vAlign w:val="center"/>
          </w:tcPr>
          <w:p w:rsidR="00AD7992" w:rsidRDefault="00AD7992" w:rsidP="002B6888">
            <w:pPr>
              <w:jc w:val="center"/>
            </w:pPr>
            <w:r>
              <w:rPr>
                <w:rFonts w:ascii="Times New Roman" w:hAnsi="Times New Roman" w:cs="Times New Roman"/>
                <w:sz w:val="24"/>
                <w:szCs w:val="24"/>
              </w:rPr>
              <w:t>–</w:t>
            </w:r>
          </w:p>
        </w:tc>
        <w:tc>
          <w:tcPr>
            <w:tcW w:w="563" w:type="dxa"/>
            <w:vAlign w:val="center"/>
          </w:tcPr>
          <w:p w:rsidR="00AD7992" w:rsidRDefault="00AD7992" w:rsidP="002B6888">
            <w:pPr>
              <w:jc w:val="center"/>
            </w:pPr>
            <w:r>
              <w:rPr>
                <w:rFonts w:ascii="Times New Roman" w:hAnsi="Times New Roman" w:cs="Times New Roman"/>
                <w:sz w:val="24"/>
                <w:szCs w:val="24"/>
              </w:rPr>
              <w:t>Х</w:t>
            </w:r>
          </w:p>
        </w:tc>
        <w:tc>
          <w:tcPr>
            <w:tcW w:w="563" w:type="dxa"/>
            <w:vAlign w:val="center"/>
          </w:tcPr>
          <w:p w:rsidR="00AD7992" w:rsidRDefault="00AD7992" w:rsidP="002B6888">
            <w:pPr>
              <w:jc w:val="center"/>
            </w:pPr>
            <w:r>
              <w:rPr>
                <w:rFonts w:ascii="Times New Roman" w:hAnsi="Times New Roman" w:cs="Times New Roman"/>
                <w:sz w:val="24"/>
                <w:szCs w:val="24"/>
              </w:rPr>
              <w:t>–</w:t>
            </w:r>
          </w:p>
        </w:tc>
        <w:tc>
          <w:tcPr>
            <w:tcW w:w="563" w:type="dxa"/>
            <w:vAlign w:val="center"/>
          </w:tcPr>
          <w:p w:rsidR="00AD7992" w:rsidRDefault="00AD7992" w:rsidP="00793DB2">
            <w:pPr>
              <w:jc w:val="center"/>
            </w:pPr>
            <w:r>
              <w:rPr>
                <w:rFonts w:ascii="Times New Roman" w:hAnsi="Times New Roman" w:cs="Times New Roman"/>
                <w:sz w:val="24"/>
                <w:szCs w:val="24"/>
              </w:rPr>
              <w:t>Х</w:t>
            </w:r>
          </w:p>
        </w:tc>
        <w:tc>
          <w:tcPr>
            <w:tcW w:w="531" w:type="dxa"/>
            <w:vAlign w:val="center"/>
          </w:tcPr>
          <w:p w:rsidR="00AD7992" w:rsidRDefault="00AD7992" w:rsidP="00793DB2">
            <w:pPr>
              <w:jc w:val="center"/>
            </w:pPr>
            <w:r>
              <w:rPr>
                <w:rFonts w:ascii="Times New Roman" w:hAnsi="Times New Roman" w:cs="Times New Roman"/>
                <w:sz w:val="24"/>
                <w:szCs w:val="24"/>
              </w:rPr>
              <w:t>–</w:t>
            </w:r>
          </w:p>
        </w:tc>
        <w:tc>
          <w:tcPr>
            <w:tcW w:w="531" w:type="dxa"/>
            <w:vAlign w:val="center"/>
          </w:tcPr>
          <w:p w:rsidR="00AD7992" w:rsidRDefault="00AD7992" w:rsidP="00793DB2">
            <w:pPr>
              <w:jc w:val="center"/>
            </w:pPr>
            <w:r>
              <w:rPr>
                <w:rFonts w:ascii="Times New Roman" w:hAnsi="Times New Roman" w:cs="Times New Roman"/>
                <w:sz w:val="24"/>
                <w:szCs w:val="24"/>
              </w:rPr>
              <w:t>–</w:t>
            </w:r>
          </w:p>
        </w:tc>
        <w:tc>
          <w:tcPr>
            <w:tcW w:w="2004" w:type="dxa"/>
            <w:vAlign w:val="center"/>
          </w:tcPr>
          <w:p w:rsidR="00AD7992" w:rsidRDefault="00AD7992" w:rsidP="00793DB2">
            <w:pPr>
              <w:jc w:val="center"/>
            </w:pPr>
            <w:r>
              <w:rPr>
                <w:rFonts w:ascii="Times New Roman" w:hAnsi="Times New Roman" w:cs="Times New Roman"/>
                <w:sz w:val="24"/>
                <w:szCs w:val="24"/>
              </w:rPr>
              <w:t>высокий</w:t>
            </w:r>
          </w:p>
        </w:tc>
      </w:tr>
      <w:tr w:rsidR="00AD7992" w:rsidTr="005F1A86">
        <w:tc>
          <w:tcPr>
            <w:tcW w:w="568" w:type="dxa"/>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08"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AD7992" w:rsidRDefault="00AD7992" w:rsidP="00067779">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AD7992" w:rsidRDefault="00AD7992" w:rsidP="00793DB2">
            <w:pPr>
              <w:jc w:val="center"/>
            </w:pPr>
            <w:r>
              <w:rPr>
                <w:rFonts w:ascii="Times New Roman" w:hAnsi="Times New Roman" w:cs="Times New Roman"/>
                <w:sz w:val="24"/>
                <w:szCs w:val="24"/>
              </w:rPr>
              <w:t>Х</w:t>
            </w:r>
          </w:p>
        </w:tc>
        <w:tc>
          <w:tcPr>
            <w:tcW w:w="531" w:type="dxa"/>
            <w:vAlign w:val="center"/>
          </w:tcPr>
          <w:p w:rsidR="00AD7992" w:rsidRDefault="00AD7992" w:rsidP="00793DB2">
            <w:pPr>
              <w:jc w:val="center"/>
            </w:pPr>
            <w:r>
              <w:rPr>
                <w:rFonts w:ascii="Times New Roman" w:hAnsi="Times New Roman" w:cs="Times New Roman"/>
                <w:sz w:val="24"/>
                <w:szCs w:val="24"/>
              </w:rPr>
              <w:t>–</w:t>
            </w:r>
          </w:p>
        </w:tc>
        <w:tc>
          <w:tcPr>
            <w:tcW w:w="531" w:type="dxa"/>
            <w:vAlign w:val="center"/>
          </w:tcPr>
          <w:p w:rsidR="00AD7992" w:rsidRDefault="00AD7992" w:rsidP="00793DB2">
            <w:pPr>
              <w:jc w:val="center"/>
            </w:pPr>
            <w:r>
              <w:rPr>
                <w:rFonts w:ascii="Times New Roman" w:hAnsi="Times New Roman" w:cs="Times New Roman"/>
                <w:sz w:val="24"/>
                <w:szCs w:val="24"/>
              </w:rPr>
              <w:t>–</w:t>
            </w:r>
          </w:p>
        </w:tc>
        <w:tc>
          <w:tcPr>
            <w:tcW w:w="2004" w:type="dxa"/>
            <w:vAlign w:val="center"/>
          </w:tcPr>
          <w:p w:rsidR="00AD7992" w:rsidRDefault="00AD7992" w:rsidP="00793DB2">
            <w:pPr>
              <w:jc w:val="center"/>
            </w:pPr>
            <w:r>
              <w:rPr>
                <w:rFonts w:ascii="Times New Roman" w:hAnsi="Times New Roman" w:cs="Times New Roman"/>
                <w:sz w:val="24"/>
                <w:szCs w:val="24"/>
              </w:rPr>
              <w:t>критический</w:t>
            </w:r>
          </w:p>
        </w:tc>
      </w:tr>
      <w:tr w:rsidR="00AD7992" w:rsidTr="005F1A86">
        <w:tc>
          <w:tcPr>
            <w:tcW w:w="568" w:type="dxa"/>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5.</w:t>
            </w:r>
          </w:p>
        </w:tc>
        <w:tc>
          <w:tcPr>
            <w:tcW w:w="708"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AD7992" w:rsidRPr="00EB31E9" w:rsidRDefault="00AD7992" w:rsidP="002B6888">
            <w:pPr>
              <w:jc w:val="both"/>
              <w:rPr>
                <w:rFonts w:ascii="Times New Roman" w:hAnsi="Times New Roman" w:cs="Times New Roman"/>
                <w:sz w:val="24"/>
                <w:szCs w:val="24"/>
              </w:rPr>
            </w:pPr>
            <w:r w:rsidRPr="004C580B">
              <w:rPr>
                <w:rFonts w:ascii="Times New Roman" w:hAnsi="Times New Roman" w:cs="Times New Roman"/>
                <w:sz w:val="24"/>
                <w:szCs w:val="24"/>
              </w:rPr>
              <w:t>Н</w:t>
            </w:r>
            <w:r>
              <w:rPr>
                <w:rFonts w:ascii="Times New Roman" w:hAnsi="Times New Roman" w:cs="Times New Roman"/>
                <w:sz w:val="24"/>
                <w:szCs w:val="24"/>
              </w:rPr>
              <w:t xml:space="preserve">есоблюдение порядка </w:t>
            </w:r>
            <w:r w:rsidRPr="00EB31E9">
              <w:rPr>
                <w:rFonts w:ascii="Times New Roman" w:hAnsi="Times New Roman" w:cs="Times New Roman"/>
                <w:sz w:val="24"/>
                <w:szCs w:val="24"/>
              </w:rPr>
              <w:t xml:space="preserve">ведения лицевых </w:t>
            </w:r>
            <w:r w:rsidRPr="00FF73DF">
              <w:rPr>
                <w:rFonts w:ascii="Times New Roman" w:hAnsi="Times New Roman" w:cs="Times New Roman"/>
                <w:sz w:val="24"/>
                <w:szCs w:val="24"/>
              </w:rPr>
              <w:t xml:space="preserve">счетов </w:t>
            </w:r>
            <w:r w:rsidRPr="00213A3B">
              <w:rPr>
                <w:rFonts w:ascii="Times New Roman" w:hAnsi="Times New Roman" w:cs="Times New Roman"/>
                <w:sz w:val="24"/>
                <w:szCs w:val="24"/>
              </w:rPr>
              <w:t xml:space="preserve">участников бюджетного процесса, бюджетных (автономных) учреждений, иных </w:t>
            </w:r>
            <w:proofErr w:type="spellStart"/>
            <w:r w:rsidRPr="00213A3B">
              <w:rPr>
                <w:rFonts w:ascii="Times New Roman" w:hAnsi="Times New Roman" w:cs="Times New Roman"/>
                <w:sz w:val="24"/>
                <w:szCs w:val="24"/>
              </w:rPr>
              <w:t>неучастников</w:t>
            </w:r>
            <w:proofErr w:type="spellEnd"/>
            <w:r w:rsidRPr="00213A3B">
              <w:rPr>
                <w:rFonts w:ascii="Times New Roman" w:hAnsi="Times New Roman" w:cs="Times New Roman"/>
                <w:sz w:val="24"/>
                <w:szCs w:val="24"/>
              </w:rPr>
              <w:t xml:space="preserve"> бюджетного процесса (далее – клиент), которым в УФК в установленном порядке открыты лицевые счета.</w:t>
            </w:r>
          </w:p>
        </w:tc>
        <w:tc>
          <w:tcPr>
            <w:tcW w:w="631" w:type="dxa"/>
            <w:vAlign w:val="center"/>
          </w:tcPr>
          <w:p w:rsidR="00AD7992" w:rsidRDefault="00AD7992" w:rsidP="002B6888">
            <w:pPr>
              <w:jc w:val="center"/>
            </w:pPr>
            <w:r>
              <w:rPr>
                <w:rFonts w:ascii="Times New Roman" w:hAnsi="Times New Roman" w:cs="Times New Roman"/>
                <w:sz w:val="24"/>
                <w:szCs w:val="24"/>
              </w:rPr>
              <w:t>–</w:t>
            </w:r>
          </w:p>
        </w:tc>
        <w:tc>
          <w:tcPr>
            <w:tcW w:w="563"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AD7992" w:rsidRDefault="00AD7992" w:rsidP="002B6888">
            <w:pPr>
              <w:jc w:val="center"/>
            </w:pPr>
            <w:r>
              <w:rPr>
                <w:rFonts w:ascii="Times New Roman" w:hAnsi="Times New Roman" w:cs="Times New Roman"/>
                <w:sz w:val="24"/>
                <w:szCs w:val="24"/>
              </w:rPr>
              <w:t>Х</w:t>
            </w:r>
          </w:p>
        </w:tc>
        <w:tc>
          <w:tcPr>
            <w:tcW w:w="563" w:type="dxa"/>
            <w:vAlign w:val="center"/>
          </w:tcPr>
          <w:p w:rsidR="00AD7992" w:rsidRDefault="00AD7992" w:rsidP="00793DB2">
            <w:pPr>
              <w:jc w:val="center"/>
            </w:pPr>
            <w:r>
              <w:rPr>
                <w:rFonts w:ascii="Times New Roman" w:hAnsi="Times New Roman" w:cs="Times New Roman"/>
                <w:sz w:val="24"/>
                <w:szCs w:val="24"/>
              </w:rPr>
              <w:t>Х</w:t>
            </w:r>
          </w:p>
        </w:tc>
        <w:tc>
          <w:tcPr>
            <w:tcW w:w="531" w:type="dxa"/>
            <w:vAlign w:val="center"/>
          </w:tcPr>
          <w:p w:rsidR="00AD7992" w:rsidRDefault="00AD7992" w:rsidP="00793DB2">
            <w:pPr>
              <w:jc w:val="center"/>
            </w:pPr>
            <w:r>
              <w:rPr>
                <w:rFonts w:ascii="Times New Roman" w:hAnsi="Times New Roman" w:cs="Times New Roman"/>
                <w:sz w:val="24"/>
                <w:szCs w:val="24"/>
              </w:rPr>
              <w:t>–</w:t>
            </w:r>
          </w:p>
        </w:tc>
        <w:tc>
          <w:tcPr>
            <w:tcW w:w="531" w:type="dxa"/>
            <w:vAlign w:val="center"/>
          </w:tcPr>
          <w:p w:rsidR="00AD7992" w:rsidRDefault="00AD7992" w:rsidP="00793DB2">
            <w:pPr>
              <w:jc w:val="center"/>
            </w:pPr>
            <w:r>
              <w:rPr>
                <w:rFonts w:ascii="Times New Roman" w:hAnsi="Times New Roman" w:cs="Times New Roman"/>
                <w:sz w:val="24"/>
                <w:szCs w:val="24"/>
              </w:rPr>
              <w:t>–</w:t>
            </w:r>
          </w:p>
        </w:tc>
        <w:tc>
          <w:tcPr>
            <w:tcW w:w="2004" w:type="dxa"/>
            <w:vAlign w:val="center"/>
          </w:tcPr>
          <w:p w:rsidR="00AD7992" w:rsidRDefault="00AD7992" w:rsidP="00793DB2">
            <w:pPr>
              <w:jc w:val="center"/>
            </w:pPr>
            <w:r>
              <w:rPr>
                <w:rFonts w:ascii="Times New Roman" w:hAnsi="Times New Roman" w:cs="Times New Roman"/>
                <w:sz w:val="24"/>
                <w:szCs w:val="24"/>
              </w:rPr>
              <w:t>критический</w:t>
            </w:r>
          </w:p>
        </w:tc>
      </w:tr>
      <w:tr w:rsidR="00AD7992" w:rsidTr="005F1A86">
        <w:tc>
          <w:tcPr>
            <w:tcW w:w="568" w:type="dxa"/>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6.</w:t>
            </w:r>
          </w:p>
        </w:tc>
        <w:tc>
          <w:tcPr>
            <w:tcW w:w="708"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AD7992" w:rsidRDefault="00AD7992" w:rsidP="002B6888">
            <w:pPr>
              <w:jc w:val="both"/>
              <w:rPr>
                <w:rFonts w:ascii="Times New Roman" w:hAnsi="Times New Roman" w:cs="Times New Roman"/>
                <w:sz w:val="24"/>
                <w:szCs w:val="24"/>
              </w:rPr>
            </w:pPr>
            <w:proofErr w:type="gramStart"/>
            <w:r>
              <w:rPr>
                <w:rFonts w:ascii="Times New Roman" w:hAnsi="Times New Roman" w:cs="Times New Roman"/>
                <w:sz w:val="24"/>
                <w:szCs w:val="24"/>
              </w:rPr>
              <w:t>Несоблюдение установленного порядка и сроков формирования регистров аналитического учета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w:t>
            </w:r>
            <w:r w:rsidR="0099256B">
              <w:rPr>
                <w:rFonts w:ascii="Times New Roman" w:hAnsi="Times New Roman" w:cs="Times New Roman"/>
                <w:sz w:val="24"/>
                <w:szCs w:val="24"/>
              </w:rPr>
              <w:t xml:space="preserve"> </w:t>
            </w:r>
            <w:r>
              <w:rPr>
                <w:rFonts w:ascii="Times New Roman" w:hAnsi="Times New Roman" w:cs="Times New Roman"/>
                <w:sz w:val="24"/>
                <w:szCs w:val="24"/>
              </w:rPr>
              <w:t xml:space="preserve">по оперативно-розыскной деятельности, </w:t>
            </w:r>
            <w:r>
              <w:rPr>
                <w:rFonts w:ascii="Times New Roman" w:eastAsia="Times New Roman" w:hAnsi="Times New Roman" w:cs="Times New Roman"/>
                <w:sz w:val="24"/>
                <w:szCs w:val="24"/>
              </w:rPr>
              <w:t>средствами федеральных бюджетных (автономных) учреждений</w:t>
            </w:r>
            <w:r w:rsidR="0099256B">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и иных </w:t>
            </w:r>
            <w:proofErr w:type="spellStart"/>
            <w:r>
              <w:rPr>
                <w:rFonts w:ascii="Times New Roman" w:eastAsia="Times New Roman" w:hAnsi="Times New Roman" w:cs="Times New Roman"/>
                <w:sz w:val="24"/>
                <w:szCs w:val="24"/>
              </w:rPr>
              <w:t>неучастников</w:t>
            </w:r>
            <w:proofErr w:type="spellEnd"/>
            <w:r>
              <w:rPr>
                <w:rFonts w:ascii="Times New Roman" w:eastAsia="Times New Roman" w:hAnsi="Times New Roman" w:cs="Times New Roman"/>
                <w:sz w:val="24"/>
                <w:szCs w:val="24"/>
              </w:rPr>
              <w:t xml:space="preserve"> бюджетного процесса, средствами обязательного медицинского страхования, поступающими</w:t>
            </w:r>
            <w:proofErr w:type="gramEnd"/>
            <w:r>
              <w:rPr>
                <w:rFonts w:ascii="Times New Roman" w:eastAsia="Times New Roman" w:hAnsi="Times New Roman" w:cs="Times New Roman"/>
                <w:sz w:val="24"/>
                <w:szCs w:val="24"/>
              </w:rPr>
              <w:t xml:space="preserve"> федеральным бюджетным (автономным) учреждениям.</w:t>
            </w:r>
          </w:p>
        </w:tc>
        <w:tc>
          <w:tcPr>
            <w:tcW w:w="631" w:type="dxa"/>
            <w:vAlign w:val="center"/>
          </w:tcPr>
          <w:p w:rsidR="00AD7992" w:rsidRDefault="00AD7992" w:rsidP="002B6888">
            <w:pPr>
              <w:jc w:val="center"/>
            </w:pPr>
            <w:r>
              <w:rPr>
                <w:rFonts w:ascii="Times New Roman" w:hAnsi="Times New Roman" w:cs="Times New Roman"/>
                <w:sz w:val="24"/>
                <w:szCs w:val="24"/>
              </w:rPr>
              <w:t>–</w:t>
            </w:r>
          </w:p>
        </w:tc>
        <w:tc>
          <w:tcPr>
            <w:tcW w:w="563" w:type="dxa"/>
            <w:vAlign w:val="center"/>
          </w:tcPr>
          <w:p w:rsidR="00AD7992" w:rsidRDefault="00AD7992" w:rsidP="002B6888">
            <w:pPr>
              <w:jc w:val="center"/>
            </w:pPr>
            <w:r>
              <w:rPr>
                <w:rFonts w:ascii="Times New Roman" w:hAnsi="Times New Roman" w:cs="Times New Roman"/>
                <w:sz w:val="24"/>
                <w:szCs w:val="24"/>
              </w:rPr>
              <w:t>–</w:t>
            </w:r>
          </w:p>
        </w:tc>
        <w:tc>
          <w:tcPr>
            <w:tcW w:w="563" w:type="dxa"/>
            <w:vAlign w:val="center"/>
          </w:tcPr>
          <w:p w:rsidR="00AD7992" w:rsidRDefault="00AD7992" w:rsidP="002B6888">
            <w:pPr>
              <w:jc w:val="center"/>
            </w:pPr>
            <w:r>
              <w:rPr>
                <w:rFonts w:ascii="Times New Roman" w:hAnsi="Times New Roman" w:cs="Times New Roman"/>
                <w:sz w:val="24"/>
                <w:szCs w:val="24"/>
              </w:rPr>
              <w:t>Х</w:t>
            </w:r>
          </w:p>
        </w:tc>
        <w:tc>
          <w:tcPr>
            <w:tcW w:w="563" w:type="dxa"/>
            <w:vAlign w:val="center"/>
          </w:tcPr>
          <w:p w:rsidR="00AD7992" w:rsidRDefault="00AD7992" w:rsidP="00793DB2">
            <w:pPr>
              <w:jc w:val="center"/>
            </w:pPr>
            <w:r>
              <w:rPr>
                <w:rFonts w:ascii="Times New Roman" w:hAnsi="Times New Roman" w:cs="Times New Roman"/>
                <w:sz w:val="24"/>
                <w:szCs w:val="24"/>
              </w:rPr>
              <w:t>Х</w:t>
            </w:r>
          </w:p>
        </w:tc>
        <w:tc>
          <w:tcPr>
            <w:tcW w:w="531" w:type="dxa"/>
            <w:vAlign w:val="center"/>
          </w:tcPr>
          <w:p w:rsidR="00AD7992" w:rsidRDefault="00AD7992" w:rsidP="00793DB2">
            <w:pPr>
              <w:jc w:val="center"/>
            </w:pPr>
            <w:r>
              <w:rPr>
                <w:rFonts w:ascii="Times New Roman" w:hAnsi="Times New Roman" w:cs="Times New Roman"/>
                <w:sz w:val="24"/>
                <w:szCs w:val="24"/>
              </w:rPr>
              <w:t>–</w:t>
            </w:r>
          </w:p>
        </w:tc>
        <w:tc>
          <w:tcPr>
            <w:tcW w:w="531" w:type="dxa"/>
            <w:vAlign w:val="center"/>
          </w:tcPr>
          <w:p w:rsidR="00AD7992" w:rsidRDefault="00AD7992" w:rsidP="00793DB2">
            <w:pPr>
              <w:jc w:val="center"/>
            </w:pPr>
            <w:r>
              <w:rPr>
                <w:rFonts w:ascii="Times New Roman" w:hAnsi="Times New Roman" w:cs="Times New Roman"/>
                <w:sz w:val="24"/>
                <w:szCs w:val="24"/>
              </w:rPr>
              <w:t>–</w:t>
            </w:r>
          </w:p>
        </w:tc>
        <w:tc>
          <w:tcPr>
            <w:tcW w:w="2004" w:type="dxa"/>
            <w:vAlign w:val="center"/>
          </w:tcPr>
          <w:p w:rsidR="00AD7992" w:rsidRDefault="00AD7992" w:rsidP="00793DB2">
            <w:pPr>
              <w:jc w:val="center"/>
            </w:pPr>
            <w:r>
              <w:rPr>
                <w:rFonts w:ascii="Times New Roman" w:hAnsi="Times New Roman" w:cs="Times New Roman"/>
                <w:sz w:val="24"/>
                <w:szCs w:val="24"/>
              </w:rPr>
              <w:t>критический</w:t>
            </w:r>
          </w:p>
        </w:tc>
      </w:tr>
      <w:tr w:rsidR="00AD7992" w:rsidTr="005F1A86">
        <w:tc>
          <w:tcPr>
            <w:tcW w:w="568" w:type="dxa"/>
            <w:vMerge w:val="restart"/>
          </w:tcPr>
          <w:p w:rsidR="00AD7992" w:rsidRDefault="00AD7992" w:rsidP="002B6888">
            <w:pPr>
              <w:jc w:val="center"/>
              <w:rPr>
                <w:rFonts w:ascii="Times New Roman" w:hAnsi="Times New Roman" w:cs="Times New Roman"/>
                <w:sz w:val="24"/>
                <w:szCs w:val="24"/>
              </w:rPr>
            </w:pPr>
            <w:r>
              <w:rPr>
                <w:rFonts w:ascii="Times New Roman" w:hAnsi="Times New Roman" w:cs="Times New Roman"/>
                <w:sz w:val="24"/>
                <w:szCs w:val="24"/>
              </w:rPr>
              <w:t>7.</w:t>
            </w:r>
          </w:p>
          <w:p w:rsidR="00AD7992" w:rsidRDefault="00AD7992" w:rsidP="002B6888">
            <w:pPr>
              <w:jc w:val="center"/>
              <w:rPr>
                <w:rFonts w:ascii="Times New Roman" w:hAnsi="Times New Roman" w:cs="Times New Roman"/>
                <w:sz w:val="24"/>
                <w:szCs w:val="24"/>
              </w:rPr>
            </w:pPr>
          </w:p>
          <w:p w:rsidR="00AD7992" w:rsidRDefault="00AD7992" w:rsidP="002B6888">
            <w:pPr>
              <w:jc w:val="center"/>
              <w:rPr>
                <w:rFonts w:ascii="Times New Roman" w:hAnsi="Times New Roman" w:cs="Times New Roman"/>
                <w:sz w:val="24"/>
                <w:szCs w:val="24"/>
              </w:rPr>
            </w:pPr>
          </w:p>
        </w:tc>
        <w:tc>
          <w:tcPr>
            <w:tcW w:w="13819" w:type="dxa"/>
            <w:gridSpan w:val="11"/>
            <w:vAlign w:val="center"/>
          </w:tcPr>
          <w:p w:rsidR="00AD7992" w:rsidRDefault="00AD7992" w:rsidP="002B6888">
            <w:pPr>
              <w:jc w:val="both"/>
            </w:pPr>
            <w:r w:rsidRPr="00210815">
              <w:rPr>
                <w:rFonts w:ascii="Times New Roman" w:hAnsi="Times New Roman" w:cs="Times New Roman"/>
                <w:sz w:val="24"/>
                <w:szCs w:val="24"/>
              </w:rPr>
              <w:t xml:space="preserve">Риски, возникающие при осуществлении </w:t>
            </w:r>
            <w:r w:rsidRPr="005A587D">
              <w:rPr>
                <w:rFonts w:ascii="Times New Roman" w:eastAsia="Times New Roman" w:hAnsi="Times New Roman" w:cs="Times New Roman"/>
                <w:sz w:val="24"/>
                <w:szCs w:val="24"/>
                <w:lang w:eastAsia="ru-RU"/>
              </w:rPr>
              <w:t>доведения бюджетных ассигнований и (или) лимитов бюджетных обязательств, предельных объемов финансирования, в случае принятия Минфин</w:t>
            </w:r>
            <w:r>
              <w:rPr>
                <w:rFonts w:ascii="Times New Roman" w:eastAsia="Times New Roman" w:hAnsi="Times New Roman" w:cs="Times New Roman"/>
                <w:sz w:val="24"/>
                <w:szCs w:val="24"/>
                <w:lang w:eastAsia="ru-RU"/>
              </w:rPr>
              <w:t>ом</w:t>
            </w:r>
            <w:r w:rsidRPr="005A587D">
              <w:rPr>
                <w:rFonts w:ascii="Times New Roman" w:eastAsia="Times New Roman" w:hAnsi="Times New Roman" w:cs="Times New Roman"/>
                <w:sz w:val="24"/>
                <w:szCs w:val="24"/>
                <w:lang w:eastAsia="ru-RU"/>
              </w:rPr>
              <w:t xml:space="preserve"> России соответствующего решения (далее – бюджетные данные), при организации исполнения федерального бюджета по расходам и источникам финансирования дефицита федерального бюджета и передачи бюджетных данных при реорганизации участников бюджетного процесса федерального уровня:</w:t>
            </w:r>
          </w:p>
        </w:tc>
      </w:tr>
      <w:tr w:rsidR="003A67E4" w:rsidTr="005F1A86">
        <w:tc>
          <w:tcPr>
            <w:tcW w:w="568" w:type="dxa"/>
            <w:vMerge/>
          </w:tcPr>
          <w:p w:rsidR="003A67E4" w:rsidRDefault="003A67E4" w:rsidP="002B6888">
            <w:pPr>
              <w:jc w:val="center"/>
              <w:rPr>
                <w:rFonts w:ascii="Times New Roman" w:hAnsi="Times New Roman" w:cs="Times New Roman"/>
                <w:sz w:val="24"/>
                <w:szCs w:val="24"/>
              </w:rPr>
            </w:pP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3A67E4" w:rsidRDefault="003A67E4" w:rsidP="002B6888">
            <w:pPr>
              <w:jc w:val="both"/>
              <w:rPr>
                <w:rFonts w:ascii="Times New Roman" w:hAnsi="Times New Roman" w:cs="Times New Roman"/>
                <w:sz w:val="24"/>
                <w:szCs w:val="24"/>
              </w:rPr>
            </w:pPr>
            <w:r>
              <w:rPr>
                <w:rFonts w:ascii="Times New Roman" w:hAnsi="Times New Roman" w:cs="Times New Roman"/>
                <w:sz w:val="24"/>
                <w:szCs w:val="24"/>
              </w:rPr>
              <w:t>несвоевременность отражения на соответствующих лицевых счетах клиентов операций по доведению и распределению бюджетных данных;</w:t>
            </w:r>
          </w:p>
        </w:tc>
        <w:tc>
          <w:tcPr>
            <w:tcW w:w="631"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Х</w:t>
            </w:r>
          </w:p>
        </w:tc>
        <w:tc>
          <w:tcPr>
            <w:tcW w:w="563" w:type="dxa"/>
            <w:vAlign w:val="center"/>
          </w:tcPr>
          <w:p w:rsidR="003A67E4" w:rsidRDefault="003A67E4" w:rsidP="003A67E4">
            <w:pPr>
              <w:jc w:val="center"/>
            </w:pPr>
            <w:r>
              <w:rPr>
                <w:rFonts w:ascii="Times New Roman" w:hAnsi="Times New Roman" w:cs="Times New Roman"/>
                <w:sz w:val="24"/>
                <w:szCs w:val="24"/>
              </w:rPr>
              <w:t>Х</w:t>
            </w:r>
          </w:p>
        </w:tc>
        <w:tc>
          <w:tcPr>
            <w:tcW w:w="531" w:type="dxa"/>
            <w:vAlign w:val="center"/>
          </w:tcPr>
          <w:p w:rsidR="003A67E4" w:rsidRDefault="003A67E4" w:rsidP="003A67E4">
            <w:pPr>
              <w:jc w:val="center"/>
            </w:pPr>
            <w:r>
              <w:rPr>
                <w:rFonts w:ascii="Times New Roman" w:hAnsi="Times New Roman" w:cs="Times New Roman"/>
                <w:sz w:val="24"/>
                <w:szCs w:val="24"/>
              </w:rPr>
              <w:t>–</w:t>
            </w:r>
          </w:p>
        </w:tc>
        <w:tc>
          <w:tcPr>
            <w:tcW w:w="531" w:type="dxa"/>
            <w:vAlign w:val="center"/>
          </w:tcPr>
          <w:p w:rsidR="003A67E4" w:rsidRDefault="003A67E4" w:rsidP="003A67E4">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vMerge/>
          </w:tcPr>
          <w:p w:rsidR="003A67E4" w:rsidRDefault="003A67E4" w:rsidP="002B6888">
            <w:pPr>
              <w:jc w:val="center"/>
              <w:rPr>
                <w:rFonts w:ascii="Times New Roman" w:hAnsi="Times New Roman" w:cs="Times New Roman"/>
                <w:sz w:val="24"/>
                <w:szCs w:val="24"/>
              </w:rPr>
            </w:pP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3A67E4" w:rsidRDefault="003A67E4" w:rsidP="002B688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отзыва распорядителем неиспользованных и/или нераспределенных бюджетных данных, отраженных на соответствующих лицевых счетах клиентов;</w:t>
            </w:r>
          </w:p>
        </w:tc>
        <w:tc>
          <w:tcPr>
            <w:tcW w:w="631"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Х</w:t>
            </w:r>
          </w:p>
        </w:tc>
        <w:tc>
          <w:tcPr>
            <w:tcW w:w="563" w:type="dxa"/>
            <w:vAlign w:val="center"/>
          </w:tcPr>
          <w:p w:rsidR="003A67E4" w:rsidRDefault="003A67E4" w:rsidP="003A67E4">
            <w:pPr>
              <w:jc w:val="center"/>
            </w:pPr>
            <w:r>
              <w:rPr>
                <w:rFonts w:ascii="Times New Roman" w:hAnsi="Times New Roman" w:cs="Times New Roman"/>
                <w:sz w:val="24"/>
                <w:szCs w:val="24"/>
              </w:rPr>
              <w:t>Х</w:t>
            </w:r>
          </w:p>
        </w:tc>
        <w:tc>
          <w:tcPr>
            <w:tcW w:w="531" w:type="dxa"/>
            <w:vAlign w:val="center"/>
          </w:tcPr>
          <w:p w:rsidR="003A67E4" w:rsidRDefault="003A67E4" w:rsidP="003A67E4">
            <w:pPr>
              <w:jc w:val="center"/>
            </w:pPr>
            <w:r>
              <w:rPr>
                <w:rFonts w:ascii="Times New Roman" w:hAnsi="Times New Roman" w:cs="Times New Roman"/>
                <w:sz w:val="24"/>
                <w:szCs w:val="24"/>
              </w:rPr>
              <w:t>–</w:t>
            </w:r>
          </w:p>
        </w:tc>
        <w:tc>
          <w:tcPr>
            <w:tcW w:w="531" w:type="dxa"/>
            <w:vAlign w:val="center"/>
          </w:tcPr>
          <w:p w:rsidR="003A67E4" w:rsidRDefault="003A67E4" w:rsidP="003A67E4">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vMerge/>
          </w:tcPr>
          <w:p w:rsidR="003A67E4" w:rsidRDefault="003A67E4" w:rsidP="002B6888">
            <w:pPr>
              <w:jc w:val="center"/>
              <w:rPr>
                <w:rFonts w:ascii="Times New Roman" w:hAnsi="Times New Roman" w:cs="Times New Roman"/>
                <w:sz w:val="24"/>
                <w:szCs w:val="24"/>
              </w:rPr>
            </w:pP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3A67E4" w:rsidRDefault="003A67E4" w:rsidP="002B6888">
            <w:pPr>
              <w:jc w:val="both"/>
              <w:rPr>
                <w:rFonts w:ascii="Times New Roman" w:hAnsi="Times New Roman" w:cs="Times New Roman"/>
                <w:sz w:val="24"/>
                <w:szCs w:val="24"/>
              </w:rPr>
            </w:pPr>
            <w:r>
              <w:rPr>
                <w:rFonts w:ascii="Times New Roman" w:hAnsi="Times New Roman" w:cs="Times New Roman"/>
                <w:sz w:val="24"/>
                <w:szCs w:val="24"/>
              </w:rPr>
              <w:t>превышение бюджетных данных, распределенных распорядителями средств федерального бюджета между нижестоящими распорядителями и получателями средств федерального бюджета, над утвержденными им бюджетными данными;</w:t>
            </w:r>
          </w:p>
        </w:tc>
        <w:tc>
          <w:tcPr>
            <w:tcW w:w="631"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vMerge/>
          </w:tcPr>
          <w:p w:rsidR="003A67E4" w:rsidRDefault="003A67E4" w:rsidP="002B6888">
            <w:pPr>
              <w:jc w:val="center"/>
              <w:rPr>
                <w:rFonts w:ascii="Times New Roman" w:hAnsi="Times New Roman" w:cs="Times New Roman"/>
                <w:sz w:val="24"/>
                <w:szCs w:val="24"/>
              </w:rPr>
            </w:pP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3A67E4" w:rsidRDefault="003A67E4" w:rsidP="002B6888">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w:t>
            </w:r>
          </w:p>
        </w:tc>
        <w:tc>
          <w:tcPr>
            <w:tcW w:w="631"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sidRPr="005A52BA">
              <w:rPr>
                <w:rFonts w:ascii="Times New Roman" w:hAnsi="Times New Roman" w:cs="Times New Roman"/>
                <w:sz w:val="24"/>
                <w:szCs w:val="24"/>
              </w:rPr>
              <w:t>низкий</w:t>
            </w:r>
          </w:p>
        </w:tc>
      </w:tr>
      <w:tr w:rsidR="003A67E4" w:rsidTr="005F1A86">
        <w:tc>
          <w:tcPr>
            <w:tcW w:w="568" w:type="dxa"/>
            <w:vMerge w:val="restart"/>
          </w:tcPr>
          <w:p w:rsidR="003A67E4" w:rsidRDefault="003A67E4" w:rsidP="00BC44D3">
            <w:pPr>
              <w:jc w:val="center"/>
              <w:rPr>
                <w:rFonts w:ascii="Times New Roman" w:hAnsi="Times New Roman" w:cs="Times New Roman"/>
                <w:sz w:val="24"/>
                <w:szCs w:val="24"/>
              </w:rPr>
            </w:pPr>
            <w:r>
              <w:rPr>
                <w:rFonts w:ascii="Times New Roman" w:hAnsi="Times New Roman" w:cs="Times New Roman"/>
                <w:sz w:val="24"/>
                <w:szCs w:val="24"/>
              </w:rPr>
              <w:t>8.</w:t>
            </w:r>
          </w:p>
        </w:tc>
        <w:tc>
          <w:tcPr>
            <w:tcW w:w="13819" w:type="dxa"/>
            <w:gridSpan w:val="11"/>
            <w:vAlign w:val="center"/>
          </w:tcPr>
          <w:p w:rsidR="003A67E4" w:rsidRDefault="003A67E4" w:rsidP="002B6888">
            <w:pPr>
              <w:jc w:val="both"/>
            </w:pPr>
            <w:r>
              <w:rPr>
                <w:rFonts w:ascii="Times New Roman" w:hAnsi="Times New Roman" w:cs="Times New Roman"/>
                <w:sz w:val="24"/>
                <w:szCs w:val="24"/>
              </w:rPr>
              <w:t>Риски, возникающие при осуществлении операций со средствами дополнительного бюджетного финансирования</w:t>
            </w:r>
            <w:r>
              <w:rPr>
                <w:rFonts w:ascii="Times New Roman" w:hAnsi="Times New Roman"/>
                <w:sz w:val="24"/>
                <w:szCs w:val="24"/>
              </w:rPr>
              <w:t>:</w:t>
            </w:r>
          </w:p>
        </w:tc>
      </w:tr>
      <w:tr w:rsidR="003A67E4" w:rsidTr="005F1A86">
        <w:tc>
          <w:tcPr>
            <w:tcW w:w="568" w:type="dxa"/>
            <w:vMerge/>
          </w:tcPr>
          <w:p w:rsidR="003A67E4" w:rsidRDefault="003A67E4" w:rsidP="002B6888">
            <w:pPr>
              <w:jc w:val="center"/>
              <w:rPr>
                <w:rFonts w:ascii="Times New Roman" w:hAnsi="Times New Roman" w:cs="Times New Roman"/>
                <w:sz w:val="24"/>
                <w:szCs w:val="24"/>
              </w:rPr>
            </w:pP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3A67E4" w:rsidRDefault="003A67E4" w:rsidP="002B6888">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несвоевременное отражение на лицевых счетах получателей бюджетных средств лимитов бюджетных обязательств по дополнительному бюджетному финансированию по соответствующим кодам бюджетной классификации Российской Федерации;</w:t>
            </w:r>
          </w:p>
        </w:tc>
        <w:tc>
          <w:tcPr>
            <w:tcW w:w="631"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vMerge/>
          </w:tcPr>
          <w:p w:rsidR="003A67E4" w:rsidRDefault="003A67E4" w:rsidP="002B6888">
            <w:pPr>
              <w:jc w:val="center"/>
              <w:rPr>
                <w:rFonts w:ascii="Times New Roman" w:hAnsi="Times New Roman" w:cs="Times New Roman"/>
                <w:sz w:val="24"/>
                <w:szCs w:val="24"/>
              </w:rPr>
            </w:pP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3A67E4" w:rsidRDefault="003A67E4" w:rsidP="002B6888">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несвоевременное отражение на лицевых счетах получателей бюджетных средств источника дополнительного бюджетного финансирования; </w:t>
            </w:r>
          </w:p>
        </w:tc>
        <w:tc>
          <w:tcPr>
            <w:tcW w:w="631"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vMerge/>
          </w:tcPr>
          <w:p w:rsidR="003A67E4" w:rsidRDefault="003A67E4" w:rsidP="002B6888">
            <w:pPr>
              <w:jc w:val="center"/>
              <w:rPr>
                <w:rFonts w:ascii="Times New Roman" w:hAnsi="Times New Roman" w:cs="Times New Roman"/>
                <w:sz w:val="24"/>
                <w:szCs w:val="24"/>
              </w:rPr>
            </w:pP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3A67E4" w:rsidRDefault="003A67E4" w:rsidP="002B6888">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bCs/>
                <w:sz w:val="24"/>
                <w:szCs w:val="24"/>
              </w:rPr>
              <w:t>.</w:t>
            </w:r>
          </w:p>
        </w:tc>
        <w:tc>
          <w:tcPr>
            <w:tcW w:w="631"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sidRPr="005A52BA">
              <w:rPr>
                <w:rFonts w:ascii="Times New Roman" w:hAnsi="Times New Roman" w:cs="Times New Roman"/>
                <w:sz w:val="24"/>
                <w:szCs w:val="24"/>
              </w:rPr>
              <w:t>низкий</w:t>
            </w:r>
            <w:r>
              <w:rPr>
                <w:rFonts w:ascii="Times New Roman" w:hAnsi="Times New Roman" w:cs="Times New Roman"/>
                <w:sz w:val="24"/>
                <w:szCs w:val="24"/>
              </w:rPr>
              <w:t xml:space="preserve"> </w:t>
            </w:r>
          </w:p>
        </w:tc>
      </w:tr>
      <w:tr w:rsidR="003A67E4" w:rsidTr="005F1A86">
        <w:tc>
          <w:tcPr>
            <w:tcW w:w="568" w:type="dxa"/>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9.</w:t>
            </w:r>
          </w:p>
          <w:p w:rsidR="003A67E4" w:rsidRDefault="003A67E4" w:rsidP="002B6888">
            <w:pPr>
              <w:jc w:val="center"/>
              <w:rPr>
                <w:rFonts w:ascii="Times New Roman" w:hAnsi="Times New Roman" w:cs="Times New Roman"/>
                <w:sz w:val="24"/>
                <w:szCs w:val="24"/>
              </w:rPr>
            </w:pP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Default="003A67E4" w:rsidP="002B688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осуществления операций на лицевом счете для учета операций со средствами, поступающими во временное распоряжение получателя средств федерального бюджета.</w:t>
            </w:r>
          </w:p>
        </w:tc>
        <w:tc>
          <w:tcPr>
            <w:tcW w:w="631"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vMerge w:val="restart"/>
          </w:tcPr>
          <w:p w:rsidR="003A67E4" w:rsidRDefault="003A67E4" w:rsidP="006619CD">
            <w:pPr>
              <w:jc w:val="center"/>
              <w:rPr>
                <w:rFonts w:ascii="Times New Roman" w:hAnsi="Times New Roman" w:cs="Times New Roman"/>
                <w:sz w:val="24"/>
                <w:szCs w:val="24"/>
              </w:rPr>
            </w:pPr>
            <w:r>
              <w:rPr>
                <w:rFonts w:ascii="Times New Roman" w:hAnsi="Times New Roman" w:cs="Times New Roman"/>
                <w:sz w:val="24"/>
                <w:szCs w:val="24"/>
              </w:rPr>
              <w:t>10.</w:t>
            </w:r>
          </w:p>
        </w:tc>
        <w:tc>
          <w:tcPr>
            <w:tcW w:w="13819" w:type="dxa"/>
            <w:gridSpan w:val="11"/>
            <w:vAlign w:val="center"/>
          </w:tcPr>
          <w:p w:rsidR="003A67E4" w:rsidRDefault="003A67E4" w:rsidP="002B6888">
            <w:pPr>
              <w:rPr>
                <w:rFonts w:ascii="Times New Roman" w:hAnsi="Times New Roman" w:cs="Times New Roman"/>
                <w:sz w:val="24"/>
                <w:szCs w:val="24"/>
              </w:rPr>
            </w:pPr>
            <w:r>
              <w:rPr>
                <w:rFonts w:ascii="Times New Roman" w:hAnsi="Times New Roman" w:cs="Times New Roman"/>
                <w:sz w:val="24"/>
                <w:szCs w:val="24"/>
              </w:rPr>
              <w:t>Риски, возникающие при исполнении бюджета Союзного государства:</w:t>
            </w:r>
          </w:p>
        </w:tc>
      </w:tr>
      <w:tr w:rsidR="003A67E4" w:rsidTr="005F1A86">
        <w:tc>
          <w:tcPr>
            <w:tcW w:w="568" w:type="dxa"/>
            <w:vMerge/>
          </w:tcPr>
          <w:p w:rsidR="003A67E4" w:rsidRDefault="003A67E4" w:rsidP="002B6888">
            <w:pPr>
              <w:jc w:val="center"/>
              <w:rPr>
                <w:rFonts w:ascii="Times New Roman" w:hAnsi="Times New Roman" w:cs="Times New Roman"/>
                <w:sz w:val="24"/>
                <w:szCs w:val="24"/>
              </w:rPr>
            </w:pP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3A67E4" w:rsidRDefault="003A67E4" w:rsidP="002B688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открытия, переоформления и закрытия лицевых счетов распорядителей и получателей средств бюджета Союзного государства (далее – лицевой счет клиента Союзного государства);</w:t>
            </w:r>
          </w:p>
        </w:tc>
        <w:tc>
          <w:tcPr>
            <w:tcW w:w="631" w:type="dxa"/>
            <w:vAlign w:val="center"/>
          </w:tcPr>
          <w:p w:rsidR="003A67E4" w:rsidRDefault="003A67E4" w:rsidP="00294C0F">
            <w:pPr>
              <w:jc w:val="center"/>
            </w:pPr>
            <w:r>
              <w:rPr>
                <w:rFonts w:ascii="Times New Roman" w:hAnsi="Times New Roman" w:cs="Times New Roman"/>
                <w:sz w:val="24"/>
                <w:szCs w:val="24"/>
              </w:rPr>
              <w:t>–</w:t>
            </w:r>
          </w:p>
        </w:tc>
        <w:tc>
          <w:tcPr>
            <w:tcW w:w="563" w:type="dxa"/>
            <w:vAlign w:val="center"/>
          </w:tcPr>
          <w:p w:rsidR="003A67E4" w:rsidRDefault="003A67E4" w:rsidP="00724069">
            <w:pPr>
              <w:jc w:val="center"/>
            </w:pPr>
            <w:r>
              <w:rPr>
                <w:rFonts w:ascii="Times New Roman" w:hAnsi="Times New Roman" w:cs="Times New Roman"/>
                <w:sz w:val="24"/>
                <w:szCs w:val="24"/>
              </w:rPr>
              <w:t>–</w:t>
            </w:r>
          </w:p>
        </w:tc>
        <w:tc>
          <w:tcPr>
            <w:tcW w:w="563" w:type="dxa"/>
            <w:vAlign w:val="center"/>
          </w:tcPr>
          <w:p w:rsidR="003A67E4" w:rsidRDefault="003A67E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3A67E4" w:rsidRDefault="003A67E4" w:rsidP="00DA53BE">
            <w:pPr>
              <w:jc w:val="center"/>
            </w:pPr>
            <w:r>
              <w:rPr>
                <w:rFonts w:ascii="Times New Roman" w:hAnsi="Times New Roman" w:cs="Times New Roman"/>
                <w:sz w:val="24"/>
                <w:szCs w:val="24"/>
              </w:rPr>
              <w:t>Х</w:t>
            </w:r>
          </w:p>
        </w:tc>
        <w:tc>
          <w:tcPr>
            <w:tcW w:w="531" w:type="dxa"/>
            <w:vAlign w:val="center"/>
          </w:tcPr>
          <w:p w:rsidR="003A67E4" w:rsidRDefault="003A67E4" w:rsidP="00DA53BE">
            <w:pPr>
              <w:jc w:val="center"/>
            </w:pPr>
            <w:r>
              <w:rPr>
                <w:rFonts w:ascii="Times New Roman" w:hAnsi="Times New Roman" w:cs="Times New Roman"/>
                <w:sz w:val="24"/>
                <w:szCs w:val="24"/>
              </w:rPr>
              <w:t>–</w:t>
            </w:r>
          </w:p>
        </w:tc>
        <w:tc>
          <w:tcPr>
            <w:tcW w:w="531" w:type="dxa"/>
            <w:vAlign w:val="center"/>
          </w:tcPr>
          <w:p w:rsidR="003A67E4" w:rsidRDefault="003A67E4" w:rsidP="00DA53BE">
            <w:pPr>
              <w:jc w:val="center"/>
            </w:pPr>
            <w:r>
              <w:rPr>
                <w:rFonts w:ascii="Times New Roman" w:hAnsi="Times New Roman" w:cs="Times New Roman"/>
                <w:sz w:val="24"/>
                <w:szCs w:val="24"/>
              </w:rPr>
              <w:t>–</w:t>
            </w:r>
          </w:p>
        </w:tc>
        <w:tc>
          <w:tcPr>
            <w:tcW w:w="2004" w:type="dxa"/>
            <w:vAlign w:val="center"/>
          </w:tcPr>
          <w:p w:rsidR="003A67E4" w:rsidRDefault="003A67E4" w:rsidP="00DA53BE">
            <w:pPr>
              <w:jc w:val="center"/>
            </w:pPr>
            <w:r>
              <w:rPr>
                <w:rFonts w:ascii="Times New Roman" w:hAnsi="Times New Roman" w:cs="Times New Roman"/>
                <w:sz w:val="24"/>
                <w:szCs w:val="24"/>
              </w:rPr>
              <w:t>критический</w:t>
            </w:r>
          </w:p>
        </w:tc>
      </w:tr>
      <w:tr w:rsidR="003A67E4" w:rsidTr="005F1A86">
        <w:tc>
          <w:tcPr>
            <w:tcW w:w="568" w:type="dxa"/>
            <w:vMerge/>
          </w:tcPr>
          <w:p w:rsidR="003A67E4" w:rsidRDefault="003A67E4" w:rsidP="002B6888">
            <w:pPr>
              <w:jc w:val="center"/>
              <w:rPr>
                <w:rFonts w:ascii="Times New Roman" w:hAnsi="Times New Roman" w:cs="Times New Roman"/>
                <w:sz w:val="24"/>
                <w:szCs w:val="24"/>
              </w:rPr>
            </w:pP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3A67E4" w:rsidRDefault="003A67E4" w:rsidP="002B6888">
            <w:pPr>
              <w:jc w:val="both"/>
              <w:rPr>
                <w:rFonts w:ascii="Times New Roman" w:hAnsi="Times New Roman" w:cs="Times New Roman"/>
                <w:sz w:val="24"/>
                <w:szCs w:val="24"/>
              </w:rPr>
            </w:pPr>
            <w:r>
              <w:rPr>
                <w:rFonts w:ascii="Times New Roman" w:hAnsi="Times New Roman" w:cs="Times New Roman"/>
                <w:sz w:val="24"/>
                <w:szCs w:val="24"/>
              </w:rPr>
              <w:t>не</w:t>
            </w:r>
            <w:r w:rsidRPr="00213A3B">
              <w:rPr>
                <w:rFonts w:ascii="Times New Roman" w:hAnsi="Times New Roman" w:cs="Times New Roman"/>
                <w:sz w:val="24"/>
                <w:szCs w:val="24"/>
              </w:rPr>
              <w:t xml:space="preserve">своевременность отражения на лицевых счетах </w:t>
            </w:r>
            <w:proofErr w:type="gramStart"/>
            <w:r w:rsidRPr="00213A3B">
              <w:rPr>
                <w:rFonts w:ascii="Times New Roman" w:hAnsi="Times New Roman" w:cs="Times New Roman"/>
                <w:sz w:val="24"/>
                <w:szCs w:val="24"/>
              </w:rPr>
              <w:t>клиентов Союзного государства объемов финансирования расходов бюджета Союзного</w:t>
            </w:r>
            <w:proofErr w:type="gramEnd"/>
            <w:r w:rsidRPr="00213A3B">
              <w:rPr>
                <w:rFonts w:ascii="Times New Roman" w:hAnsi="Times New Roman" w:cs="Times New Roman"/>
                <w:sz w:val="24"/>
                <w:szCs w:val="24"/>
              </w:rPr>
              <w:t xml:space="preserve"> государства, доведенных реестрами финансирования и отзыва неиспользованных и/или нераспределенных объемов финансирования расходов бюджета Союзного государства;</w:t>
            </w:r>
          </w:p>
        </w:tc>
        <w:tc>
          <w:tcPr>
            <w:tcW w:w="631" w:type="dxa"/>
            <w:vAlign w:val="center"/>
          </w:tcPr>
          <w:p w:rsidR="003A67E4" w:rsidRDefault="003A67E4" w:rsidP="00294C0F">
            <w:pPr>
              <w:jc w:val="center"/>
            </w:pPr>
            <w:r>
              <w:rPr>
                <w:rFonts w:ascii="Times New Roman" w:hAnsi="Times New Roman" w:cs="Times New Roman"/>
                <w:sz w:val="24"/>
                <w:szCs w:val="24"/>
              </w:rPr>
              <w:t>–</w:t>
            </w:r>
          </w:p>
        </w:tc>
        <w:tc>
          <w:tcPr>
            <w:tcW w:w="563" w:type="dxa"/>
            <w:vAlign w:val="center"/>
          </w:tcPr>
          <w:p w:rsidR="003A67E4" w:rsidRDefault="003A67E4" w:rsidP="00724069">
            <w:pPr>
              <w:jc w:val="center"/>
            </w:pPr>
            <w:r>
              <w:rPr>
                <w:rFonts w:ascii="Times New Roman" w:hAnsi="Times New Roman" w:cs="Times New Roman"/>
                <w:sz w:val="24"/>
                <w:szCs w:val="24"/>
              </w:rPr>
              <w:t>–</w:t>
            </w:r>
          </w:p>
        </w:tc>
        <w:tc>
          <w:tcPr>
            <w:tcW w:w="563" w:type="dxa"/>
            <w:vAlign w:val="center"/>
          </w:tcPr>
          <w:p w:rsidR="003A67E4" w:rsidRDefault="003A67E4" w:rsidP="00275708">
            <w:pPr>
              <w:jc w:val="center"/>
            </w:pPr>
            <w:r>
              <w:rPr>
                <w:rFonts w:ascii="Times New Roman" w:hAnsi="Times New Roman" w:cs="Times New Roman"/>
                <w:sz w:val="24"/>
                <w:szCs w:val="24"/>
              </w:rPr>
              <w:t>Х</w:t>
            </w:r>
          </w:p>
        </w:tc>
        <w:tc>
          <w:tcPr>
            <w:tcW w:w="563" w:type="dxa"/>
            <w:vAlign w:val="center"/>
          </w:tcPr>
          <w:p w:rsidR="003A67E4" w:rsidRDefault="003A67E4" w:rsidP="00DA53BE">
            <w:pPr>
              <w:jc w:val="center"/>
            </w:pPr>
            <w:r>
              <w:rPr>
                <w:rFonts w:ascii="Times New Roman" w:hAnsi="Times New Roman" w:cs="Times New Roman"/>
                <w:sz w:val="24"/>
                <w:szCs w:val="24"/>
              </w:rPr>
              <w:t>Х</w:t>
            </w:r>
          </w:p>
        </w:tc>
        <w:tc>
          <w:tcPr>
            <w:tcW w:w="531" w:type="dxa"/>
            <w:vAlign w:val="center"/>
          </w:tcPr>
          <w:p w:rsidR="003A67E4" w:rsidRDefault="003A67E4" w:rsidP="00DA53BE">
            <w:pPr>
              <w:jc w:val="center"/>
            </w:pPr>
            <w:r>
              <w:rPr>
                <w:rFonts w:ascii="Times New Roman" w:hAnsi="Times New Roman" w:cs="Times New Roman"/>
                <w:sz w:val="24"/>
                <w:szCs w:val="24"/>
              </w:rPr>
              <w:t>–</w:t>
            </w:r>
          </w:p>
        </w:tc>
        <w:tc>
          <w:tcPr>
            <w:tcW w:w="531" w:type="dxa"/>
            <w:vAlign w:val="center"/>
          </w:tcPr>
          <w:p w:rsidR="003A67E4" w:rsidRDefault="003A67E4" w:rsidP="00DA53BE">
            <w:pPr>
              <w:jc w:val="center"/>
            </w:pPr>
            <w:r>
              <w:rPr>
                <w:rFonts w:ascii="Times New Roman" w:hAnsi="Times New Roman" w:cs="Times New Roman"/>
                <w:sz w:val="24"/>
                <w:szCs w:val="24"/>
              </w:rPr>
              <w:t>–</w:t>
            </w:r>
          </w:p>
        </w:tc>
        <w:tc>
          <w:tcPr>
            <w:tcW w:w="2004" w:type="dxa"/>
            <w:vAlign w:val="center"/>
          </w:tcPr>
          <w:p w:rsidR="003A67E4" w:rsidRDefault="003A67E4" w:rsidP="00DA53BE">
            <w:pPr>
              <w:jc w:val="center"/>
            </w:pPr>
            <w:r>
              <w:rPr>
                <w:rFonts w:ascii="Times New Roman" w:hAnsi="Times New Roman" w:cs="Times New Roman"/>
                <w:sz w:val="24"/>
                <w:szCs w:val="24"/>
              </w:rPr>
              <w:t>критический</w:t>
            </w:r>
          </w:p>
        </w:tc>
      </w:tr>
      <w:tr w:rsidR="003A67E4" w:rsidTr="005F1A86">
        <w:tc>
          <w:tcPr>
            <w:tcW w:w="568" w:type="dxa"/>
            <w:vMerge/>
          </w:tcPr>
          <w:p w:rsidR="003A67E4" w:rsidRDefault="003A67E4" w:rsidP="002B6888">
            <w:pPr>
              <w:jc w:val="center"/>
              <w:rPr>
                <w:rFonts w:ascii="Times New Roman" w:hAnsi="Times New Roman" w:cs="Times New Roman"/>
                <w:sz w:val="24"/>
                <w:szCs w:val="24"/>
              </w:rPr>
            </w:pP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3A67E4" w:rsidRDefault="003A67E4" w:rsidP="00D5588C">
            <w:pPr>
              <w:jc w:val="both"/>
              <w:rPr>
                <w:rFonts w:ascii="Times New Roman" w:hAnsi="Times New Roman" w:cs="Times New Roman"/>
                <w:sz w:val="24"/>
                <w:szCs w:val="24"/>
              </w:rPr>
            </w:pPr>
            <w:r>
              <w:rPr>
                <w:rFonts w:ascii="Times New Roman" w:hAnsi="Times New Roman" w:cs="Times New Roman"/>
                <w:sz w:val="24"/>
                <w:szCs w:val="24"/>
              </w:rPr>
              <w:t>нес</w:t>
            </w:r>
            <w:r w:rsidRPr="00213A3B">
              <w:rPr>
                <w:rFonts w:ascii="Times New Roman" w:hAnsi="Times New Roman" w:cs="Times New Roman"/>
                <w:sz w:val="24"/>
                <w:szCs w:val="24"/>
              </w:rPr>
              <w:t xml:space="preserve">облюдение </w:t>
            </w:r>
            <w:proofErr w:type="gramStart"/>
            <w:r>
              <w:rPr>
                <w:rFonts w:ascii="Times New Roman" w:hAnsi="Times New Roman" w:cs="Times New Roman"/>
                <w:sz w:val="24"/>
                <w:szCs w:val="24"/>
              </w:rPr>
              <w:t xml:space="preserve">порядка кассового обслуживания исполнения </w:t>
            </w:r>
            <w:r w:rsidRPr="00213A3B">
              <w:rPr>
                <w:rFonts w:ascii="Times New Roman" w:hAnsi="Times New Roman" w:cs="Times New Roman"/>
                <w:sz w:val="24"/>
                <w:szCs w:val="24"/>
              </w:rPr>
              <w:t>бюджета Союзного государства</w:t>
            </w:r>
            <w:proofErr w:type="gramEnd"/>
            <w:r>
              <w:rPr>
                <w:rFonts w:ascii="Times New Roman" w:hAnsi="Times New Roman" w:cs="Times New Roman"/>
                <w:sz w:val="24"/>
                <w:szCs w:val="24"/>
              </w:rPr>
              <w:t xml:space="preserve"> и санкционирования расходов получателей средств </w:t>
            </w:r>
            <w:r w:rsidRPr="00213A3B">
              <w:rPr>
                <w:rFonts w:ascii="Times New Roman" w:hAnsi="Times New Roman" w:cs="Times New Roman"/>
                <w:sz w:val="24"/>
                <w:szCs w:val="24"/>
              </w:rPr>
              <w:t>бюджета Союзного государства;</w:t>
            </w:r>
          </w:p>
        </w:tc>
        <w:tc>
          <w:tcPr>
            <w:tcW w:w="631" w:type="dxa"/>
            <w:vAlign w:val="center"/>
          </w:tcPr>
          <w:p w:rsidR="003A67E4" w:rsidRDefault="003A67E4" w:rsidP="00294C0F">
            <w:pPr>
              <w:jc w:val="center"/>
            </w:pPr>
            <w:r>
              <w:rPr>
                <w:rFonts w:ascii="Times New Roman" w:hAnsi="Times New Roman" w:cs="Times New Roman"/>
                <w:sz w:val="24"/>
                <w:szCs w:val="24"/>
              </w:rPr>
              <w:t>–</w:t>
            </w:r>
          </w:p>
        </w:tc>
        <w:tc>
          <w:tcPr>
            <w:tcW w:w="563" w:type="dxa"/>
            <w:vAlign w:val="center"/>
          </w:tcPr>
          <w:p w:rsidR="003A67E4" w:rsidRDefault="003A67E4" w:rsidP="00724069">
            <w:pPr>
              <w:jc w:val="center"/>
            </w:pPr>
            <w:r>
              <w:rPr>
                <w:rFonts w:ascii="Times New Roman" w:hAnsi="Times New Roman" w:cs="Times New Roman"/>
                <w:sz w:val="24"/>
                <w:szCs w:val="24"/>
              </w:rPr>
              <w:t>–</w:t>
            </w:r>
          </w:p>
        </w:tc>
        <w:tc>
          <w:tcPr>
            <w:tcW w:w="563" w:type="dxa"/>
            <w:vAlign w:val="center"/>
          </w:tcPr>
          <w:p w:rsidR="003A67E4" w:rsidRDefault="003A67E4" w:rsidP="00275708">
            <w:pPr>
              <w:jc w:val="center"/>
            </w:pPr>
            <w:r>
              <w:rPr>
                <w:rFonts w:ascii="Times New Roman" w:hAnsi="Times New Roman" w:cs="Times New Roman"/>
                <w:sz w:val="24"/>
                <w:szCs w:val="24"/>
              </w:rPr>
              <w:t>Х</w:t>
            </w:r>
          </w:p>
        </w:tc>
        <w:tc>
          <w:tcPr>
            <w:tcW w:w="563" w:type="dxa"/>
            <w:vAlign w:val="center"/>
          </w:tcPr>
          <w:p w:rsidR="003A67E4" w:rsidRDefault="003A67E4" w:rsidP="00DA53BE">
            <w:pPr>
              <w:jc w:val="center"/>
            </w:pPr>
            <w:r>
              <w:rPr>
                <w:rFonts w:ascii="Times New Roman" w:hAnsi="Times New Roman" w:cs="Times New Roman"/>
                <w:sz w:val="24"/>
                <w:szCs w:val="24"/>
              </w:rPr>
              <w:t>Х</w:t>
            </w:r>
          </w:p>
        </w:tc>
        <w:tc>
          <w:tcPr>
            <w:tcW w:w="531" w:type="dxa"/>
            <w:vAlign w:val="center"/>
          </w:tcPr>
          <w:p w:rsidR="003A67E4" w:rsidRDefault="003A67E4" w:rsidP="00DA53BE">
            <w:pPr>
              <w:jc w:val="center"/>
            </w:pPr>
            <w:r>
              <w:rPr>
                <w:rFonts w:ascii="Times New Roman" w:hAnsi="Times New Roman" w:cs="Times New Roman"/>
                <w:sz w:val="24"/>
                <w:szCs w:val="24"/>
              </w:rPr>
              <w:t>–</w:t>
            </w:r>
          </w:p>
        </w:tc>
        <w:tc>
          <w:tcPr>
            <w:tcW w:w="531" w:type="dxa"/>
            <w:vAlign w:val="center"/>
          </w:tcPr>
          <w:p w:rsidR="003A67E4" w:rsidRDefault="003A67E4" w:rsidP="00DA53BE">
            <w:pPr>
              <w:jc w:val="center"/>
            </w:pPr>
            <w:r>
              <w:rPr>
                <w:rFonts w:ascii="Times New Roman" w:hAnsi="Times New Roman" w:cs="Times New Roman"/>
                <w:sz w:val="24"/>
                <w:szCs w:val="24"/>
              </w:rPr>
              <w:t>–</w:t>
            </w:r>
          </w:p>
        </w:tc>
        <w:tc>
          <w:tcPr>
            <w:tcW w:w="2004" w:type="dxa"/>
            <w:vAlign w:val="center"/>
          </w:tcPr>
          <w:p w:rsidR="003A67E4" w:rsidRDefault="003A67E4" w:rsidP="00DA53BE">
            <w:pPr>
              <w:jc w:val="center"/>
            </w:pPr>
            <w:r>
              <w:rPr>
                <w:rFonts w:ascii="Times New Roman" w:hAnsi="Times New Roman" w:cs="Times New Roman"/>
                <w:sz w:val="24"/>
                <w:szCs w:val="24"/>
              </w:rPr>
              <w:t>критический</w:t>
            </w:r>
          </w:p>
        </w:tc>
      </w:tr>
      <w:tr w:rsidR="003A67E4" w:rsidTr="005F1A86">
        <w:tc>
          <w:tcPr>
            <w:tcW w:w="568" w:type="dxa"/>
            <w:vMerge/>
          </w:tcPr>
          <w:p w:rsidR="003A67E4" w:rsidRDefault="003A67E4" w:rsidP="002B6888">
            <w:pPr>
              <w:jc w:val="center"/>
              <w:rPr>
                <w:rFonts w:ascii="Times New Roman" w:hAnsi="Times New Roman" w:cs="Times New Roman"/>
                <w:sz w:val="24"/>
                <w:szCs w:val="24"/>
              </w:rPr>
            </w:pP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3A67E4" w:rsidRDefault="003A67E4" w:rsidP="002B6888">
            <w:pPr>
              <w:jc w:val="both"/>
              <w:rPr>
                <w:rFonts w:ascii="Times New Roman" w:hAnsi="Times New Roman" w:cs="Times New Roman"/>
                <w:sz w:val="24"/>
                <w:szCs w:val="24"/>
              </w:rPr>
            </w:pPr>
            <w:r w:rsidRPr="00213A3B">
              <w:rPr>
                <w:rFonts w:ascii="Times New Roman" w:hAnsi="Times New Roman" w:cs="Times New Roman"/>
                <w:sz w:val="24"/>
                <w:szCs w:val="24"/>
              </w:rPr>
              <w:t>несоблюдение порядка завершения операций по исполнению бюджета Союзного государства в текущем финансовом году</w:t>
            </w:r>
            <w:r>
              <w:rPr>
                <w:rFonts w:ascii="Times New Roman" w:hAnsi="Times New Roman" w:cs="Times New Roman"/>
                <w:sz w:val="24"/>
                <w:szCs w:val="24"/>
              </w:rPr>
              <w:t>;</w:t>
            </w:r>
          </w:p>
        </w:tc>
        <w:tc>
          <w:tcPr>
            <w:tcW w:w="631" w:type="dxa"/>
            <w:vAlign w:val="center"/>
          </w:tcPr>
          <w:p w:rsidR="003A67E4" w:rsidRDefault="003A67E4" w:rsidP="00294C0F">
            <w:pPr>
              <w:jc w:val="center"/>
            </w:pPr>
            <w:r>
              <w:rPr>
                <w:rFonts w:ascii="Times New Roman" w:hAnsi="Times New Roman" w:cs="Times New Roman"/>
                <w:sz w:val="24"/>
                <w:szCs w:val="24"/>
              </w:rPr>
              <w:t>–</w:t>
            </w:r>
          </w:p>
        </w:tc>
        <w:tc>
          <w:tcPr>
            <w:tcW w:w="563" w:type="dxa"/>
            <w:vAlign w:val="center"/>
          </w:tcPr>
          <w:p w:rsidR="003A67E4" w:rsidRDefault="003A67E4" w:rsidP="00724069">
            <w:pPr>
              <w:jc w:val="center"/>
            </w:pPr>
            <w:r>
              <w:rPr>
                <w:rFonts w:ascii="Times New Roman" w:hAnsi="Times New Roman" w:cs="Times New Roman"/>
                <w:sz w:val="24"/>
                <w:szCs w:val="24"/>
              </w:rPr>
              <w:t>–</w:t>
            </w:r>
          </w:p>
        </w:tc>
        <w:tc>
          <w:tcPr>
            <w:tcW w:w="563" w:type="dxa"/>
            <w:vAlign w:val="center"/>
          </w:tcPr>
          <w:p w:rsidR="003A67E4" w:rsidRDefault="003A67E4" w:rsidP="00275708">
            <w:pPr>
              <w:jc w:val="center"/>
            </w:pPr>
            <w:r>
              <w:rPr>
                <w:rFonts w:ascii="Times New Roman" w:hAnsi="Times New Roman" w:cs="Times New Roman"/>
                <w:sz w:val="24"/>
                <w:szCs w:val="24"/>
              </w:rPr>
              <w:t>Х</w:t>
            </w:r>
          </w:p>
        </w:tc>
        <w:tc>
          <w:tcPr>
            <w:tcW w:w="563" w:type="dxa"/>
            <w:vAlign w:val="center"/>
          </w:tcPr>
          <w:p w:rsidR="003A67E4" w:rsidRDefault="003A67E4" w:rsidP="00DA53BE">
            <w:pPr>
              <w:jc w:val="center"/>
            </w:pPr>
            <w:r>
              <w:rPr>
                <w:rFonts w:ascii="Times New Roman" w:hAnsi="Times New Roman" w:cs="Times New Roman"/>
                <w:sz w:val="24"/>
                <w:szCs w:val="24"/>
              </w:rPr>
              <w:t>Х</w:t>
            </w:r>
          </w:p>
        </w:tc>
        <w:tc>
          <w:tcPr>
            <w:tcW w:w="531" w:type="dxa"/>
            <w:vAlign w:val="center"/>
          </w:tcPr>
          <w:p w:rsidR="003A67E4" w:rsidRDefault="003A67E4" w:rsidP="00DA53BE">
            <w:pPr>
              <w:jc w:val="center"/>
            </w:pPr>
            <w:r>
              <w:rPr>
                <w:rFonts w:ascii="Times New Roman" w:hAnsi="Times New Roman" w:cs="Times New Roman"/>
                <w:sz w:val="24"/>
                <w:szCs w:val="24"/>
              </w:rPr>
              <w:t>–</w:t>
            </w:r>
          </w:p>
        </w:tc>
        <w:tc>
          <w:tcPr>
            <w:tcW w:w="531" w:type="dxa"/>
            <w:vAlign w:val="center"/>
          </w:tcPr>
          <w:p w:rsidR="003A67E4" w:rsidRDefault="003A67E4" w:rsidP="00DA53BE">
            <w:pPr>
              <w:jc w:val="center"/>
            </w:pPr>
            <w:r>
              <w:rPr>
                <w:rFonts w:ascii="Times New Roman" w:hAnsi="Times New Roman" w:cs="Times New Roman"/>
                <w:sz w:val="24"/>
                <w:szCs w:val="24"/>
              </w:rPr>
              <w:t>–</w:t>
            </w:r>
          </w:p>
        </w:tc>
        <w:tc>
          <w:tcPr>
            <w:tcW w:w="2004" w:type="dxa"/>
            <w:vAlign w:val="center"/>
          </w:tcPr>
          <w:p w:rsidR="003A67E4" w:rsidRDefault="003A67E4" w:rsidP="00DA53BE">
            <w:pPr>
              <w:jc w:val="center"/>
            </w:pPr>
            <w:r>
              <w:rPr>
                <w:rFonts w:ascii="Times New Roman" w:hAnsi="Times New Roman" w:cs="Times New Roman"/>
                <w:sz w:val="24"/>
                <w:szCs w:val="24"/>
              </w:rPr>
              <w:t>критический</w:t>
            </w:r>
          </w:p>
        </w:tc>
      </w:tr>
      <w:tr w:rsidR="003A67E4" w:rsidTr="005F1A86">
        <w:tc>
          <w:tcPr>
            <w:tcW w:w="568" w:type="dxa"/>
            <w:vMerge/>
          </w:tcPr>
          <w:p w:rsidR="003A67E4" w:rsidRDefault="003A67E4" w:rsidP="002B6888">
            <w:pPr>
              <w:jc w:val="center"/>
              <w:rPr>
                <w:rFonts w:ascii="Times New Roman" w:hAnsi="Times New Roman" w:cs="Times New Roman"/>
                <w:sz w:val="24"/>
                <w:szCs w:val="24"/>
              </w:rPr>
            </w:pP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3A67E4" w:rsidRDefault="003A67E4" w:rsidP="002B688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bCs/>
                <w:sz w:val="24"/>
                <w:szCs w:val="24"/>
              </w:rPr>
              <w:t>.</w:t>
            </w:r>
          </w:p>
        </w:tc>
        <w:tc>
          <w:tcPr>
            <w:tcW w:w="631" w:type="dxa"/>
            <w:vAlign w:val="center"/>
          </w:tcPr>
          <w:p w:rsidR="003A67E4" w:rsidRDefault="003A67E4" w:rsidP="00294C0F">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3A67E4" w:rsidRDefault="003A67E4" w:rsidP="00724069">
            <w:pPr>
              <w:jc w:val="center"/>
            </w:pPr>
            <w:r>
              <w:rPr>
                <w:rFonts w:ascii="Times New Roman" w:hAnsi="Times New Roman" w:cs="Times New Roman"/>
                <w:sz w:val="24"/>
                <w:szCs w:val="24"/>
              </w:rPr>
              <w:t>–</w:t>
            </w:r>
          </w:p>
        </w:tc>
        <w:tc>
          <w:tcPr>
            <w:tcW w:w="563" w:type="dxa"/>
            <w:vAlign w:val="center"/>
          </w:tcPr>
          <w:p w:rsidR="003A67E4" w:rsidRDefault="003A67E4" w:rsidP="00275708">
            <w:pPr>
              <w:jc w:val="center"/>
            </w:pPr>
            <w:r>
              <w:rPr>
                <w:rFonts w:ascii="Times New Roman" w:hAnsi="Times New Roman" w:cs="Times New Roman"/>
                <w:sz w:val="24"/>
                <w:szCs w:val="24"/>
              </w:rPr>
              <w:t>–</w:t>
            </w:r>
          </w:p>
        </w:tc>
        <w:tc>
          <w:tcPr>
            <w:tcW w:w="563" w:type="dxa"/>
            <w:vAlign w:val="center"/>
          </w:tcPr>
          <w:p w:rsidR="003A67E4" w:rsidRDefault="003A67E4" w:rsidP="00DA53BE">
            <w:pPr>
              <w:jc w:val="center"/>
            </w:pPr>
            <w:r w:rsidRPr="00643310">
              <w:rPr>
                <w:rFonts w:ascii="Times New Roman" w:hAnsi="Times New Roman" w:cs="Times New Roman"/>
                <w:sz w:val="24"/>
                <w:szCs w:val="24"/>
              </w:rPr>
              <w:t>Х</w:t>
            </w:r>
          </w:p>
        </w:tc>
        <w:tc>
          <w:tcPr>
            <w:tcW w:w="531" w:type="dxa"/>
            <w:vAlign w:val="center"/>
          </w:tcPr>
          <w:p w:rsidR="003A67E4" w:rsidRDefault="003A67E4" w:rsidP="00DA53BE">
            <w:pPr>
              <w:jc w:val="center"/>
            </w:pPr>
            <w:r w:rsidRPr="00E90656">
              <w:rPr>
                <w:rFonts w:ascii="Times New Roman" w:hAnsi="Times New Roman" w:cs="Times New Roman"/>
                <w:sz w:val="24"/>
                <w:szCs w:val="24"/>
              </w:rPr>
              <w:t>–</w:t>
            </w:r>
          </w:p>
        </w:tc>
        <w:tc>
          <w:tcPr>
            <w:tcW w:w="531" w:type="dxa"/>
            <w:vAlign w:val="center"/>
          </w:tcPr>
          <w:p w:rsidR="003A67E4" w:rsidRDefault="003A67E4" w:rsidP="00DA53BE">
            <w:pPr>
              <w:jc w:val="center"/>
            </w:pPr>
            <w:r w:rsidRPr="00E90656">
              <w:rPr>
                <w:rFonts w:ascii="Times New Roman" w:hAnsi="Times New Roman" w:cs="Times New Roman"/>
                <w:sz w:val="24"/>
                <w:szCs w:val="24"/>
              </w:rPr>
              <w:t>–</w:t>
            </w:r>
          </w:p>
        </w:tc>
        <w:tc>
          <w:tcPr>
            <w:tcW w:w="2004" w:type="dxa"/>
            <w:vAlign w:val="center"/>
          </w:tcPr>
          <w:p w:rsidR="003A67E4" w:rsidRDefault="003A67E4" w:rsidP="00DA53BE">
            <w:pPr>
              <w:jc w:val="center"/>
            </w:pPr>
            <w:r w:rsidRPr="00643310">
              <w:rPr>
                <w:rFonts w:ascii="Times New Roman" w:hAnsi="Times New Roman" w:cs="Times New Roman"/>
                <w:sz w:val="24"/>
                <w:szCs w:val="24"/>
              </w:rPr>
              <w:t>низкий</w:t>
            </w:r>
          </w:p>
        </w:tc>
      </w:tr>
      <w:tr w:rsidR="003A67E4" w:rsidTr="005F1A86">
        <w:tc>
          <w:tcPr>
            <w:tcW w:w="568" w:type="dxa"/>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11.</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Default="003A67E4" w:rsidP="00A371D0">
            <w:pPr>
              <w:tabs>
                <w:tab w:val="left" w:pos="993"/>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w:t>
            </w:r>
            <w:r w:rsidRPr="005A587D">
              <w:rPr>
                <w:rFonts w:ascii="Times New Roman" w:eastAsia="Times New Roman" w:hAnsi="Times New Roman" w:cs="Times New Roman"/>
                <w:sz w:val="24"/>
                <w:szCs w:val="24"/>
                <w:lang w:eastAsia="ru-RU"/>
              </w:rPr>
              <w:t>ревышение кассовых выплат, учтенных на соответствующих лицевых счетах получателей бюджетных средств, иных получателей бюджетных средств, над суммами доведен</w:t>
            </w:r>
            <w:r>
              <w:rPr>
                <w:rFonts w:ascii="Times New Roman" w:eastAsia="Times New Roman" w:hAnsi="Times New Roman" w:cs="Times New Roman"/>
                <w:sz w:val="24"/>
                <w:szCs w:val="24"/>
                <w:lang w:eastAsia="ru-RU"/>
              </w:rPr>
              <w:t xml:space="preserve">ных </w:t>
            </w:r>
            <w:r w:rsidRPr="005A587D">
              <w:rPr>
                <w:rFonts w:ascii="Times New Roman" w:eastAsia="Times New Roman" w:hAnsi="Times New Roman" w:cs="Times New Roman"/>
                <w:sz w:val="24"/>
                <w:szCs w:val="24"/>
                <w:lang w:eastAsia="ru-RU"/>
              </w:rPr>
              <w:t>бюджетных данных.</w:t>
            </w:r>
          </w:p>
        </w:tc>
        <w:tc>
          <w:tcPr>
            <w:tcW w:w="631" w:type="dxa"/>
            <w:vAlign w:val="center"/>
          </w:tcPr>
          <w:p w:rsidR="003A67E4" w:rsidRDefault="003A67E4"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3A67E4" w:rsidRDefault="003A67E4">
            <w:pPr>
              <w:jc w:val="center"/>
            </w:pPr>
            <w:r w:rsidRPr="00643310">
              <w:rPr>
                <w:rFonts w:ascii="Times New Roman" w:hAnsi="Times New Roman" w:cs="Times New Roman"/>
                <w:sz w:val="24"/>
                <w:szCs w:val="24"/>
              </w:rPr>
              <w:t>Х</w:t>
            </w:r>
          </w:p>
        </w:tc>
        <w:tc>
          <w:tcPr>
            <w:tcW w:w="531" w:type="dxa"/>
            <w:vAlign w:val="center"/>
          </w:tcPr>
          <w:p w:rsidR="003A67E4" w:rsidRDefault="003A67E4">
            <w:pPr>
              <w:jc w:val="center"/>
            </w:pPr>
            <w:r w:rsidRPr="00E90656">
              <w:rPr>
                <w:rFonts w:ascii="Times New Roman" w:hAnsi="Times New Roman" w:cs="Times New Roman"/>
                <w:sz w:val="24"/>
                <w:szCs w:val="24"/>
              </w:rPr>
              <w:t>–</w:t>
            </w:r>
          </w:p>
        </w:tc>
        <w:tc>
          <w:tcPr>
            <w:tcW w:w="531" w:type="dxa"/>
            <w:vAlign w:val="center"/>
          </w:tcPr>
          <w:p w:rsidR="003A67E4" w:rsidRDefault="003A67E4">
            <w:pPr>
              <w:jc w:val="center"/>
            </w:pPr>
            <w:r w:rsidRPr="00E90656">
              <w:rPr>
                <w:rFonts w:ascii="Times New Roman" w:hAnsi="Times New Roman" w:cs="Times New Roman"/>
                <w:sz w:val="24"/>
                <w:szCs w:val="24"/>
              </w:rPr>
              <w:t>–</w:t>
            </w:r>
          </w:p>
        </w:tc>
        <w:tc>
          <w:tcPr>
            <w:tcW w:w="2004" w:type="dxa"/>
            <w:vAlign w:val="center"/>
          </w:tcPr>
          <w:p w:rsidR="003A67E4" w:rsidRPr="00793DB2" w:rsidRDefault="003A67E4">
            <w:pPr>
              <w:jc w:val="center"/>
              <w:rPr>
                <w:rFonts w:ascii="Times New Roman" w:hAnsi="Times New Roman" w:cs="Times New Roman"/>
                <w:sz w:val="24"/>
                <w:szCs w:val="24"/>
              </w:rPr>
            </w:pPr>
            <w:r w:rsidRPr="00793DB2">
              <w:rPr>
                <w:rFonts w:ascii="Times New Roman" w:hAnsi="Times New Roman" w:cs="Times New Roman"/>
                <w:sz w:val="24"/>
                <w:szCs w:val="24"/>
              </w:rPr>
              <w:t>критический</w:t>
            </w:r>
          </w:p>
        </w:tc>
      </w:tr>
      <w:tr w:rsidR="003A67E4" w:rsidTr="005F1A86">
        <w:tc>
          <w:tcPr>
            <w:tcW w:w="568" w:type="dxa"/>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12.</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Default="003A67E4" w:rsidP="00A371D0">
            <w:pPr>
              <w:jc w:val="both"/>
              <w:rPr>
                <w:rFonts w:ascii="Times New Roman" w:hAnsi="Times New Roman" w:cs="Times New Roman"/>
                <w:sz w:val="24"/>
                <w:szCs w:val="24"/>
              </w:rPr>
            </w:pPr>
            <w:r>
              <w:rPr>
                <w:rFonts w:ascii="Times New Roman" w:hAnsi="Times New Roman" w:cs="Times New Roman"/>
                <w:sz w:val="24"/>
                <w:szCs w:val="24"/>
              </w:rPr>
              <w:t>Превышение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над распределенными им суммами между нижестоящими администраторами источников финансирования дефицита бюджета.</w:t>
            </w:r>
          </w:p>
        </w:tc>
        <w:tc>
          <w:tcPr>
            <w:tcW w:w="631" w:type="dxa"/>
            <w:vAlign w:val="center"/>
          </w:tcPr>
          <w:p w:rsidR="003A67E4" w:rsidRDefault="003A67E4" w:rsidP="00294C0F">
            <w:pPr>
              <w:jc w:val="center"/>
            </w:pPr>
            <w:r>
              <w:rPr>
                <w:rFonts w:ascii="Times New Roman" w:hAnsi="Times New Roman" w:cs="Times New Roman"/>
                <w:sz w:val="24"/>
                <w:szCs w:val="24"/>
              </w:rPr>
              <w:t>–</w:t>
            </w:r>
          </w:p>
        </w:tc>
        <w:tc>
          <w:tcPr>
            <w:tcW w:w="563" w:type="dxa"/>
            <w:vAlign w:val="center"/>
          </w:tcPr>
          <w:p w:rsidR="003A67E4" w:rsidRDefault="003A67E4" w:rsidP="00724069">
            <w:pPr>
              <w:jc w:val="center"/>
            </w:pPr>
            <w:r>
              <w:rPr>
                <w:rFonts w:ascii="Times New Roman" w:hAnsi="Times New Roman" w:cs="Times New Roman"/>
                <w:sz w:val="24"/>
                <w:szCs w:val="24"/>
              </w:rPr>
              <w:t>–</w:t>
            </w:r>
          </w:p>
        </w:tc>
        <w:tc>
          <w:tcPr>
            <w:tcW w:w="563" w:type="dxa"/>
            <w:vAlign w:val="center"/>
          </w:tcPr>
          <w:p w:rsidR="003A67E4" w:rsidRDefault="003A67E4" w:rsidP="00275708">
            <w:pPr>
              <w:jc w:val="center"/>
            </w:pPr>
            <w:r>
              <w:rPr>
                <w:rFonts w:ascii="Times New Roman" w:hAnsi="Times New Roman" w:cs="Times New Roman"/>
                <w:sz w:val="24"/>
                <w:szCs w:val="24"/>
              </w:rPr>
              <w:t>Х</w:t>
            </w:r>
          </w:p>
        </w:tc>
        <w:tc>
          <w:tcPr>
            <w:tcW w:w="563" w:type="dxa"/>
            <w:vAlign w:val="center"/>
          </w:tcPr>
          <w:p w:rsidR="003A67E4" w:rsidRDefault="003A67E4">
            <w:pPr>
              <w:jc w:val="center"/>
            </w:pPr>
            <w:r>
              <w:rPr>
                <w:rFonts w:ascii="Times New Roman" w:hAnsi="Times New Roman" w:cs="Times New Roman"/>
                <w:sz w:val="24"/>
                <w:szCs w:val="24"/>
              </w:rPr>
              <w:t>Х</w:t>
            </w:r>
          </w:p>
        </w:tc>
        <w:tc>
          <w:tcPr>
            <w:tcW w:w="531" w:type="dxa"/>
            <w:vAlign w:val="center"/>
          </w:tcPr>
          <w:p w:rsidR="003A67E4" w:rsidRDefault="003A67E4">
            <w:pPr>
              <w:jc w:val="center"/>
            </w:pPr>
            <w:r>
              <w:rPr>
                <w:rFonts w:ascii="Times New Roman" w:hAnsi="Times New Roman" w:cs="Times New Roman"/>
                <w:sz w:val="24"/>
                <w:szCs w:val="24"/>
              </w:rPr>
              <w:t>–</w:t>
            </w:r>
          </w:p>
        </w:tc>
        <w:tc>
          <w:tcPr>
            <w:tcW w:w="531" w:type="dxa"/>
            <w:vAlign w:val="center"/>
          </w:tcPr>
          <w:p w:rsidR="003A67E4" w:rsidRDefault="003A67E4">
            <w:pPr>
              <w:jc w:val="center"/>
            </w:pPr>
            <w:r>
              <w:rPr>
                <w:rFonts w:ascii="Times New Roman" w:hAnsi="Times New Roman" w:cs="Times New Roman"/>
                <w:sz w:val="24"/>
                <w:szCs w:val="24"/>
              </w:rPr>
              <w:t>–</w:t>
            </w:r>
          </w:p>
        </w:tc>
        <w:tc>
          <w:tcPr>
            <w:tcW w:w="2004" w:type="dxa"/>
            <w:vAlign w:val="center"/>
          </w:tcPr>
          <w:p w:rsidR="003A67E4" w:rsidRDefault="003A67E4">
            <w:pPr>
              <w:jc w:val="center"/>
            </w:pPr>
            <w:r>
              <w:rPr>
                <w:rFonts w:ascii="Times New Roman" w:hAnsi="Times New Roman" w:cs="Times New Roman"/>
                <w:sz w:val="24"/>
                <w:szCs w:val="24"/>
              </w:rPr>
              <w:t>критический</w:t>
            </w:r>
          </w:p>
        </w:tc>
      </w:tr>
      <w:tr w:rsidR="003A67E4" w:rsidTr="005F1A86">
        <w:tc>
          <w:tcPr>
            <w:tcW w:w="568" w:type="dxa"/>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13.</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3A67E4" w:rsidRPr="009765A7" w:rsidRDefault="003A67E4" w:rsidP="0002230C">
            <w:pPr>
              <w:tabs>
                <w:tab w:val="left" w:pos="1440"/>
                <w:tab w:val="left" w:pos="1620"/>
                <w:tab w:val="left" w:pos="6637"/>
              </w:tabs>
              <w:jc w:val="both"/>
              <w:rPr>
                <w:rFonts w:ascii="Times New Roman" w:eastAsia="Times New Roman" w:hAnsi="Times New Roman" w:cs="Times New Roman"/>
                <w:sz w:val="24"/>
                <w:szCs w:val="24"/>
                <w:lang w:eastAsia="ru-RU"/>
              </w:rPr>
            </w:pPr>
            <w:proofErr w:type="gramStart"/>
            <w:r>
              <w:rPr>
                <w:rFonts w:ascii="Times New Roman" w:hAnsi="Times New Roman" w:cs="Times New Roman"/>
                <w:sz w:val="24"/>
                <w:szCs w:val="24"/>
              </w:rPr>
              <w:t>Риски, возникающие при о</w:t>
            </w:r>
            <w:r w:rsidRPr="009D7347">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и</w:t>
            </w:r>
            <w:r w:rsidRPr="009D7347">
              <w:rPr>
                <w:rFonts w:ascii="Times New Roman" w:eastAsia="Times New Roman" w:hAnsi="Times New Roman" w:cs="Times New Roman"/>
                <w:sz w:val="24"/>
                <w:szCs w:val="24"/>
                <w:lang w:eastAsia="ru-RU"/>
              </w:rPr>
              <w:t xml:space="preserve"> контрольных функций, предусмотренных положениями части 5 статьи 99 Федерального закона от 5 апреля 2013 г.</w:t>
            </w:r>
            <w:r>
              <w:rPr>
                <w:rFonts w:ascii="Times New Roman" w:eastAsia="Times New Roman" w:hAnsi="Times New Roman" w:cs="Times New Roman"/>
                <w:sz w:val="24"/>
                <w:szCs w:val="24"/>
                <w:lang w:eastAsia="ru-RU"/>
              </w:rPr>
              <w:t xml:space="preserve"> </w:t>
            </w:r>
            <w:r w:rsidRPr="009D7347">
              <w:rPr>
                <w:rFonts w:ascii="Times New Roman" w:eastAsia="Times New Roman" w:hAnsi="Times New Roman" w:cs="Times New Roman"/>
                <w:sz w:val="24"/>
                <w:szCs w:val="24"/>
                <w:lang w:eastAsia="ru-RU"/>
              </w:rPr>
              <w:t xml:space="preserve">№ 44-ФЗ </w:t>
            </w:r>
            <w:r w:rsidR="00A15CCC">
              <w:rPr>
                <w:rFonts w:ascii="Times New Roman" w:eastAsia="Times New Roman" w:hAnsi="Times New Roman" w:cs="Times New Roman"/>
                <w:sz w:val="24"/>
                <w:szCs w:val="24"/>
                <w:lang w:eastAsia="ru-RU"/>
              </w:rPr>
              <w:br/>
            </w:r>
            <w:r w:rsidRPr="009D7347">
              <w:rPr>
                <w:rFonts w:ascii="Times New Roman" w:eastAsia="Times New Roman" w:hAnsi="Times New Roman" w:cs="Times New Roman"/>
                <w:sz w:val="24"/>
                <w:szCs w:val="24"/>
                <w:lang w:eastAsia="ru-RU"/>
              </w:rPr>
              <w:t>«О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w:t>
            </w:r>
            <w:r>
              <w:rPr>
                <w:rFonts w:ascii="Times New Roman" w:eastAsia="Times New Roman" w:hAnsi="Times New Roman" w:cs="Times New Roman"/>
                <w:sz w:val="24"/>
                <w:szCs w:val="24"/>
                <w:lang w:eastAsia="ru-RU"/>
              </w:rPr>
              <w:t xml:space="preserve"> </w:t>
            </w:r>
            <w:r w:rsidRPr="009D7347">
              <w:rPr>
                <w:rFonts w:ascii="Times New Roman" w:eastAsia="Times New Roman" w:hAnsi="Times New Roman" w:cs="Times New Roman"/>
                <w:sz w:val="24"/>
                <w:szCs w:val="24"/>
                <w:lang w:eastAsia="ru-RU"/>
              </w:rPr>
              <w:t xml:space="preserve">ст. 1652) (далее – Закон № 44-ФЗ) </w:t>
            </w:r>
            <w:r w:rsidRPr="00E84779">
              <w:rPr>
                <w:rFonts w:ascii="Times New Roman" w:eastAsia="Times New Roman" w:hAnsi="Times New Roman" w:cs="Times New Roman"/>
                <w:sz w:val="24"/>
                <w:szCs w:val="24"/>
                <w:lang w:eastAsia="ru-RU"/>
              </w:rPr>
              <w:t xml:space="preserve">и </w:t>
            </w:r>
            <w:r w:rsidRPr="00F22CB3">
              <w:rPr>
                <w:rFonts w:ascii="Times New Roman" w:eastAsia="Times New Roman" w:hAnsi="Times New Roman" w:cs="Times New Roman"/>
                <w:sz w:val="24"/>
                <w:szCs w:val="24"/>
                <w:lang w:eastAsia="ru-RU"/>
              </w:rPr>
              <w:t>пунктами 13, 14 Правил ведения реестра контрактов, заключенных заказчиками и пунктом 13 Правил</w:t>
            </w:r>
            <w:proofErr w:type="gramEnd"/>
            <w:r w:rsidRPr="00F22CB3">
              <w:rPr>
                <w:rFonts w:ascii="Times New Roman" w:eastAsia="Times New Roman" w:hAnsi="Times New Roman" w:cs="Times New Roman"/>
                <w:sz w:val="24"/>
                <w:szCs w:val="24"/>
                <w:lang w:eastAsia="ru-RU"/>
              </w:rPr>
              <w:t xml:space="preserve">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w:t>
            </w:r>
            <w:r w:rsidR="00CD378B">
              <w:rPr>
                <w:rFonts w:ascii="Times New Roman" w:eastAsia="Times New Roman" w:hAnsi="Times New Roman" w:cs="Times New Roman"/>
                <w:sz w:val="24"/>
                <w:szCs w:val="24"/>
                <w:lang w:eastAsia="ru-RU"/>
              </w:rPr>
              <w:t xml:space="preserve"> ноября </w:t>
            </w:r>
            <w:r w:rsidRPr="00F22CB3">
              <w:rPr>
                <w:rFonts w:ascii="Times New Roman" w:eastAsia="Times New Roman" w:hAnsi="Times New Roman" w:cs="Times New Roman"/>
                <w:sz w:val="24"/>
                <w:szCs w:val="24"/>
                <w:lang w:eastAsia="ru-RU"/>
              </w:rPr>
              <w:t>2013</w:t>
            </w:r>
            <w:r w:rsidR="00CD378B">
              <w:rPr>
                <w:rFonts w:ascii="Times New Roman" w:eastAsia="Times New Roman" w:hAnsi="Times New Roman" w:cs="Times New Roman"/>
                <w:sz w:val="24"/>
                <w:szCs w:val="24"/>
                <w:lang w:eastAsia="ru-RU"/>
              </w:rPr>
              <w:t xml:space="preserve"> г.</w:t>
            </w:r>
            <w:r w:rsidRPr="00F22CB3">
              <w:rPr>
                <w:rFonts w:ascii="Times New Roman" w:eastAsia="Times New Roman" w:hAnsi="Times New Roman" w:cs="Times New Roman"/>
                <w:sz w:val="24"/>
                <w:szCs w:val="24"/>
                <w:lang w:eastAsia="ru-RU"/>
              </w:rPr>
              <w:t xml:space="preserve"> </w:t>
            </w:r>
            <w:r w:rsidR="0002230C">
              <w:rPr>
                <w:rFonts w:ascii="Times New Roman" w:eastAsia="Times New Roman" w:hAnsi="Times New Roman" w:cs="Times New Roman"/>
                <w:sz w:val="24"/>
                <w:szCs w:val="24"/>
                <w:lang w:eastAsia="ru-RU"/>
              </w:rPr>
              <w:br/>
            </w:r>
            <w:r w:rsidRPr="00F22CB3">
              <w:rPr>
                <w:rFonts w:ascii="Times New Roman" w:eastAsia="Times New Roman" w:hAnsi="Times New Roman" w:cs="Times New Roman"/>
                <w:sz w:val="24"/>
                <w:szCs w:val="24"/>
                <w:lang w:eastAsia="ru-RU"/>
              </w:rPr>
              <w:t>№ 1084</w:t>
            </w:r>
            <w:r w:rsidR="0002230C">
              <w:rPr>
                <w:rFonts w:ascii="Times New Roman" w:eastAsia="Times New Roman" w:hAnsi="Times New Roman" w:cs="Times New Roman"/>
                <w:sz w:val="24"/>
                <w:szCs w:val="24"/>
                <w:lang w:eastAsia="ru-RU"/>
              </w:rPr>
              <w:t xml:space="preserve"> </w:t>
            </w:r>
            <w:r w:rsidRPr="004F1867">
              <w:rPr>
                <w:rFonts w:ascii="Times New Roman" w:eastAsia="Times New Roman" w:hAnsi="Times New Roman" w:cs="Times New Roman"/>
                <w:sz w:val="24"/>
                <w:szCs w:val="24"/>
                <w:lang w:eastAsia="ru-RU"/>
              </w:rPr>
              <w:t>(Собрание законодательства Российской Федерации, 2013, № 49</w:t>
            </w:r>
            <w:r w:rsidRPr="009D7347">
              <w:rPr>
                <w:rFonts w:ascii="Times New Roman" w:eastAsia="Times New Roman" w:hAnsi="Times New Roman" w:cs="Times New Roman"/>
                <w:sz w:val="24"/>
                <w:szCs w:val="24"/>
                <w:lang w:eastAsia="ru-RU"/>
              </w:rPr>
              <w:t>).</w:t>
            </w:r>
          </w:p>
        </w:tc>
        <w:tc>
          <w:tcPr>
            <w:tcW w:w="631"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14.</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3A67E4" w:rsidRPr="00425F90" w:rsidRDefault="003A67E4" w:rsidP="002B688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425F90">
              <w:rPr>
                <w:rFonts w:ascii="Times New Roman" w:eastAsia="Times New Roman" w:hAnsi="Times New Roman" w:cs="Times New Roman"/>
                <w:sz w:val="24"/>
                <w:szCs w:val="24"/>
                <w:lang w:eastAsia="ru-RU"/>
              </w:rPr>
              <w:t xml:space="preserve">облюдение </w:t>
            </w:r>
            <w:proofErr w:type="gramStart"/>
            <w:r w:rsidRPr="00425F90">
              <w:rPr>
                <w:rFonts w:ascii="Times New Roman" w:eastAsia="Times New Roman" w:hAnsi="Times New Roman" w:cs="Times New Roman"/>
                <w:sz w:val="24"/>
                <w:szCs w:val="24"/>
                <w:lang w:eastAsia="ru-RU"/>
              </w:rPr>
              <w:t>порядка санкционирования оплаты денежных обязательств получателей средств федерального бюджета</w:t>
            </w:r>
            <w:proofErr w:type="gramEnd"/>
            <w:r w:rsidRPr="00425F90">
              <w:rPr>
                <w:rFonts w:ascii="Times New Roman" w:eastAsia="Times New Roman" w:hAnsi="Times New Roman" w:cs="Times New Roman"/>
                <w:sz w:val="24"/>
                <w:szCs w:val="24"/>
                <w:lang w:eastAsia="ru-RU"/>
              </w:rPr>
              <w:t xml:space="preserve"> и администраторов источников внутреннего финансирования дефицита федерального бюджета</w:t>
            </w:r>
            <w:r>
              <w:rPr>
                <w:rFonts w:ascii="Times New Roman" w:eastAsia="Times New Roman" w:hAnsi="Times New Roman" w:cs="Times New Roman"/>
                <w:sz w:val="24"/>
                <w:szCs w:val="24"/>
                <w:lang w:eastAsia="ru-RU"/>
              </w:rPr>
              <w:t>.</w:t>
            </w:r>
          </w:p>
        </w:tc>
        <w:tc>
          <w:tcPr>
            <w:tcW w:w="631"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3416E1">
            <w:pPr>
              <w:jc w:val="center"/>
              <w:rPr>
                <w:rFonts w:ascii="Times New Roman" w:hAnsi="Times New Roman" w:cs="Times New Roman"/>
                <w:sz w:val="24"/>
                <w:szCs w:val="24"/>
              </w:rPr>
            </w:pPr>
          </w:p>
          <w:p w:rsidR="003A67E4" w:rsidRDefault="003A67E4" w:rsidP="003416E1">
            <w:pPr>
              <w:jc w:val="center"/>
              <w:rPr>
                <w:rFonts w:ascii="Times New Roman" w:hAnsi="Times New Roman" w:cs="Times New Roman"/>
                <w:sz w:val="24"/>
                <w:szCs w:val="24"/>
              </w:rPr>
            </w:pPr>
            <w:r>
              <w:rPr>
                <w:rFonts w:ascii="Times New Roman" w:hAnsi="Times New Roman" w:cs="Times New Roman"/>
                <w:sz w:val="24"/>
                <w:szCs w:val="24"/>
              </w:rPr>
              <w:t>Х</w:t>
            </w:r>
          </w:p>
          <w:p w:rsidR="003A67E4" w:rsidRDefault="003A67E4" w:rsidP="00793DB2">
            <w:pPr>
              <w:jc w:val="center"/>
            </w:pP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15.</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Pr="00DC28B8" w:rsidRDefault="003A67E4" w:rsidP="00D5588C">
            <w:pPr>
              <w:autoSpaceDE w:val="0"/>
              <w:autoSpaceDN w:val="0"/>
              <w:adjustRightInd w:val="0"/>
              <w:jc w:val="both"/>
              <w:rPr>
                <w:rFonts w:ascii="Times New Roman" w:hAnsi="Times New Roman" w:cs="Times New Roman"/>
                <w:sz w:val="24"/>
                <w:szCs w:val="24"/>
              </w:rPr>
            </w:pPr>
            <w:r w:rsidRPr="00DC28B8">
              <w:rPr>
                <w:rFonts w:ascii="Times New Roman" w:hAnsi="Times New Roman" w:cs="Times New Roman"/>
                <w:sz w:val="24"/>
                <w:szCs w:val="24"/>
              </w:rPr>
              <w:t>Несоблюдение порядка санкционирования</w:t>
            </w:r>
            <w:r>
              <w:rPr>
                <w:rFonts w:ascii="Times New Roman" w:eastAsia="Times New Roman" w:hAnsi="Times New Roman" w:cs="Times New Roman"/>
                <w:sz w:val="24"/>
                <w:szCs w:val="24"/>
                <w:lang w:eastAsia="ru-RU"/>
              </w:rPr>
              <w:t xml:space="preserve"> расходов </w:t>
            </w:r>
            <w:r w:rsidRPr="005A587D">
              <w:rPr>
                <w:rFonts w:ascii="Times New Roman" w:eastAsia="Times New Roman" w:hAnsi="Times New Roman" w:cs="Times New Roman"/>
                <w:sz w:val="24"/>
                <w:szCs w:val="24"/>
                <w:lang w:eastAsia="ru-RU"/>
              </w:rPr>
              <w:t>федеральных бюджетных (автономных) учреждений</w:t>
            </w:r>
            <w:r>
              <w:rPr>
                <w:rFonts w:ascii="Times New Roman" w:eastAsia="Times New Roman" w:hAnsi="Times New Roman" w:cs="Times New Roman"/>
                <w:sz w:val="24"/>
                <w:szCs w:val="24"/>
                <w:lang w:eastAsia="ru-RU"/>
              </w:rPr>
              <w:t>, источником финансового обеспечения которых являются</w:t>
            </w:r>
            <w:r w:rsidRPr="005A587D">
              <w:rPr>
                <w:rFonts w:ascii="Times New Roman" w:eastAsia="Times New Roman" w:hAnsi="Times New Roman" w:cs="Times New Roman"/>
                <w:sz w:val="24"/>
                <w:szCs w:val="24"/>
                <w:lang w:eastAsia="ru-RU"/>
              </w:rPr>
              <w:t xml:space="preserve"> субсиди</w:t>
            </w:r>
            <w:r>
              <w:rPr>
                <w:rFonts w:ascii="Times New Roman" w:eastAsia="Times New Roman" w:hAnsi="Times New Roman" w:cs="Times New Roman"/>
                <w:sz w:val="24"/>
                <w:szCs w:val="24"/>
                <w:lang w:eastAsia="ru-RU"/>
              </w:rPr>
              <w:t>и, полученные</w:t>
            </w:r>
            <w:r w:rsidRPr="00DC28B8">
              <w:rPr>
                <w:rFonts w:ascii="Times New Roman" w:hAnsi="Times New Roman" w:cs="Times New Roman"/>
                <w:sz w:val="24"/>
                <w:szCs w:val="24"/>
              </w:rPr>
              <w:t xml:space="preserve"> </w:t>
            </w:r>
            <w:r w:rsidRPr="005A587D">
              <w:rPr>
                <w:rFonts w:ascii="Times New Roman" w:eastAsia="Times New Roman" w:hAnsi="Times New Roman" w:cs="Times New Roman"/>
                <w:sz w:val="24"/>
                <w:szCs w:val="24"/>
                <w:lang w:eastAsia="ru-RU"/>
              </w:rPr>
              <w:t xml:space="preserve">в соответствии с абзацем вторым </w:t>
            </w:r>
            <w:hyperlink r:id="rId9" w:history="1">
              <w:r w:rsidRPr="005A587D">
                <w:rPr>
                  <w:rFonts w:ascii="Times New Roman" w:eastAsia="Times New Roman" w:hAnsi="Times New Roman" w:cs="Times New Roman"/>
                  <w:sz w:val="24"/>
                  <w:szCs w:val="24"/>
                  <w:lang w:eastAsia="ru-RU"/>
                </w:rPr>
                <w:t>части 1 статьи 78.1</w:t>
              </w:r>
            </w:hyperlink>
            <w:r w:rsidRPr="005A587D">
              <w:rPr>
                <w:rFonts w:ascii="Times New Roman" w:eastAsia="Times New Roman" w:hAnsi="Times New Roman" w:cs="Times New Roman"/>
                <w:sz w:val="24"/>
                <w:szCs w:val="24"/>
                <w:lang w:eastAsia="ru-RU"/>
              </w:rPr>
              <w:t xml:space="preserve"> и статьей 78.2 БК РФ, лицевые счета которых открыты в УФК.</w:t>
            </w:r>
          </w:p>
        </w:tc>
        <w:tc>
          <w:tcPr>
            <w:tcW w:w="631"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B26A6E">
        <w:tc>
          <w:tcPr>
            <w:tcW w:w="568" w:type="dxa"/>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16.</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3A67E4" w:rsidRPr="00E047F3" w:rsidRDefault="003A67E4" w:rsidP="00B26A6E">
            <w:pPr>
              <w:jc w:val="both"/>
              <w:rPr>
                <w:rFonts w:ascii="Times New Roman" w:hAnsi="Times New Roman" w:cs="Times New Roman"/>
                <w:sz w:val="24"/>
                <w:szCs w:val="24"/>
              </w:rPr>
            </w:pPr>
            <w:r w:rsidRPr="00E047F3">
              <w:rPr>
                <w:rFonts w:ascii="Times New Roman" w:hAnsi="Times New Roman" w:cs="Times New Roman"/>
                <w:sz w:val="24"/>
                <w:szCs w:val="24"/>
              </w:rPr>
              <w:t>Несоблюдение порядка</w:t>
            </w:r>
            <w:r w:rsidR="0099256B">
              <w:rPr>
                <w:rFonts w:ascii="Times New Roman" w:hAnsi="Times New Roman" w:cs="Times New Roman"/>
                <w:sz w:val="24"/>
                <w:szCs w:val="24"/>
              </w:rPr>
              <w:t xml:space="preserve"> </w:t>
            </w:r>
            <w:r w:rsidRPr="00E047F3">
              <w:rPr>
                <w:rFonts w:ascii="Times New Roman" w:hAnsi="Times New Roman" w:cs="Times New Roman"/>
                <w:sz w:val="24"/>
                <w:szCs w:val="24"/>
              </w:rPr>
              <w:t>учета</w:t>
            </w:r>
            <w:r w:rsidR="0099256B">
              <w:rPr>
                <w:rFonts w:ascii="Times New Roman" w:hAnsi="Times New Roman" w:cs="Times New Roman"/>
                <w:sz w:val="24"/>
                <w:szCs w:val="24"/>
              </w:rPr>
              <w:t xml:space="preserve"> </w:t>
            </w:r>
            <w:r w:rsidRPr="00E047F3">
              <w:rPr>
                <w:rFonts w:ascii="Times New Roman" w:hAnsi="Times New Roman" w:cs="Times New Roman"/>
                <w:sz w:val="24"/>
                <w:szCs w:val="24"/>
              </w:rPr>
              <w:t xml:space="preserve">бюджетных </w:t>
            </w:r>
            <w:r w:rsidRPr="009765A7">
              <w:rPr>
                <w:rFonts w:ascii="Times New Roman" w:eastAsia="Times New Roman" w:hAnsi="Times New Roman" w:cs="Times New Roman"/>
                <w:sz w:val="24"/>
                <w:szCs w:val="24"/>
                <w:lang w:eastAsia="ru-RU"/>
              </w:rPr>
              <w:t xml:space="preserve">и денежных обязательств </w:t>
            </w:r>
            <w:r w:rsidRPr="00E047F3">
              <w:rPr>
                <w:rFonts w:ascii="Times New Roman" w:hAnsi="Times New Roman" w:cs="Times New Roman"/>
                <w:sz w:val="24"/>
                <w:szCs w:val="24"/>
              </w:rPr>
              <w:t>получателей средств федерального бюджета</w:t>
            </w:r>
            <w:r>
              <w:rPr>
                <w:rFonts w:ascii="Times New Roman" w:eastAsia="Times New Roman" w:hAnsi="Times New Roman" w:cs="Times New Roman"/>
                <w:sz w:val="24"/>
                <w:szCs w:val="24"/>
                <w:lang w:eastAsia="ru-RU"/>
              </w:rPr>
              <w:t>.</w:t>
            </w:r>
          </w:p>
        </w:tc>
        <w:tc>
          <w:tcPr>
            <w:tcW w:w="631"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B26A6E">
            <w:pPr>
              <w:jc w:val="center"/>
            </w:pPr>
            <w:r>
              <w:rPr>
                <w:rFonts w:ascii="Times New Roman" w:hAnsi="Times New Roman" w:cs="Times New Roman"/>
                <w:sz w:val="24"/>
                <w:szCs w:val="24"/>
              </w:rPr>
              <w:t>Х</w:t>
            </w:r>
          </w:p>
        </w:tc>
        <w:tc>
          <w:tcPr>
            <w:tcW w:w="531" w:type="dxa"/>
            <w:vAlign w:val="center"/>
          </w:tcPr>
          <w:p w:rsidR="003A67E4" w:rsidRDefault="003A67E4" w:rsidP="00B26A6E">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17.</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3A67E4" w:rsidRPr="004314C7" w:rsidRDefault="003A67E4" w:rsidP="002B6888">
            <w:pPr>
              <w:tabs>
                <w:tab w:val="left" w:pos="1440"/>
              </w:tabs>
              <w:jc w:val="both"/>
              <w:rPr>
                <w:rFonts w:ascii="Times New Roman" w:hAnsi="Times New Roman" w:cs="Times New Roman"/>
                <w:sz w:val="24"/>
                <w:szCs w:val="24"/>
              </w:rPr>
            </w:pPr>
            <w:r w:rsidRPr="00E047F3">
              <w:rPr>
                <w:rFonts w:ascii="Times New Roman" w:eastAsia="Times New Roman" w:hAnsi="Times New Roman" w:cs="Times New Roman"/>
                <w:sz w:val="24"/>
                <w:szCs w:val="24"/>
              </w:rPr>
              <w:t>Н</w:t>
            </w:r>
            <w:r w:rsidRPr="00E047F3">
              <w:rPr>
                <w:rFonts w:ascii="Times New Roman" w:hAnsi="Times New Roman" w:cs="Times New Roman"/>
                <w:sz w:val="24"/>
                <w:szCs w:val="24"/>
              </w:rPr>
              <w:t>есоблюдение</w:t>
            </w:r>
            <w:r w:rsidRPr="00E047F3">
              <w:rPr>
                <w:rFonts w:ascii="Times New Roman" w:eastAsia="Times New Roman" w:hAnsi="Times New Roman" w:cs="Times New Roman"/>
                <w:sz w:val="24"/>
                <w:szCs w:val="24"/>
              </w:rPr>
              <w:t xml:space="preserve"> порядка проведения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w:t>
            </w:r>
            <w:r>
              <w:rPr>
                <w:rFonts w:ascii="Times New Roman" w:eastAsia="Times New Roman" w:hAnsi="Times New Roman" w:cs="Times New Roman"/>
                <w:sz w:val="24"/>
                <w:szCs w:val="24"/>
              </w:rPr>
              <w:t>х</w:t>
            </w:r>
            <w:r w:rsidRPr="00E047F3">
              <w:rPr>
                <w:rFonts w:ascii="Times New Roman" w:eastAsia="Times New Roman" w:hAnsi="Times New Roman" w:cs="Times New Roman"/>
                <w:sz w:val="24"/>
                <w:szCs w:val="24"/>
              </w:rPr>
              <w:t xml:space="preserve"> открыты в УФК.</w:t>
            </w:r>
          </w:p>
        </w:tc>
        <w:tc>
          <w:tcPr>
            <w:tcW w:w="631"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18.</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Default="003A67E4" w:rsidP="002B688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завершения операций по исполнению федерального бюджета в текущем финансовом году.</w:t>
            </w:r>
          </w:p>
        </w:tc>
        <w:tc>
          <w:tcPr>
            <w:tcW w:w="631"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19.</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Default="003A67E4" w:rsidP="002B6888">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w:t>
            </w:r>
            <w:r w:rsidRPr="006137B2">
              <w:rPr>
                <w:rFonts w:ascii="Times New Roman" w:eastAsia="Times New Roman" w:hAnsi="Times New Roman" w:cs="Times New Roman"/>
                <w:sz w:val="24"/>
                <w:szCs w:val="24"/>
                <w:lang w:eastAsia="ru-RU"/>
              </w:rPr>
              <w:t xml:space="preserve">федеральным государственным унитарным предприятиям, </w:t>
            </w:r>
            <w:r w:rsidRPr="004C580B">
              <w:rPr>
                <w:rFonts w:ascii="Times New Roman" w:hAnsi="Times New Roman" w:cs="Times New Roman"/>
                <w:sz w:val="24"/>
                <w:szCs w:val="24"/>
              </w:rPr>
              <w:t>лицевые счета которы</w:t>
            </w:r>
            <w:r>
              <w:rPr>
                <w:rFonts w:ascii="Times New Roman" w:hAnsi="Times New Roman" w:cs="Times New Roman"/>
                <w:sz w:val="24"/>
                <w:szCs w:val="24"/>
              </w:rPr>
              <w:t>х</w:t>
            </w:r>
            <w:r w:rsidRPr="004C580B">
              <w:rPr>
                <w:rFonts w:ascii="Times New Roman" w:hAnsi="Times New Roman" w:cs="Times New Roman"/>
                <w:sz w:val="24"/>
                <w:szCs w:val="24"/>
              </w:rPr>
              <w:t xml:space="preserve"> открыты в УФК.</w:t>
            </w:r>
          </w:p>
        </w:tc>
        <w:tc>
          <w:tcPr>
            <w:tcW w:w="631"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20.</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Default="003A67E4" w:rsidP="002B6888">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есвоевременность доведения выписок</w:t>
            </w:r>
            <w:r w:rsidR="0099256B">
              <w:rPr>
                <w:rFonts w:ascii="Times New Roman" w:hAnsi="Times New Roman" w:cs="Times New Roman"/>
                <w:sz w:val="24"/>
                <w:szCs w:val="24"/>
              </w:rPr>
              <w:t xml:space="preserve"> </w:t>
            </w:r>
            <w:r>
              <w:rPr>
                <w:rFonts w:ascii="Times New Roman" w:eastAsia="Times New Roman" w:hAnsi="Times New Roman" w:cs="Times New Roman"/>
                <w:sz w:val="24"/>
                <w:szCs w:val="24"/>
              </w:rPr>
              <w:t>из соответствующих лицевых счетов клиентов.</w:t>
            </w:r>
          </w:p>
        </w:tc>
        <w:tc>
          <w:tcPr>
            <w:tcW w:w="631" w:type="dxa"/>
            <w:vAlign w:val="center"/>
          </w:tcPr>
          <w:p w:rsidR="003A67E4" w:rsidRDefault="003A67E4" w:rsidP="002B6888">
            <w:pPr>
              <w:ind w:left="-79"/>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21.</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Default="003A67E4" w:rsidP="00A371D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Неправомерность и несвоевременность возврата клиентам документов без исполнения, </w:t>
            </w:r>
            <w:r w:rsidRPr="00213A3B">
              <w:rPr>
                <w:rFonts w:ascii="Times New Roman" w:hAnsi="Times New Roman" w:cs="Times New Roman"/>
                <w:sz w:val="24"/>
                <w:szCs w:val="24"/>
              </w:rPr>
              <w:t>соблюдения порядка оформления возврата указанных документов.</w:t>
            </w:r>
            <w:r>
              <w:rPr>
                <w:rFonts w:ascii="Times New Roman" w:hAnsi="Times New Roman" w:cs="Times New Roman"/>
                <w:sz w:val="24"/>
                <w:szCs w:val="24"/>
              </w:rPr>
              <w:t xml:space="preserve"> </w:t>
            </w:r>
          </w:p>
        </w:tc>
        <w:tc>
          <w:tcPr>
            <w:tcW w:w="631"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22.</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Default="003A67E4" w:rsidP="002B6888">
            <w:pPr>
              <w:tabs>
                <w:tab w:val="left" w:pos="1440"/>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формирования и представления в МОУ ФК установленной отчетности.</w:t>
            </w:r>
          </w:p>
        </w:tc>
        <w:tc>
          <w:tcPr>
            <w:tcW w:w="631"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23.</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23</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Pr="00E047F3" w:rsidRDefault="003A67E4" w:rsidP="002159C5">
            <w:pPr>
              <w:jc w:val="both"/>
              <w:rPr>
                <w:rFonts w:ascii="Times New Roman" w:hAnsi="Times New Roman" w:cs="Times New Roman"/>
                <w:sz w:val="24"/>
                <w:szCs w:val="24"/>
              </w:rPr>
            </w:pPr>
            <w:proofErr w:type="gramStart"/>
            <w:r w:rsidRPr="00E047F3">
              <w:rPr>
                <w:rFonts w:ascii="Times New Roman" w:hAnsi="Times New Roman" w:cs="Times New Roman"/>
                <w:sz w:val="24"/>
                <w:szCs w:val="24"/>
              </w:rPr>
              <w:t xml:space="preserve">Несоблюдение порядка исполнения </w:t>
            </w:r>
            <w:r w:rsidRPr="009765A7">
              <w:rPr>
                <w:rFonts w:ascii="Times New Roman" w:eastAsia="Times New Roman" w:hAnsi="Times New Roman" w:cs="Times New Roman"/>
                <w:sz w:val="24"/>
                <w:szCs w:val="24"/>
                <w:lang w:eastAsia="ru-RU"/>
              </w:rPr>
              <w:t>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w:t>
            </w:r>
            <w:r w:rsidRPr="00E84779">
              <w:rPr>
                <w:rFonts w:ascii="Times New Roman" w:eastAsia="Times New Roman" w:hAnsi="Times New Roman" w:cs="Times New Roman"/>
                <w:sz w:val="28"/>
                <w:szCs w:val="28"/>
                <w:lang w:eastAsia="ru-RU"/>
              </w:rPr>
              <w:t xml:space="preserve"> </w:t>
            </w:r>
            <w:r w:rsidRPr="00F22CB3">
              <w:rPr>
                <w:rFonts w:ascii="Times New Roman" w:eastAsia="Times New Roman" w:hAnsi="Times New Roman" w:cs="Times New Roman"/>
                <w:sz w:val="24"/>
                <w:szCs w:val="24"/>
                <w:lang w:eastAsia="ru-RU"/>
              </w:rPr>
              <w:t>страхового взноса</w:t>
            </w:r>
            <w:r w:rsidRPr="00E84779">
              <w:rPr>
                <w:rFonts w:ascii="Times New Roman" w:eastAsia="Times New Roman" w:hAnsi="Times New Roman" w:cs="Times New Roman"/>
                <w:sz w:val="28"/>
                <w:szCs w:val="28"/>
                <w:lang w:eastAsia="ru-RU"/>
              </w:rPr>
              <w:t>,</w:t>
            </w:r>
            <w:r w:rsidRPr="009765A7">
              <w:rPr>
                <w:rFonts w:ascii="Times New Roman" w:eastAsia="Times New Roman" w:hAnsi="Times New Roman" w:cs="Times New Roman"/>
                <w:sz w:val="24"/>
                <w:szCs w:val="24"/>
                <w:lang w:eastAsia="ru-RU"/>
              </w:rPr>
              <w:t xml:space="preserve">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r w:rsidRPr="00E047F3">
              <w:rPr>
                <w:rFonts w:ascii="Times New Roman" w:hAnsi="Times New Roman" w:cs="Times New Roman"/>
                <w:sz w:val="24"/>
                <w:szCs w:val="24"/>
              </w:rPr>
              <w:t>.</w:t>
            </w:r>
            <w:proofErr w:type="gramEnd"/>
          </w:p>
        </w:tc>
        <w:tc>
          <w:tcPr>
            <w:tcW w:w="631"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ind w:left="-79"/>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4C5096">
            <w:pPr>
              <w:jc w:val="center"/>
              <w:rPr>
                <w:rFonts w:ascii="Times New Roman" w:hAnsi="Times New Roman" w:cs="Times New Roman"/>
                <w:sz w:val="24"/>
                <w:szCs w:val="24"/>
              </w:rPr>
            </w:pPr>
          </w:p>
          <w:p w:rsidR="003A67E4" w:rsidRDefault="003A67E4" w:rsidP="003416E1">
            <w:pPr>
              <w:jc w:val="center"/>
              <w:rPr>
                <w:rFonts w:ascii="Times New Roman" w:hAnsi="Times New Roman" w:cs="Times New Roman"/>
                <w:sz w:val="24"/>
                <w:szCs w:val="24"/>
              </w:rPr>
            </w:pPr>
            <w:r>
              <w:rPr>
                <w:rFonts w:ascii="Times New Roman" w:hAnsi="Times New Roman" w:cs="Times New Roman"/>
                <w:sz w:val="24"/>
                <w:szCs w:val="24"/>
              </w:rPr>
              <w:t>Х</w:t>
            </w:r>
          </w:p>
          <w:p w:rsidR="003A67E4" w:rsidRDefault="003A67E4" w:rsidP="00793DB2">
            <w:pPr>
              <w:jc w:val="center"/>
            </w:pP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pPr>
              <w:jc w:val="center"/>
            </w:pPr>
            <w:r>
              <w:rPr>
                <w:rFonts w:ascii="Times New Roman" w:hAnsi="Times New Roman" w:cs="Times New Roman"/>
                <w:sz w:val="24"/>
                <w:szCs w:val="24"/>
              </w:rPr>
              <w:t>высокий</w:t>
            </w:r>
          </w:p>
        </w:tc>
      </w:tr>
      <w:tr w:rsidR="003A67E4" w:rsidTr="005F1A86">
        <w:tc>
          <w:tcPr>
            <w:tcW w:w="568" w:type="dxa"/>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24.</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24</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Pr="004314C7" w:rsidRDefault="003A67E4" w:rsidP="002B6888">
            <w:pPr>
              <w:jc w:val="both"/>
              <w:rPr>
                <w:rFonts w:ascii="Times New Roman" w:hAnsi="Times New Roman" w:cs="Times New Roman"/>
                <w:sz w:val="24"/>
                <w:szCs w:val="24"/>
              </w:rPr>
            </w:pPr>
            <w:r w:rsidRPr="00E047F3">
              <w:rPr>
                <w:rFonts w:ascii="Times New Roman" w:hAnsi="Times New Roman" w:cs="Times New Roman"/>
                <w:sz w:val="24"/>
                <w:szCs w:val="24"/>
              </w:rPr>
              <w:t xml:space="preserve">Несоблюдение порядка приостановления операций </w:t>
            </w:r>
            <w:r w:rsidRPr="00E047F3">
              <w:rPr>
                <w:rFonts w:ascii="Times New Roman" w:eastAsia="Times New Roman" w:hAnsi="Times New Roman" w:cs="Times New Roman"/>
                <w:sz w:val="24"/>
                <w:szCs w:val="24"/>
              </w:rPr>
              <w:t>по лицевым счетам, открытым клиентам в УФК, в соответствии с бюджетным законодательством Российской Федерации</w:t>
            </w:r>
            <w:r w:rsidRPr="004314C7">
              <w:rPr>
                <w:rFonts w:ascii="Times New Roman" w:hAnsi="Times New Roman" w:cs="Times New Roman"/>
                <w:sz w:val="24"/>
                <w:szCs w:val="24"/>
              </w:rPr>
              <w:t xml:space="preserve">. </w:t>
            </w:r>
          </w:p>
        </w:tc>
        <w:tc>
          <w:tcPr>
            <w:tcW w:w="631"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ind w:left="-79"/>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25.</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25</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Pr="004314C7" w:rsidRDefault="003A67E4" w:rsidP="002B6888">
            <w:pPr>
              <w:shd w:val="clear" w:color="auto" w:fill="FFFFFF"/>
              <w:tabs>
                <w:tab w:val="left" w:pos="1440"/>
                <w:tab w:val="left" w:pos="1620"/>
              </w:tabs>
              <w:jc w:val="both"/>
              <w:rPr>
                <w:rFonts w:ascii="Times New Roman" w:hAnsi="Times New Roman" w:cs="Times New Roman"/>
                <w:sz w:val="24"/>
                <w:szCs w:val="24"/>
              </w:rPr>
            </w:pPr>
            <w:r w:rsidRPr="00E047F3">
              <w:rPr>
                <w:rFonts w:ascii="Times New Roman" w:hAnsi="Times New Roman" w:cs="Times New Roman"/>
                <w:spacing w:val="-3"/>
                <w:sz w:val="24"/>
                <w:szCs w:val="24"/>
              </w:rPr>
              <w:t>Н</w:t>
            </w:r>
            <w:r w:rsidRPr="00E047F3">
              <w:rPr>
                <w:rFonts w:ascii="Times New Roman" w:hAnsi="Times New Roman" w:cs="Times New Roman"/>
                <w:sz w:val="24"/>
                <w:szCs w:val="24"/>
              </w:rPr>
              <w:t>есоблюдение</w:t>
            </w:r>
            <w:r w:rsidRPr="00E047F3">
              <w:rPr>
                <w:rFonts w:ascii="Times New Roman" w:hAnsi="Times New Roman" w:cs="Times New Roman"/>
                <w:spacing w:val="-3"/>
                <w:sz w:val="24"/>
                <w:szCs w:val="24"/>
              </w:rPr>
              <w:t xml:space="preserve"> порядка н</w:t>
            </w:r>
            <w:r w:rsidRPr="00E047F3">
              <w:rPr>
                <w:rFonts w:ascii="Times New Roman" w:hAnsi="Times New Roman" w:cs="Times New Roman"/>
                <w:sz w:val="24"/>
                <w:szCs w:val="24"/>
              </w:rPr>
              <w:t xml:space="preserve">аправления УФК представлений о приостановлении операций в валюте Российской Федерации по счетам, открытым участникам бюджетного процесса и </w:t>
            </w:r>
            <w:r>
              <w:rPr>
                <w:rFonts w:ascii="Times New Roman" w:hAnsi="Times New Roman" w:cs="Times New Roman"/>
                <w:sz w:val="24"/>
                <w:szCs w:val="24"/>
              </w:rPr>
              <w:t xml:space="preserve">федеральным </w:t>
            </w:r>
            <w:r w:rsidRPr="00E047F3">
              <w:rPr>
                <w:rFonts w:ascii="Times New Roman" w:hAnsi="Times New Roman" w:cs="Times New Roman"/>
                <w:sz w:val="24"/>
                <w:szCs w:val="24"/>
              </w:rPr>
              <w:t xml:space="preserve">бюджетным учреждениям в </w:t>
            </w:r>
            <w:r>
              <w:rPr>
                <w:rFonts w:ascii="Times New Roman" w:hAnsi="Times New Roman" w:cs="Times New Roman"/>
                <w:sz w:val="24"/>
                <w:szCs w:val="24"/>
              </w:rPr>
              <w:t>учреждении</w:t>
            </w:r>
            <w:r w:rsidRPr="00E047F3">
              <w:rPr>
                <w:rFonts w:ascii="Times New Roman" w:hAnsi="Times New Roman" w:cs="Times New Roman"/>
                <w:sz w:val="24"/>
                <w:szCs w:val="24"/>
              </w:rPr>
              <w:t xml:space="preserve"> Банка России, кредитных организациях в нарушени</w:t>
            </w:r>
            <w:r w:rsidRPr="004314C7">
              <w:rPr>
                <w:rFonts w:ascii="Times New Roman" w:hAnsi="Times New Roman" w:cs="Times New Roman"/>
                <w:sz w:val="24"/>
                <w:szCs w:val="24"/>
              </w:rPr>
              <w:t>е бюджетного законодательства Российской Федерации.</w:t>
            </w:r>
          </w:p>
        </w:tc>
        <w:tc>
          <w:tcPr>
            <w:tcW w:w="631"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26.</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26</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Pr="004314C7" w:rsidRDefault="003A67E4" w:rsidP="002B6888">
            <w:pPr>
              <w:tabs>
                <w:tab w:val="left" w:pos="1440"/>
                <w:tab w:val="left" w:pos="1620"/>
              </w:tabs>
              <w:autoSpaceDE w:val="0"/>
              <w:autoSpaceDN w:val="0"/>
              <w:adjustRightInd w:val="0"/>
              <w:jc w:val="both"/>
              <w:rPr>
                <w:rFonts w:ascii="Times New Roman" w:hAnsi="Times New Roman" w:cs="Times New Roman"/>
                <w:sz w:val="24"/>
                <w:szCs w:val="24"/>
              </w:rPr>
            </w:pPr>
            <w:r w:rsidRPr="00E047F3">
              <w:rPr>
                <w:rFonts w:ascii="Times New Roman" w:hAnsi="Times New Roman" w:cs="Times New Roman"/>
                <w:sz w:val="24"/>
                <w:szCs w:val="24"/>
              </w:rPr>
              <w:t>Несоблюдение порядка направления в Федеральное казначейство сведений о приостановлении операций в валюте Российской Федерации по счетам, открытым участникам бюджетного процесса и</w:t>
            </w:r>
            <w:r w:rsidRPr="004314C7">
              <w:rPr>
                <w:rFonts w:ascii="Times New Roman" w:hAnsi="Times New Roman" w:cs="Times New Roman"/>
                <w:sz w:val="24"/>
                <w:szCs w:val="24"/>
              </w:rPr>
              <w:t xml:space="preserve"> </w:t>
            </w:r>
            <w:r>
              <w:rPr>
                <w:rFonts w:ascii="Times New Roman" w:hAnsi="Times New Roman" w:cs="Times New Roman"/>
                <w:sz w:val="24"/>
                <w:szCs w:val="24"/>
              </w:rPr>
              <w:t xml:space="preserve">федеральным </w:t>
            </w:r>
            <w:r w:rsidRPr="004314C7">
              <w:rPr>
                <w:rFonts w:ascii="Times New Roman" w:hAnsi="Times New Roman" w:cs="Times New Roman"/>
                <w:sz w:val="24"/>
                <w:szCs w:val="24"/>
              </w:rPr>
              <w:t xml:space="preserve">бюджетным учреждениям в </w:t>
            </w:r>
            <w:r>
              <w:rPr>
                <w:rFonts w:ascii="Times New Roman" w:hAnsi="Times New Roman" w:cs="Times New Roman"/>
                <w:sz w:val="24"/>
                <w:szCs w:val="24"/>
              </w:rPr>
              <w:t>учреждении</w:t>
            </w:r>
            <w:r w:rsidRPr="004314C7">
              <w:rPr>
                <w:rFonts w:ascii="Times New Roman" w:hAnsi="Times New Roman" w:cs="Times New Roman"/>
                <w:sz w:val="24"/>
                <w:szCs w:val="24"/>
              </w:rPr>
              <w:t xml:space="preserve"> Банка России, кредитных организациях в нарушение бюджетного законодательства Российской Федерации.</w:t>
            </w:r>
          </w:p>
        </w:tc>
        <w:tc>
          <w:tcPr>
            <w:tcW w:w="631" w:type="dxa"/>
            <w:vAlign w:val="center"/>
          </w:tcPr>
          <w:p w:rsidR="003A67E4" w:rsidRDefault="003A67E4" w:rsidP="002B6888">
            <w:pPr>
              <w:jc w:val="center"/>
            </w:pPr>
            <w:r>
              <w:rPr>
                <w:rFonts w:ascii="Times New Roman" w:hAnsi="Times New Roman" w:cs="Times New Roman"/>
                <w:sz w:val="24"/>
                <w:szCs w:val="24"/>
              </w:rPr>
              <w:t xml:space="preserve">Х </w:t>
            </w:r>
          </w:p>
        </w:tc>
        <w:tc>
          <w:tcPr>
            <w:tcW w:w="563"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2B6888">
            <w:pPr>
              <w:jc w:val="center"/>
            </w:pPr>
            <w:r>
              <w:rPr>
                <w:rFonts w:ascii="Times New Roman" w:hAnsi="Times New Roman" w:cs="Times New Roman"/>
                <w:sz w:val="24"/>
                <w:szCs w:val="24"/>
              </w:rPr>
              <w:t>–</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294C0F">
            <w:pPr>
              <w:jc w:val="center"/>
            </w:pPr>
            <w:r>
              <w:rPr>
                <w:rFonts w:ascii="Times New Roman" w:hAnsi="Times New Roman" w:cs="Times New Roman"/>
                <w:sz w:val="24"/>
                <w:szCs w:val="24"/>
              </w:rPr>
              <w:t>низкий</w:t>
            </w:r>
          </w:p>
        </w:tc>
      </w:tr>
      <w:tr w:rsidR="003A67E4" w:rsidTr="005F1A86">
        <w:tc>
          <w:tcPr>
            <w:tcW w:w="568" w:type="dxa"/>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27.</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27</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Pr="00E047F3" w:rsidRDefault="003A67E4" w:rsidP="002B6888">
            <w:pPr>
              <w:tabs>
                <w:tab w:val="left" w:pos="1440"/>
                <w:tab w:val="left" w:pos="1620"/>
              </w:tabs>
              <w:autoSpaceDE w:val="0"/>
              <w:autoSpaceDN w:val="0"/>
              <w:adjustRightInd w:val="0"/>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Нес</w:t>
            </w:r>
            <w:r w:rsidRPr="009765A7">
              <w:rPr>
                <w:rFonts w:ascii="Times New Roman" w:eastAsia="Times New Roman" w:hAnsi="Times New Roman" w:cs="Times New Roman"/>
                <w:sz w:val="24"/>
                <w:szCs w:val="24"/>
                <w:lang w:eastAsia="ru-RU"/>
              </w:rPr>
              <w:t xml:space="preserve">облюдение порядка </w:t>
            </w:r>
            <w:r>
              <w:rPr>
                <w:rFonts w:ascii="Times New Roman" w:eastAsia="Times New Roman" w:hAnsi="Times New Roman" w:cs="Times New Roman"/>
                <w:sz w:val="24"/>
                <w:szCs w:val="24"/>
                <w:lang w:eastAsia="ru-RU"/>
              </w:rPr>
              <w:t xml:space="preserve">ведения </w:t>
            </w:r>
            <w:r w:rsidRPr="009765A7">
              <w:rPr>
                <w:rFonts w:ascii="Times New Roman" w:eastAsia="Times New Roman" w:hAnsi="Times New Roman" w:cs="Times New Roman"/>
                <w:sz w:val="24"/>
                <w:szCs w:val="24"/>
                <w:lang w:eastAsia="ru-RU"/>
              </w:rPr>
              <w:t>Реестр</w:t>
            </w:r>
            <w:r>
              <w:rPr>
                <w:rFonts w:ascii="Times New Roman" w:eastAsia="Times New Roman" w:hAnsi="Times New Roman" w:cs="Times New Roman"/>
                <w:sz w:val="24"/>
                <w:szCs w:val="24"/>
                <w:lang w:eastAsia="ru-RU"/>
              </w:rPr>
              <w:t>а</w:t>
            </w:r>
            <w:r w:rsidRPr="009765A7">
              <w:rPr>
                <w:rFonts w:ascii="Times New Roman" w:eastAsia="Times New Roman" w:hAnsi="Times New Roman" w:cs="Times New Roman"/>
                <w:sz w:val="24"/>
                <w:szCs w:val="24"/>
                <w:lang w:eastAsia="ru-RU"/>
              </w:rPr>
              <w:t xml:space="preserve">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r>
              <w:rPr>
                <w:rFonts w:ascii="Times New Roman" w:eastAsia="Times New Roman" w:hAnsi="Times New Roman" w:cs="Times New Roman"/>
                <w:sz w:val="24"/>
                <w:szCs w:val="24"/>
                <w:lang w:eastAsia="ru-RU"/>
              </w:rPr>
              <w:t>.</w:t>
            </w:r>
            <w:proofErr w:type="gramEnd"/>
          </w:p>
        </w:tc>
        <w:tc>
          <w:tcPr>
            <w:tcW w:w="631"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sidRPr="005A52BA">
              <w:rPr>
                <w:rFonts w:ascii="Times New Roman" w:hAnsi="Times New Roman" w:cs="Times New Roman"/>
                <w:sz w:val="24"/>
                <w:szCs w:val="24"/>
              </w:rPr>
              <w:t>низкий</w:t>
            </w:r>
            <w:r>
              <w:rPr>
                <w:rFonts w:ascii="Times New Roman" w:hAnsi="Times New Roman" w:cs="Times New Roman"/>
                <w:sz w:val="24"/>
                <w:szCs w:val="24"/>
              </w:rPr>
              <w:t xml:space="preserve"> </w:t>
            </w:r>
          </w:p>
        </w:tc>
      </w:tr>
      <w:tr w:rsidR="003A67E4" w:rsidTr="005F1A86">
        <w:tc>
          <w:tcPr>
            <w:tcW w:w="568" w:type="dxa"/>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28.</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28</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Default="003A67E4" w:rsidP="002B6888">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III</w:t>
            </w:r>
            <w:r>
              <w:rPr>
                <w:rFonts w:ascii="Times New Roman" w:eastAsia="Calibri" w:hAnsi="Times New Roman" w:cs="Times New Roman"/>
                <w:sz w:val="24"/>
                <w:szCs w:val="24"/>
              </w:rPr>
              <w:t>.</w:t>
            </w:r>
          </w:p>
        </w:tc>
        <w:tc>
          <w:tcPr>
            <w:tcW w:w="631" w:type="dxa"/>
            <w:vAlign w:val="center"/>
          </w:tcPr>
          <w:p w:rsidR="003A67E4" w:rsidRDefault="003A67E4" w:rsidP="002B6888">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3A67E4" w:rsidRDefault="003A67E4" w:rsidP="002B6888">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63" w:type="dxa"/>
            <w:vAlign w:val="center"/>
          </w:tcPr>
          <w:p w:rsidR="003A67E4" w:rsidRDefault="003A67E4" w:rsidP="002B6888">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3A67E4" w:rsidRDefault="003A67E4" w:rsidP="00793DB2">
            <w:pPr>
              <w:jc w:val="center"/>
            </w:pPr>
            <w:r>
              <w:rPr>
                <w:rFonts w:ascii="Times New Roman" w:hAnsi="Times New Roman" w:cs="Times New Roman"/>
                <w:snapToGrid w:val="0"/>
                <w:sz w:val="24"/>
                <w:szCs w:val="24"/>
              </w:rPr>
              <w:t>–</w:t>
            </w:r>
          </w:p>
        </w:tc>
        <w:tc>
          <w:tcPr>
            <w:tcW w:w="531" w:type="dxa"/>
            <w:vAlign w:val="center"/>
          </w:tcPr>
          <w:p w:rsidR="003A67E4" w:rsidRDefault="003A67E4" w:rsidP="00793DB2">
            <w:pPr>
              <w:jc w:val="center"/>
            </w:pPr>
            <w:r>
              <w:rPr>
                <w:rFonts w:ascii="Times New Roman" w:hAnsi="Times New Roman" w:cs="Times New Roman"/>
                <w:iCs/>
                <w:sz w:val="24"/>
                <w:szCs w:val="24"/>
              </w:rPr>
              <w:t>Х</w:t>
            </w:r>
          </w:p>
        </w:tc>
        <w:tc>
          <w:tcPr>
            <w:tcW w:w="531" w:type="dxa"/>
            <w:vAlign w:val="center"/>
          </w:tcPr>
          <w:p w:rsidR="003A67E4" w:rsidRDefault="003A67E4" w:rsidP="00793DB2">
            <w:pPr>
              <w:jc w:val="center"/>
            </w:pPr>
            <w:r>
              <w:rPr>
                <w:rFonts w:ascii="Times New Roman" w:hAnsi="Times New Roman" w:cs="Times New Roman"/>
                <w:snapToGrid w:val="0"/>
                <w:sz w:val="24"/>
                <w:szCs w:val="24"/>
              </w:rPr>
              <w:t>–</w:t>
            </w:r>
          </w:p>
        </w:tc>
        <w:tc>
          <w:tcPr>
            <w:tcW w:w="2004" w:type="dxa"/>
            <w:vAlign w:val="center"/>
          </w:tcPr>
          <w:p w:rsidR="003A67E4" w:rsidRPr="00793DB2" w:rsidRDefault="003A67E4" w:rsidP="00793DB2">
            <w:pPr>
              <w:jc w:val="center"/>
              <w:rPr>
                <w:rFonts w:ascii="Times New Roman" w:hAnsi="Times New Roman" w:cs="Times New Roman"/>
                <w:sz w:val="24"/>
                <w:szCs w:val="24"/>
              </w:rPr>
            </w:pPr>
            <w:r w:rsidRPr="00793DB2">
              <w:rPr>
                <w:rFonts w:ascii="Times New Roman" w:hAnsi="Times New Roman" w:cs="Times New Roman"/>
                <w:sz w:val="24"/>
                <w:szCs w:val="24"/>
              </w:rPr>
              <w:t>высокий</w:t>
            </w:r>
          </w:p>
        </w:tc>
      </w:tr>
      <w:tr w:rsidR="003A67E4" w:rsidTr="005F1A86">
        <w:tc>
          <w:tcPr>
            <w:tcW w:w="568" w:type="dxa"/>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29.</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8E7706">
            <w:pPr>
              <w:jc w:val="center"/>
              <w:rPr>
                <w:rFonts w:ascii="Times New Roman" w:hAnsi="Times New Roman" w:cs="Times New Roman"/>
                <w:sz w:val="24"/>
                <w:szCs w:val="24"/>
              </w:rPr>
            </w:pPr>
            <w:r>
              <w:rPr>
                <w:rFonts w:ascii="Times New Roman" w:hAnsi="Times New Roman" w:cs="Times New Roman"/>
                <w:sz w:val="24"/>
                <w:szCs w:val="24"/>
              </w:rPr>
              <w:t>29</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Default="003A67E4" w:rsidP="002B6888">
            <w:pPr>
              <w:shd w:val="clear" w:color="auto" w:fill="FFFFFF"/>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УФК по направлению деятельности</w:t>
            </w:r>
            <w:r w:rsidR="0099256B">
              <w:rPr>
                <w:rFonts w:ascii="Times New Roman" w:hAnsi="Times New Roman" w:cs="Times New Roman"/>
                <w:sz w:val="24"/>
                <w:szCs w:val="24"/>
              </w:rPr>
              <w:t xml:space="preserve"> </w:t>
            </w:r>
            <w:r>
              <w:rPr>
                <w:rFonts w:ascii="Times New Roman" w:hAnsi="Times New Roman" w:cs="Times New Roman"/>
                <w:sz w:val="24"/>
                <w:szCs w:val="24"/>
                <w:lang w:val="en-US"/>
              </w:rPr>
              <w:t>III</w:t>
            </w:r>
            <w:r>
              <w:rPr>
                <w:rFonts w:ascii="Times New Roman" w:hAnsi="Times New Roman" w:cs="Times New Roman"/>
                <w:sz w:val="24"/>
                <w:szCs w:val="24"/>
              </w:rPr>
              <w:t>. </w:t>
            </w:r>
          </w:p>
        </w:tc>
        <w:tc>
          <w:tcPr>
            <w:tcW w:w="631" w:type="dxa"/>
            <w:vAlign w:val="center"/>
          </w:tcPr>
          <w:p w:rsidR="003A67E4" w:rsidRDefault="003A67E4" w:rsidP="002B6888">
            <w:pPr>
              <w:shd w:val="clear" w:color="auto" w:fill="FFFFFF"/>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3A67E4" w:rsidRDefault="003A67E4" w:rsidP="002B6888">
            <w:pPr>
              <w:shd w:val="clear" w:color="auto" w:fill="FFFFFF"/>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shd w:val="clear" w:color="auto" w:fill="FFFFFF"/>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sidRPr="005A52BA">
              <w:rPr>
                <w:rFonts w:ascii="Times New Roman" w:hAnsi="Times New Roman" w:cs="Times New Roman"/>
                <w:sz w:val="24"/>
                <w:szCs w:val="24"/>
              </w:rPr>
              <w:t>низкий</w:t>
            </w:r>
            <w:r>
              <w:rPr>
                <w:rFonts w:ascii="Times New Roman" w:hAnsi="Times New Roman" w:cs="Times New Roman"/>
                <w:sz w:val="24"/>
                <w:szCs w:val="24"/>
              </w:rPr>
              <w:t xml:space="preserve"> </w:t>
            </w:r>
          </w:p>
        </w:tc>
      </w:tr>
      <w:tr w:rsidR="003A67E4" w:rsidTr="005F1A86">
        <w:tc>
          <w:tcPr>
            <w:tcW w:w="14387" w:type="dxa"/>
            <w:gridSpan w:val="12"/>
          </w:tcPr>
          <w:p w:rsidR="003A67E4" w:rsidRDefault="003A67E4" w:rsidP="00347506">
            <w:pPr>
              <w:shd w:val="clear" w:color="auto" w:fill="FFFFFF"/>
              <w:spacing w:before="120" w:after="120" w:line="276" w:lineRule="auto"/>
              <w:jc w:val="both"/>
            </w:pPr>
            <w:r w:rsidRPr="002B6888">
              <w:rPr>
                <w:rFonts w:ascii="Times New Roman" w:eastAsia="Times New Roman" w:hAnsi="Times New Roman" w:cs="Times New Roman"/>
                <w:b/>
                <w:bCs/>
                <w:sz w:val="24"/>
                <w:szCs w:val="24"/>
                <w:u w:val="single"/>
                <w:lang w:eastAsia="ru-RU"/>
              </w:rPr>
              <w:t>Направление деятельности:</w:t>
            </w:r>
            <w:r w:rsidRPr="002B6888">
              <w:rPr>
                <w:rFonts w:ascii="Times New Roman" w:eastAsia="Times New Roman" w:hAnsi="Times New Roman" w:cs="Times New Roman"/>
                <w:b/>
                <w:bCs/>
                <w:sz w:val="24"/>
                <w:szCs w:val="24"/>
                <w:lang w:eastAsia="ru-RU"/>
              </w:rPr>
              <w:t xml:space="preserve"> IV. </w:t>
            </w:r>
            <w:r w:rsidRPr="002B6888">
              <w:rPr>
                <w:rFonts w:ascii="Times New Roman" w:eastAsia="Times New Roman" w:hAnsi="Times New Roman" w:cs="Times New Roman"/>
                <w:b/>
                <w:sz w:val="24"/>
                <w:szCs w:val="24"/>
                <w:lang w:eastAsia="ru-RU"/>
              </w:rPr>
              <w:t>Ведение федеральных реестров</w:t>
            </w:r>
          </w:p>
        </w:tc>
      </w:tr>
      <w:tr w:rsidR="003A67E4" w:rsidTr="005F1A86">
        <w:tc>
          <w:tcPr>
            <w:tcW w:w="568" w:type="dxa"/>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1.</w:t>
            </w:r>
          </w:p>
          <w:p w:rsidR="003A67E4" w:rsidRDefault="003A67E4" w:rsidP="002B6888">
            <w:pPr>
              <w:jc w:val="center"/>
              <w:rPr>
                <w:rFonts w:ascii="Times New Roman" w:hAnsi="Times New Roman" w:cs="Times New Roman"/>
                <w:sz w:val="24"/>
                <w:szCs w:val="24"/>
              </w:rPr>
            </w:pPr>
          </w:p>
          <w:p w:rsidR="003A67E4" w:rsidRDefault="003A67E4" w:rsidP="002B6888">
            <w:pPr>
              <w:jc w:val="center"/>
              <w:rPr>
                <w:rFonts w:ascii="Times New Roman" w:hAnsi="Times New Roman" w:cs="Times New Roman"/>
                <w:sz w:val="24"/>
                <w:szCs w:val="24"/>
              </w:rPr>
            </w:pPr>
          </w:p>
          <w:p w:rsidR="003A67E4" w:rsidRDefault="003A67E4" w:rsidP="002B6888">
            <w:pPr>
              <w:jc w:val="center"/>
              <w:rPr>
                <w:rFonts w:ascii="Times New Roman" w:hAnsi="Times New Roman" w:cs="Times New Roman"/>
                <w:sz w:val="24"/>
                <w:szCs w:val="24"/>
              </w:rPr>
            </w:pPr>
          </w:p>
          <w:p w:rsidR="003A67E4" w:rsidRDefault="003A67E4" w:rsidP="002B6888">
            <w:pPr>
              <w:jc w:val="center"/>
              <w:rPr>
                <w:rFonts w:ascii="Times New Roman" w:hAnsi="Times New Roman" w:cs="Times New Roman"/>
                <w:sz w:val="24"/>
                <w:szCs w:val="24"/>
              </w:rPr>
            </w:pPr>
          </w:p>
          <w:p w:rsidR="003A67E4" w:rsidRDefault="003A67E4" w:rsidP="002B6888">
            <w:pPr>
              <w:jc w:val="center"/>
              <w:rPr>
                <w:rFonts w:ascii="Times New Roman" w:hAnsi="Times New Roman" w:cs="Times New Roman"/>
                <w:sz w:val="24"/>
                <w:szCs w:val="24"/>
              </w:rPr>
            </w:pPr>
          </w:p>
          <w:p w:rsidR="003A67E4" w:rsidRDefault="003A67E4" w:rsidP="002B6888">
            <w:pPr>
              <w:jc w:val="center"/>
              <w:rPr>
                <w:rFonts w:ascii="Times New Roman" w:hAnsi="Times New Roman" w:cs="Times New Roman"/>
                <w:sz w:val="24"/>
                <w:szCs w:val="24"/>
              </w:rPr>
            </w:pPr>
          </w:p>
          <w:p w:rsidR="003A67E4" w:rsidRDefault="003A67E4" w:rsidP="002B6888">
            <w:pPr>
              <w:jc w:val="center"/>
              <w:rPr>
                <w:rFonts w:ascii="Times New Roman" w:hAnsi="Times New Roman" w:cs="Times New Roman"/>
                <w:sz w:val="24"/>
                <w:szCs w:val="24"/>
              </w:rPr>
            </w:pPr>
          </w:p>
          <w:p w:rsidR="003A67E4" w:rsidRDefault="003A67E4" w:rsidP="002B6888">
            <w:pPr>
              <w:jc w:val="center"/>
              <w:rPr>
                <w:rFonts w:ascii="Times New Roman" w:hAnsi="Times New Roman" w:cs="Times New Roman"/>
                <w:sz w:val="24"/>
                <w:szCs w:val="24"/>
              </w:rPr>
            </w:pPr>
          </w:p>
          <w:p w:rsidR="003A67E4" w:rsidRDefault="003A67E4" w:rsidP="002B6888">
            <w:pPr>
              <w:jc w:val="center"/>
              <w:rPr>
                <w:rFonts w:ascii="Times New Roman" w:hAnsi="Times New Roman" w:cs="Times New Roman"/>
                <w:sz w:val="24"/>
                <w:szCs w:val="24"/>
              </w:rPr>
            </w:pPr>
          </w:p>
          <w:p w:rsidR="003A67E4" w:rsidRDefault="003A67E4" w:rsidP="002B6888">
            <w:pPr>
              <w:jc w:val="center"/>
              <w:rPr>
                <w:rFonts w:ascii="Times New Roman" w:hAnsi="Times New Roman" w:cs="Times New Roman"/>
                <w:sz w:val="24"/>
                <w:szCs w:val="24"/>
              </w:rPr>
            </w:pP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Default="003A67E4" w:rsidP="002B6888">
            <w:pPr>
              <w:jc w:val="both"/>
              <w:rPr>
                <w:rFonts w:ascii="Times New Roman" w:hAnsi="Times New Roman" w:cs="Times New Roman"/>
                <w:sz w:val="24"/>
                <w:szCs w:val="24"/>
              </w:rPr>
            </w:pPr>
            <w:r>
              <w:rPr>
                <w:rFonts w:ascii="Times New Roman" w:hAnsi="Times New Roman" w:cs="Times New Roman"/>
                <w:sz w:val="24"/>
                <w:szCs w:val="24"/>
              </w:rPr>
              <w:t>Отсутствие в положении о соответствующем структурном подразделении УФК функций, осуществляемых для</w:t>
            </w:r>
            <w:r w:rsidR="0099256B">
              <w:rPr>
                <w:rFonts w:ascii="Times New Roman" w:hAnsi="Times New Roman" w:cs="Times New Roman"/>
                <w:sz w:val="24"/>
                <w:szCs w:val="24"/>
              </w:rPr>
              <w:t xml:space="preserve"> </w:t>
            </w:r>
            <w:r>
              <w:rPr>
                <w:rFonts w:ascii="Times New Roman" w:hAnsi="Times New Roman" w:cs="Times New Roman"/>
                <w:sz w:val="24"/>
                <w:szCs w:val="24"/>
              </w:rPr>
              <w:t xml:space="preserve">решения задач: </w:t>
            </w:r>
          </w:p>
          <w:p w:rsidR="003A67E4" w:rsidRPr="0025456D" w:rsidRDefault="003A67E4" w:rsidP="002B6888">
            <w:pPr>
              <w:ind w:firstLine="454"/>
              <w:jc w:val="both"/>
              <w:rPr>
                <w:rFonts w:ascii="Times New Roman" w:hAnsi="Times New Roman" w:cs="Times New Roman"/>
                <w:sz w:val="24"/>
                <w:szCs w:val="24"/>
              </w:rPr>
            </w:pPr>
            <w:proofErr w:type="gramStart"/>
            <w:r w:rsidRPr="004C580B">
              <w:rPr>
                <w:rFonts w:ascii="Times New Roman" w:hAnsi="Times New Roman" w:cs="Times New Roman"/>
                <w:sz w:val="24"/>
                <w:szCs w:val="24"/>
              </w:rPr>
              <w:t>ведения Реестра участников бюджетного процесса, а также юридических лиц, не являющихся участ</w:t>
            </w:r>
            <w:r w:rsidRPr="00EB31E9">
              <w:rPr>
                <w:rFonts w:ascii="Times New Roman" w:hAnsi="Times New Roman" w:cs="Times New Roman"/>
                <w:sz w:val="24"/>
                <w:szCs w:val="24"/>
              </w:rPr>
              <w:t xml:space="preserve">никами бюджетного процесса </w:t>
            </w:r>
            <w:r w:rsidRPr="00EB31E9">
              <w:rPr>
                <w:rFonts w:ascii="Times New Roman" w:eastAsia="Times New Roman" w:hAnsi="Times New Roman" w:cs="Times New Roman"/>
                <w:sz w:val="24"/>
                <w:szCs w:val="24"/>
                <w:lang w:eastAsia="ru-RU"/>
              </w:rPr>
              <w:t>(далее – Сводный реестр)</w:t>
            </w:r>
            <w:r w:rsidRPr="00FF73DF">
              <w:rPr>
                <w:rFonts w:ascii="Times New Roman" w:hAnsi="Times New Roman" w:cs="Times New Roman"/>
                <w:sz w:val="24"/>
                <w:szCs w:val="24"/>
              </w:rPr>
              <w:t>, Перечня государственных (муниципальных) учреждений</w:t>
            </w:r>
            <w:r w:rsidRPr="00E34005">
              <w:rPr>
                <w:rFonts w:ascii="Times New Roman" w:hAnsi="Times New Roman" w:cs="Times New Roman"/>
                <w:sz w:val="24"/>
                <w:szCs w:val="24"/>
              </w:rPr>
              <w:t xml:space="preserve">, </w:t>
            </w:r>
            <w:r w:rsidR="00CB46FE" w:rsidRPr="00CB46FE">
              <w:rPr>
                <w:rFonts w:ascii="Times New Roman" w:hAnsi="Times New Roman" w:cs="Times New Roman"/>
                <w:sz w:val="24"/>
                <w:szCs w:val="24"/>
              </w:rPr>
              <w:t>Реестра контрактов, заключенных заказчиками, Реестра контрактов, содержащего сведения, составляющие государственную тайну</w:t>
            </w:r>
            <w:r w:rsidRPr="00E34005">
              <w:rPr>
                <w:rFonts w:ascii="Times New Roman" w:hAnsi="Times New Roman" w:cs="Times New Roman"/>
                <w:sz w:val="24"/>
                <w:szCs w:val="24"/>
              </w:rPr>
              <w:t>,</w:t>
            </w:r>
            <w:r w:rsidRPr="00CC0437">
              <w:rPr>
                <w:rFonts w:ascii="Times New Roman" w:hAnsi="Times New Roman" w:cs="Times New Roman"/>
                <w:sz w:val="24"/>
                <w:szCs w:val="24"/>
              </w:rPr>
              <w:t xml:space="preserve"> Сводного перечня заказчиков</w:t>
            </w:r>
            <w:r w:rsidR="009A34AF">
              <w:rPr>
                <w:rStyle w:val="ac"/>
                <w:rFonts w:ascii="Times New Roman" w:hAnsi="Times New Roman" w:cs="Times New Roman"/>
                <w:sz w:val="24"/>
                <w:szCs w:val="24"/>
              </w:rPr>
              <w:footnoteReference w:id="2"/>
            </w:r>
            <w:r>
              <w:rPr>
                <w:rFonts w:ascii="Times New Roman" w:hAnsi="Times New Roman" w:cs="Times New Roman"/>
                <w:sz w:val="24"/>
                <w:szCs w:val="24"/>
              </w:rPr>
              <w:t>,</w:t>
            </w:r>
            <w:r w:rsidRPr="0025456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З</w:t>
            </w:r>
            <w:r w:rsidRPr="00A41D83">
              <w:rPr>
                <w:rFonts w:ascii="Times New Roman" w:eastAsia="Times New Roman" w:hAnsi="Times New Roman" w:cs="Times New Roman"/>
                <w:sz w:val="24"/>
                <w:szCs w:val="24"/>
                <w:lang w:eastAsia="ru-RU"/>
              </w:rPr>
              <w:t>акрытого реестра банковских гарантий,</w:t>
            </w:r>
            <w:r>
              <w:rPr>
                <w:rFonts w:ascii="Times New Roman" w:eastAsia="Times New Roman" w:hAnsi="Times New Roman" w:cs="Times New Roman"/>
                <w:sz w:val="24"/>
                <w:szCs w:val="24"/>
                <w:lang w:eastAsia="ru-RU"/>
              </w:rPr>
              <w:t xml:space="preserve"> Перечня участников бюджетного процесса</w:t>
            </w:r>
            <w:r w:rsidRPr="0025456D">
              <w:rPr>
                <w:rFonts w:ascii="Times New Roman" w:hAnsi="Times New Roman" w:cs="Times New Roman"/>
                <w:sz w:val="24"/>
                <w:szCs w:val="24"/>
              </w:rPr>
              <w:t xml:space="preserve">; </w:t>
            </w:r>
            <w:proofErr w:type="gramEnd"/>
          </w:p>
          <w:p w:rsidR="003A67E4" w:rsidRPr="005A587D" w:rsidRDefault="003A67E4" w:rsidP="006F2530">
            <w:pPr>
              <w:ind w:firstLine="459"/>
              <w:jc w:val="both"/>
              <w:rPr>
                <w:rFonts w:ascii="Times New Roman" w:eastAsia="Times New Roman" w:hAnsi="Times New Roman" w:cs="Times New Roman"/>
                <w:sz w:val="24"/>
                <w:szCs w:val="24"/>
                <w:lang w:eastAsia="ru-RU"/>
              </w:rPr>
            </w:pPr>
            <w:r w:rsidRPr="00087735">
              <w:rPr>
                <w:rFonts w:ascii="Times New Roman" w:eastAsia="Times New Roman" w:hAnsi="Times New Roman" w:cs="Times New Roman"/>
                <w:sz w:val="24"/>
                <w:szCs w:val="24"/>
              </w:rPr>
              <w:t xml:space="preserve">открытия, переоформления, закрытия лицевых </w:t>
            </w:r>
            <w:proofErr w:type="gramStart"/>
            <w:r w:rsidRPr="00087735">
              <w:rPr>
                <w:rFonts w:ascii="Times New Roman" w:eastAsia="Times New Roman" w:hAnsi="Times New Roman" w:cs="Times New Roman"/>
                <w:sz w:val="24"/>
                <w:szCs w:val="24"/>
              </w:rPr>
              <w:t>счетов</w:t>
            </w:r>
            <w:r w:rsidRPr="005A587D">
              <w:rPr>
                <w:rFonts w:ascii="Times New Roman" w:eastAsia="Times New Roman" w:hAnsi="Times New Roman" w:cs="Times New Roman"/>
                <w:sz w:val="24"/>
                <w:szCs w:val="24"/>
                <w:lang w:eastAsia="ru-RU"/>
              </w:rPr>
              <w:t xml:space="preserve"> участников бюджетного процесса бюджетов бюджетной системы Российской</w:t>
            </w:r>
            <w:proofErr w:type="gramEnd"/>
            <w:r w:rsidRPr="005A587D">
              <w:rPr>
                <w:rFonts w:ascii="Times New Roman" w:eastAsia="Times New Roman" w:hAnsi="Times New Roman" w:cs="Times New Roman"/>
                <w:sz w:val="24"/>
                <w:szCs w:val="24"/>
                <w:lang w:eastAsia="ru-RU"/>
              </w:rPr>
              <w:t xml:space="preserve"> Федерации, бюджетных (автономных) учреждений и иных </w:t>
            </w:r>
            <w:proofErr w:type="spellStart"/>
            <w:r w:rsidRPr="005A587D">
              <w:rPr>
                <w:rFonts w:ascii="Times New Roman" w:eastAsia="Times New Roman" w:hAnsi="Times New Roman" w:cs="Times New Roman"/>
                <w:sz w:val="24"/>
                <w:szCs w:val="24"/>
                <w:lang w:eastAsia="ru-RU"/>
              </w:rPr>
              <w:t>неучастников</w:t>
            </w:r>
            <w:proofErr w:type="spellEnd"/>
            <w:r w:rsidRPr="005A587D">
              <w:rPr>
                <w:rFonts w:ascii="Times New Roman" w:eastAsia="Times New Roman" w:hAnsi="Times New Roman" w:cs="Times New Roman"/>
                <w:sz w:val="24"/>
                <w:szCs w:val="24"/>
                <w:lang w:eastAsia="ru-RU"/>
              </w:rPr>
              <w:t xml:space="preserve"> бюджетного процесса; </w:t>
            </w:r>
          </w:p>
          <w:p w:rsidR="003A67E4" w:rsidRDefault="003A67E4" w:rsidP="002B6888">
            <w:pPr>
              <w:ind w:firstLine="45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обеспечения заключения генеральных соглашений о покупке (продаже) ценных бумаг по договорам </w:t>
            </w:r>
            <w:proofErr w:type="spellStart"/>
            <w:r>
              <w:rPr>
                <w:rFonts w:ascii="Times New Roman" w:eastAsia="Times New Roman" w:hAnsi="Times New Roman" w:cs="Times New Roman"/>
                <w:sz w:val="24"/>
                <w:szCs w:val="24"/>
              </w:rPr>
              <w:t>репо</w:t>
            </w:r>
            <w:proofErr w:type="spellEnd"/>
            <w:r>
              <w:rPr>
                <w:rFonts w:ascii="Times New Roman" w:eastAsia="Times New Roman" w:hAnsi="Times New Roman" w:cs="Times New Roman"/>
                <w:sz w:val="24"/>
                <w:szCs w:val="24"/>
              </w:rPr>
              <w:t>;</w:t>
            </w:r>
          </w:p>
          <w:p w:rsidR="003A67E4" w:rsidRDefault="003A67E4" w:rsidP="002B6888">
            <w:pPr>
              <w:ind w:firstLine="454"/>
              <w:jc w:val="both"/>
              <w:rPr>
                <w:rFonts w:ascii="Times New Roman" w:hAnsi="Times New Roman" w:cs="Times New Roman"/>
                <w:sz w:val="24"/>
                <w:szCs w:val="24"/>
              </w:rPr>
            </w:pPr>
            <w:r w:rsidRPr="009133B7">
              <w:rPr>
                <w:rFonts w:ascii="Times New Roman" w:eastAsia="Times New Roman" w:hAnsi="Times New Roman" w:cs="Times New Roman"/>
                <w:sz w:val="24"/>
                <w:szCs w:val="24"/>
              </w:rPr>
              <w:t>координации пользователей в целях предоставления сведений в государственную автоматизированную систему «Управление» (далее – система «Управление»)</w:t>
            </w:r>
            <w:r>
              <w:rPr>
                <w:rFonts w:ascii="Times New Roman" w:eastAsia="Times New Roman" w:hAnsi="Times New Roman" w:cs="Times New Roman"/>
                <w:sz w:val="24"/>
                <w:szCs w:val="24"/>
              </w:rPr>
              <w:t>.</w:t>
            </w:r>
          </w:p>
        </w:tc>
        <w:tc>
          <w:tcPr>
            <w:tcW w:w="631"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sidRPr="005A52BA">
              <w:rPr>
                <w:rFonts w:ascii="Times New Roman" w:hAnsi="Times New Roman" w:cs="Times New Roman"/>
                <w:sz w:val="24"/>
                <w:szCs w:val="24"/>
              </w:rPr>
              <w:t>высокий</w:t>
            </w:r>
          </w:p>
        </w:tc>
      </w:tr>
      <w:tr w:rsidR="003A67E4" w:rsidTr="005F1A86">
        <w:tc>
          <w:tcPr>
            <w:tcW w:w="568" w:type="dxa"/>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Default="003A67E4" w:rsidP="002B6888">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631"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sidRPr="005A52BA">
              <w:rPr>
                <w:rFonts w:ascii="Times New Roman" w:hAnsi="Times New Roman" w:cs="Times New Roman"/>
                <w:sz w:val="24"/>
                <w:szCs w:val="24"/>
              </w:rPr>
              <w:t>высокий</w:t>
            </w:r>
          </w:p>
        </w:tc>
      </w:tr>
      <w:tr w:rsidR="003A67E4" w:rsidTr="005F1A86">
        <w:tc>
          <w:tcPr>
            <w:tcW w:w="568" w:type="dxa"/>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Default="003A67E4" w:rsidP="002B6888">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sidRPr="009765A7">
              <w:rPr>
                <w:rFonts w:ascii="Times New Roman" w:eastAsia="Times New Roman" w:hAnsi="Times New Roman" w:cs="Times New Roman"/>
                <w:bCs/>
                <w:sz w:val="24"/>
                <w:szCs w:val="24"/>
                <w:lang w:eastAsia="ru-RU"/>
              </w:rPr>
              <w:t>IV</w:t>
            </w:r>
            <w:r>
              <w:rPr>
                <w:rFonts w:ascii="Times New Roman" w:hAnsi="Times New Roman" w:cs="Times New Roman"/>
                <w:sz w:val="24"/>
                <w:szCs w:val="24"/>
              </w:rPr>
              <w:t xml:space="preserve"> «Ведение федеральных реестров» (далее – направление деятельности </w:t>
            </w:r>
            <w:r>
              <w:rPr>
                <w:rFonts w:ascii="Times New Roman" w:hAnsi="Times New Roman" w:cs="Times New Roman"/>
                <w:bCs/>
                <w:sz w:val="24"/>
                <w:szCs w:val="24"/>
              </w:rPr>
              <w:t>IV).</w:t>
            </w:r>
          </w:p>
        </w:tc>
        <w:tc>
          <w:tcPr>
            <w:tcW w:w="631"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sidRPr="005A52BA">
              <w:rPr>
                <w:rFonts w:ascii="Times New Roman" w:hAnsi="Times New Roman" w:cs="Times New Roman"/>
                <w:sz w:val="24"/>
                <w:szCs w:val="24"/>
              </w:rPr>
              <w:t>высокий</w:t>
            </w:r>
          </w:p>
        </w:tc>
      </w:tr>
      <w:tr w:rsidR="003A67E4" w:rsidTr="005F1A86">
        <w:tc>
          <w:tcPr>
            <w:tcW w:w="568" w:type="dxa"/>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Default="003A67E4" w:rsidP="00067779">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vMerge w:val="restart"/>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5.</w:t>
            </w:r>
          </w:p>
        </w:tc>
        <w:tc>
          <w:tcPr>
            <w:tcW w:w="13819" w:type="dxa"/>
            <w:gridSpan w:val="11"/>
            <w:vAlign w:val="center"/>
          </w:tcPr>
          <w:p w:rsidR="003A67E4" w:rsidRDefault="003A67E4" w:rsidP="002B6888">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формирования и ведения Сводного реестра:</w:t>
            </w:r>
          </w:p>
        </w:tc>
      </w:tr>
      <w:tr w:rsidR="003A67E4" w:rsidTr="005F1A86">
        <w:tc>
          <w:tcPr>
            <w:tcW w:w="568" w:type="dxa"/>
            <w:vMerge/>
          </w:tcPr>
          <w:p w:rsidR="003A67E4" w:rsidRDefault="003A67E4" w:rsidP="002B6888">
            <w:pPr>
              <w:jc w:val="center"/>
              <w:rPr>
                <w:rFonts w:ascii="Times New Roman" w:hAnsi="Times New Roman" w:cs="Times New Roman"/>
                <w:sz w:val="24"/>
                <w:szCs w:val="24"/>
              </w:rPr>
            </w:pP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tcPr>
          <w:p w:rsidR="003A67E4" w:rsidRDefault="003A67E4" w:rsidP="002B688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правил формирования информации, содержащейся в реестровой записи Сводного реестра;</w:t>
            </w:r>
          </w:p>
        </w:tc>
        <w:tc>
          <w:tcPr>
            <w:tcW w:w="631"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vMerge/>
          </w:tcPr>
          <w:p w:rsidR="003A67E4" w:rsidRDefault="003A67E4" w:rsidP="002B6888">
            <w:pPr>
              <w:jc w:val="center"/>
              <w:rPr>
                <w:rFonts w:ascii="Times New Roman" w:hAnsi="Times New Roman" w:cs="Times New Roman"/>
                <w:sz w:val="24"/>
                <w:szCs w:val="24"/>
              </w:rPr>
            </w:pP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3A67E4" w:rsidRDefault="003A67E4" w:rsidP="002B6888">
            <w:pPr>
              <w:jc w:val="center"/>
            </w:pPr>
            <w:r>
              <w:rPr>
                <w:rFonts w:ascii="Times New Roman" w:hAnsi="Times New Roman" w:cs="Times New Roman"/>
                <w:sz w:val="24"/>
                <w:szCs w:val="24"/>
              </w:rPr>
              <w:t>5</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3A67E4" w:rsidRDefault="003A67E4" w:rsidP="002B6888">
            <w:pPr>
              <w:autoSpaceDE w:val="0"/>
              <w:autoSpaceDN w:val="0"/>
              <w:adjustRightInd w:val="0"/>
              <w:jc w:val="both"/>
              <w:rPr>
                <w:rFonts w:ascii="Times New Roman" w:hAnsi="Times New Roman" w:cs="Times New Roman"/>
                <w:sz w:val="24"/>
                <w:szCs w:val="24"/>
                <w:highlight w:val="yellow"/>
              </w:rPr>
            </w:pPr>
            <w:r>
              <w:rPr>
                <w:rFonts w:ascii="Times New Roman" w:hAnsi="Times New Roman" w:cs="Times New Roman"/>
                <w:sz w:val="24"/>
                <w:szCs w:val="24"/>
              </w:rPr>
              <w:t>несвоевременность направления организациям извещения о включении (изменении) информации об организации в Сводный реестр в информационной системе в форме электронного документа по форме (код формы по ОКУД 0501121);</w:t>
            </w:r>
          </w:p>
        </w:tc>
        <w:tc>
          <w:tcPr>
            <w:tcW w:w="631"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vMerge/>
          </w:tcPr>
          <w:p w:rsidR="003A67E4" w:rsidRDefault="003A67E4" w:rsidP="002B6888">
            <w:pPr>
              <w:jc w:val="center"/>
              <w:rPr>
                <w:rFonts w:ascii="Times New Roman" w:hAnsi="Times New Roman" w:cs="Times New Roman"/>
                <w:sz w:val="24"/>
                <w:szCs w:val="24"/>
              </w:rPr>
            </w:pPr>
          </w:p>
        </w:tc>
        <w:tc>
          <w:tcPr>
            <w:tcW w:w="708"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3A67E4" w:rsidRDefault="003A67E4" w:rsidP="002B6888">
            <w:pPr>
              <w:jc w:val="center"/>
            </w:pPr>
            <w:r>
              <w:rPr>
                <w:rFonts w:ascii="Times New Roman" w:hAnsi="Times New Roman" w:cs="Times New Roman"/>
                <w:sz w:val="24"/>
                <w:szCs w:val="24"/>
              </w:rPr>
              <w:t>5</w:t>
            </w:r>
          </w:p>
        </w:tc>
        <w:tc>
          <w:tcPr>
            <w:tcW w:w="567"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3A67E4" w:rsidRDefault="003A67E4" w:rsidP="002B688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несвоевременность направления организациям протокола, содержащего перечень выявленных несоответствий и (или) основания, по которым информация и документы не включены в Сводный реестр в информационной системе в форме электронного документа по форме (код формы по КФД 0531805), с приложением представленных информации и документов;</w:t>
            </w:r>
          </w:p>
        </w:tc>
        <w:tc>
          <w:tcPr>
            <w:tcW w:w="631"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3A67E4" w:rsidTr="005F1A86">
        <w:tc>
          <w:tcPr>
            <w:tcW w:w="568" w:type="dxa"/>
            <w:vMerge/>
          </w:tcPr>
          <w:p w:rsidR="003A67E4" w:rsidRDefault="003A67E4" w:rsidP="002B6888">
            <w:pPr>
              <w:jc w:val="center"/>
              <w:rPr>
                <w:rFonts w:ascii="Times New Roman" w:hAnsi="Times New Roman" w:cs="Times New Roman"/>
                <w:sz w:val="24"/>
                <w:szCs w:val="24"/>
              </w:rPr>
            </w:pPr>
          </w:p>
        </w:tc>
        <w:tc>
          <w:tcPr>
            <w:tcW w:w="708" w:type="dxa"/>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tcPr>
          <w:p w:rsidR="003A67E4" w:rsidRDefault="003A67E4" w:rsidP="002B6888">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IV</w:t>
            </w:r>
            <w:r>
              <w:rPr>
                <w:rFonts w:ascii="Times New Roman" w:hAnsi="Times New Roman"/>
                <w:bCs/>
                <w:sz w:val="24"/>
                <w:szCs w:val="24"/>
              </w:rPr>
              <w:t>.</w:t>
            </w:r>
          </w:p>
        </w:tc>
        <w:tc>
          <w:tcPr>
            <w:tcW w:w="631" w:type="dxa"/>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tcPr>
          <w:p w:rsidR="003A67E4" w:rsidRDefault="003A67E4"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tcPr>
          <w:p w:rsidR="003A67E4" w:rsidRDefault="003A67E4">
            <w:r>
              <w:rPr>
                <w:rFonts w:ascii="Times New Roman" w:hAnsi="Times New Roman" w:cs="Times New Roman"/>
                <w:sz w:val="24"/>
                <w:szCs w:val="24"/>
              </w:rPr>
              <w:t>Х</w:t>
            </w:r>
          </w:p>
        </w:tc>
        <w:tc>
          <w:tcPr>
            <w:tcW w:w="531" w:type="dxa"/>
          </w:tcPr>
          <w:p w:rsidR="003A67E4" w:rsidRDefault="003A67E4">
            <w:r>
              <w:rPr>
                <w:rFonts w:ascii="Times New Roman" w:hAnsi="Times New Roman" w:cs="Times New Roman"/>
                <w:sz w:val="24"/>
                <w:szCs w:val="24"/>
              </w:rPr>
              <w:t>–</w:t>
            </w:r>
          </w:p>
        </w:tc>
        <w:tc>
          <w:tcPr>
            <w:tcW w:w="531" w:type="dxa"/>
          </w:tcPr>
          <w:p w:rsidR="003A67E4" w:rsidRDefault="003A67E4">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низкий</w:t>
            </w:r>
          </w:p>
        </w:tc>
      </w:tr>
      <w:tr w:rsidR="003A67E4" w:rsidTr="005F1A86">
        <w:tc>
          <w:tcPr>
            <w:tcW w:w="568" w:type="dxa"/>
          </w:tcPr>
          <w:p w:rsidR="003A67E4" w:rsidRDefault="003A67E4" w:rsidP="002B6888">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6.</w:t>
            </w:r>
          </w:p>
        </w:tc>
        <w:tc>
          <w:tcPr>
            <w:tcW w:w="708" w:type="dxa"/>
            <w:vAlign w:val="center"/>
          </w:tcPr>
          <w:p w:rsidR="003A67E4" w:rsidRDefault="003A67E4">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3A67E4" w:rsidRDefault="003A67E4">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3A67E4" w:rsidRDefault="003A67E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3A67E4" w:rsidRDefault="003A67E4" w:rsidP="002B688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ведения </w:t>
            </w:r>
            <w:r>
              <w:rPr>
                <w:rFonts w:ascii="Times New Roman" w:eastAsia="Times New Roman" w:hAnsi="Times New Roman" w:cs="Times New Roman"/>
                <w:sz w:val="24"/>
                <w:szCs w:val="24"/>
              </w:rPr>
              <w:t>Перечня государственных (муниципальных) учреждений.</w:t>
            </w:r>
          </w:p>
        </w:tc>
        <w:tc>
          <w:tcPr>
            <w:tcW w:w="631" w:type="dxa"/>
            <w:vAlign w:val="center"/>
          </w:tcPr>
          <w:p w:rsidR="003A67E4" w:rsidRDefault="003A67E4" w:rsidP="003416E1">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3416E1">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3A67E4" w:rsidRDefault="003A67E4" w:rsidP="003416E1">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3A67E4" w:rsidRDefault="003A67E4" w:rsidP="00793DB2">
            <w:pPr>
              <w:jc w:val="center"/>
            </w:pPr>
            <w:r>
              <w:rPr>
                <w:rFonts w:ascii="Times New Roman" w:hAnsi="Times New Roman" w:cs="Times New Roman"/>
                <w:sz w:val="24"/>
                <w:szCs w:val="24"/>
              </w:rPr>
              <w:t>–</w:t>
            </w:r>
          </w:p>
        </w:tc>
        <w:tc>
          <w:tcPr>
            <w:tcW w:w="531" w:type="dxa"/>
            <w:vAlign w:val="center"/>
          </w:tcPr>
          <w:p w:rsidR="003A67E4" w:rsidRDefault="003A67E4" w:rsidP="00793DB2">
            <w:pPr>
              <w:jc w:val="center"/>
            </w:pPr>
            <w:r>
              <w:rPr>
                <w:rFonts w:ascii="Times New Roman" w:hAnsi="Times New Roman" w:cs="Times New Roman"/>
                <w:sz w:val="24"/>
                <w:szCs w:val="24"/>
              </w:rPr>
              <w:t>Х</w:t>
            </w:r>
          </w:p>
        </w:tc>
        <w:tc>
          <w:tcPr>
            <w:tcW w:w="531" w:type="dxa"/>
            <w:vAlign w:val="center"/>
          </w:tcPr>
          <w:p w:rsidR="003A67E4" w:rsidRDefault="003A67E4" w:rsidP="00793DB2">
            <w:pPr>
              <w:jc w:val="center"/>
            </w:pPr>
            <w:r>
              <w:rPr>
                <w:rFonts w:ascii="Times New Roman" w:hAnsi="Times New Roman" w:cs="Times New Roman"/>
                <w:sz w:val="24"/>
                <w:szCs w:val="24"/>
              </w:rPr>
              <w:t>–</w:t>
            </w:r>
          </w:p>
        </w:tc>
        <w:tc>
          <w:tcPr>
            <w:tcW w:w="2004" w:type="dxa"/>
            <w:vAlign w:val="center"/>
          </w:tcPr>
          <w:p w:rsidR="003A67E4" w:rsidRDefault="003A67E4" w:rsidP="00793DB2">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2B68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08" w:type="dxa"/>
            <w:vAlign w:val="center"/>
          </w:tcPr>
          <w:p w:rsidR="00B058C0" w:rsidRDefault="00B058C0" w:rsidP="002B6888">
            <w:pPr>
              <w:jc w:val="center"/>
              <w:rPr>
                <w:rFonts w:ascii="Times New Roman" w:hAnsi="Times New Roman" w:cs="Times New Roman"/>
                <w:sz w:val="24"/>
                <w:szCs w:val="24"/>
              </w:rPr>
            </w:pPr>
          </w:p>
        </w:tc>
        <w:tc>
          <w:tcPr>
            <w:tcW w:w="567" w:type="dxa"/>
            <w:vAlign w:val="center"/>
          </w:tcPr>
          <w:p w:rsidR="00B058C0" w:rsidRDefault="00B058C0" w:rsidP="002B6888">
            <w:pPr>
              <w:jc w:val="center"/>
              <w:rPr>
                <w:rFonts w:ascii="Times New Roman" w:hAnsi="Times New Roman" w:cs="Times New Roman"/>
                <w:sz w:val="24"/>
                <w:szCs w:val="24"/>
              </w:rPr>
            </w:pPr>
          </w:p>
        </w:tc>
        <w:tc>
          <w:tcPr>
            <w:tcW w:w="567" w:type="dxa"/>
            <w:vAlign w:val="center"/>
          </w:tcPr>
          <w:p w:rsidR="00B058C0" w:rsidRDefault="00B058C0" w:rsidP="002B6888">
            <w:pPr>
              <w:jc w:val="center"/>
              <w:rPr>
                <w:rFonts w:ascii="Times New Roman" w:hAnsi="Times New Roman" w:cs="Times New Roman"/>
                <w:sz w:val="24"/>
                <w:szCs w:val="24"/>
              </w:rPr>
            </w:pPr>
          </w:p>
        </w:tc>
        <w:tc>
          <w:tcPr>
            <w:tcW w:w="6591" w:type="dxa"/>
            <w:vAlign w:val="center"/>
          </w:tcPr>
          <w:p w:rsidR="00B058C0" w:rsidRPr="00AA573F" w:rsidRDefault="00B058C0" w:rsidP="00CB46FE">
            <w:pPr>
              <w:autoSpaceDE w:val="0"/>
              <w:autoSpaceDN w:val="0"/>
              <w:adjustRightInd w:val="0"/>
              <w:jc w:val="both"/>
              <w:rPr>
                <w:rFonts w:ascii="Times New Roman" w:hAnsi="Times New Roman" w:cs="Times New Roman"/>
                <w:sz w:val="24"/>
                <w:szCs w:val="24"/>
              </w:rPr>
            </w:pPr>
            <w:r w:rsidRPr="005F1A86">
              <w:rPr>
                <w:rFonts w:ascii="Times New Roman" w:eastAsia="Times New Roman" w:hAnsi="Times New Roman" w:cs="Times New Roman"/>
                <w:sz w:val="24"/>
                <w:szCs w:val="24"/>
                <w:lang w:eastAsia="ru-RU"/>
              </w:rPr>
              <w:t>Несоблюдение порядка ведения</w:t>
            </w:r>
            <w:r w:rsidR="00CB46FE">
              <w:rPr>
                <w:rFonts w:ascii="Times New Roman" w:eastAsia="Times New Roman" w:hAnsi="Times New Roman" w:cs="Times New Roman"/>
                <w:sz w:val="24"/>
                <w:szCs w:val="24"/>
                <w:lang w:eastAsia="ru-RU"/>
              </w:rPr>
              <w:t xml:space="preserve"> </w:t>
            </w:r>
            <w:r w:rsidR="00CB46FE" w:rsidRPr="00CB46FE">
              <w:rPr>
                <w:rFonts w:ascii="Times New Roman" w:eastAsia="Times New Roman" w:hAnsi="Times New Roman" w:cs="Times New Roman"/>
                <w:sz w:val="24"/>
                <w:szCs w:val="24"/>
                <w:lang w:eastAsia="ru-RU"/>
              </w:rPr>
              <w:t>Реестра контрактов, заключенных заказчиками, Реестра контрактов, содержащего сведения, составляющие государственную тайну</w:t>
            </w:r>
            <w:r w:rsidRPr="005F1A86">
              <w:rPr>
                <w:rFonts w:ascii="Times New Roman" w:eastAsia="Times New Roman" w:hAnsi="Times New Roman" w:cs="Times New Roman"/>
                <w:sz w:val="24"/>
                <w:szCs w:val="24"/>
                <w:lang w:eastAsia="ru-RU"/>
              </w:rPr>
              <w:t>, в том числе</w:t>
            </w:r>
            <w:r w:rsidR="00CB46FE">
              <w:rPr>
                <w:rFonts w:ascii="Times New Roman" w:eastAsia="Times New Roman" w:hAnsi="Times New Roman" w:cs="Times New Roman"/>
                <w:sz w:val="24"/>
                <w:szCs w:val="24"/>
                <w:lang w:eastAsia="ru-RU"/>
              </w:rPr>
              <w:t xml:space="preserve"> </w:t>
            </w:r>
            <w:r w:rsidR="00CB46FE" w:rsidRPr="00CB46FE">
              <w:rPr>
                <w:rFonts w:ascii="Times New Roman" w:eastAsia="Times New Roman" w:hAnsi="Times New Roman" w:cs="Times New Roman"/>
                <w:sz w:val="24"/>
                <w:szCs w:val="24"/>
                <w:lang w:eastAsia="ru-RU"/>
              </w:rPr>
              <w:t>в части сроков</w:t>
            </w:r>
            <w:r w:rsidR="00F219E5">
              <w:rPr>
                <w:rFonts w:ascii="Times New Roman" w:eastAsia="Times New Roman" w:hAnsi="Times New Roman" w:cs="Times New Roman"/>
                <w:sz w:val="24"/>
                <w:szCs w:val="24"/>
                <w:lang w:eastAsia="ru-RU"/>
              </w:rPr>
              <w:t xml:space="preserve"> проверки включаемых сведений</w:t>
            </w:r>
            <w:r w:rsidR="00CB46FE" w:rsidRPr="00CB46FE">
              <w:rPr>
                <w:rFonts w:ascii="Times New Roman" w:eastAsia="Times New Roman" w:hAnsi="Times New Roman" w:cs="Times New Roman"/>
                <w:sz w:val="24"/>
                <w:szCs w:val="24"/>
                <w:lang w:eastAsia="ru-RU"/>
              </w:rPr>
              <w:t>, а также включения в указанные реестры информации и документов, предусмотренных законодательством Российской Федерации</w:t>
            </w:r>
            <w:r w:rsidRPr="005F1A86">
              <w:rPr>
                <w:rFonts w:ascii="Times New Roman" w:eastAsia="Times New Roman" w:hAnsi="Times New Roman" w:cs="Times New Roman"/>
                <w:sz w:val="24"/>
                <w:szCs w:val="24"/>
                <w:lang w:eastAsia="ru-RU"/>
              </w:rPr>
              <w:t>.</w:t>
            </w:r>
          </w:p>
        </w:tc>
        <w:tc>
          <w:tcPr>
            <w:tcW w:w="631" w:type="dxa"/>
            <w:vAlign w:val="center"/>
          </w:tcPr>
          <w:p w:rsidR="00B058C0" w:rsidRPr="00B058C0" w:rsidRDefault="00B058C0" w:rsidP="00B058C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Pr="00E37548" w:rsidRDefault="00B058C0"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93DB2">
            <w:pPr>
              <w:jc w:val="center"/>
            </w:pPr>
            <w:r>
              <w:rPr>
                <w:rFonts w:ascii="Times New Roman" w:hAnsi="Times New Roman" w:cs="Times New Roman"/>
                <w:sz w:val="24"/>
                <w:szCs w:val="24"/>
              </w:rPr>
              <w:t>–</w:t>
            </w:r>
          </w:p>
        </w:tc>
        <w:tc>
          <w:tcPr>
            <w:tcW w:w="531" w:type="dxa"/>
            <w:vAlign w:val="center"/>
          </w:tcPr>
          <w:p w:rsidR="00B058C0" w:rsidRDefault="00B058C0" w:rsidP="00793DB2">
            <w:pPr>
              <w:jc w:val="center"/>
            </w:pPr>
            <w:r>
              <w:rPr>
                <w:rFonts w:ascii="Times New Roman" w:hAnsi="Times New Roman" w:cs="Times New Roman"/>
                <w:sz w:val="24"/>
                <w:szCs w:val="24"/>
              </w:rPr>
              <w:t>Х</w:t>
            </w:r>
          </w:p>
        </w:tc>
        <w:tc>
          <w:tcPr>
            <w:tcW w:w="531" w:type="dxa"/>
            <w:vAlign w:val="center"/>
          </w:tcPr>
          <w:p w:rsidR="00B058C0" w:rsidRDefault="00B058C0" w:rsidP="00793DB2">
            <w:pPr>
              <w:jc w:val="center"/>
            </w:pPr>
            <w:r>
              <w:rPr>
                <w:rFonts w:ascii="Times New Roman" w:hAnsi="Times New Roman" w:cs="Times New Roman"/>
                <w:sz w:val="24"/>
                <w:szCs w:val="24"/>
              </w:rPr>
              <w:t>–</w:t>
            </w:r>
          </w:p>
        </w:tc>
        <w:tc>
          <w:tcPr>
            <w:tcW w:w="2004" w:type="dxa"/>
            <w:vAlign w:val="center"/>
          </w:tcPr>
          <w:p w:rsidR="00B058C0" w:rsidRDefault="00B058C0" w:rsidP="00793DB2">
            <w:pPr>
              <w:jc w:val="center"/>
            </w:pPr>
            <w:r>
              <w:rPr>
                <w:rFonts w:ascii="Times New Roman" w:hAnsi="Times New Roman" w:cs="Times New Roman"/>
                <w:sz w:val="24"/>
                <w:szCs w:val="24"/>
              </w:rPr>
              <w:t>критический</w:t>
            </w:r>
          </w:p>
        </w:tc>
      </w:tr>
      <w:tr w:rsidR="00B058C0" w:rsidTr="005F1A86">
        <w:tc>
          <w:tcPr>
            <w:tcW w:w="568" w:type="dxa"/>
            <w:vMerge w:val="restart"/>
          </w:tcPr>
          <w:p w:rsidR="00B058C0" w:rsidRDefault="00B058C0" w:rsidP="002B68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p w:rsidR="00B058C0" w:rsidRDefault="00B058C0" w:rsidP="002B6888">
            <w:pPr>
              <w:jc w:val="center"/>
              <w:rPr>
                <w:rFonts w:ascii="Times New Roman" w:eastAsia="Times New Roman" w:hAnsi="Times New Roman" w:cs="Times New Roman"/>
                <w:sz w:val="24"/>
                <w:szCs w:val="24"/>
                <w:lang w:eastAsia="ru-RU"/>
              </w:rPr>
            </w:pPr>
          </w:p>
          <w:p w:rsidR="00B058C0" w:rsidRDefault="00B058C0" w:rsidP="002B6888">
            <w:pPr>
              <w:jc w:val="center"/>
              <w:rPr>
                <w:rFonts w:ascii="Times New Roman" w:eastAsia="Times New Roman" w:hAnsi="Times New Roman" w:cs="Times New Roman"/>
                <w:sz w:val="24"/>
                <w:szCs w:val="24"/>
                <w:lang w:eastAsia="ru-RU"/>
              </w:rPr>
            </w:pPr>
          </w:p>
          <w:p w:rsidR="00B058C0" w:rsidRDefault="00B058C0" w:rsidP="002B6888">
            <w:pPr>
              <w:jc w:val="center"/>
              <w:rPr>
                <w:rFonts w:ascii="Times New Roman" w:eastAsia="Times New Roman" w:hAnsi="Times New Roman" w:cs="Times New Roman"/>
                <w:sz w:val="24"/>
                <w:szCs w:val="24"/>
                <w:lang w:eastAsia="ru-RU"/>
              </w:rPr>
            </w:pPr>
          </w:p>
          <w:p w:rsidR="00B058C0" w:rsidRDefault="00B058C0" w:rsidP="002B6888">
            <w:pPr>
              <w:jc w:val="center"/>
              <w:rPr>
                <w:rFonts w:ascii="Times New Roman" w:eastAsia="Times New Roman" w:hAnsi="Times New Roman" w:cs="Times New Roman"/>
                <w:sz w:val="24"/>
                <w:szCs w:val="24"/>
                <w:lang w:eastAsia="ru-RU"/>
              </w:rPr>
            </w:pPr>
          </w:p>
          <w:p w:rsidR="00B058C0" w:rsidRDefault="00B058C0" w:rsidP="002B6888">
            <w:pPr>
              <w:jc w:val="center"/>
              <w:rPr>
                <w:rFonts w:ascii="Times New Roman" w:eastAsia="Times New Roman" w:hAnsi="Times New Roman" w:cs="Times New Roman"/>
                <w:sz w:val="24"/>
                <w:szCs w:val="24"/>
                <w:lang w:eastAsia="ru-RU"/>
              </w:rPr>
            </w:pPr>
          </w:p>
          <w:p w:rsidR="00B058C0" w:rsidRDefault="00B058C0" w:rsidP="002B6888">
            <w:pPr>
              <w:jc w:val="center"/>
              <w:rPr>
                <w:rFonts w:ascii="Times New Roman" w:eastAsia="Times New Roman" w:hAnsi="Times New Roman" w:cs="Times New Roman"/>
                <w:sz w:val="24"/>
                <w:szCs w:val="24"/>
                <w:lang w:eastAsia="ru-RU"/>
              </w:rPr>
            </w:pPr>
          </w:p>
          <w:p w:rsidR="00B058C0" w:rsidRDefault="00B058C0" w:rsidP="002B6888">
            <w:pPr>
              <w:jc w:val="center"/>
              <w:rPr>
                <w:rFonts w:ascii="Times New Roman" w:eastAsia="Times New Roman" w:hAnsi="Times New Roman" w:cs="Times New Roman"/>
                <w:sz w:val="24"/>
                <w:szCs w:val="24"/>
                <w:lang w:eastAsia="ru-RU"/>
              </w:rPr>
            </w:pPr>
          </w:p>
          <w:p w:rsidR="00B058C0" w:rsidRDefault="00B058C0" w:rsidP="002B6888">
            <w:pPr>
              <w:jc w:val="center"/>
              <w:rPr>
                <w:rFonts w:ascii="Times New Roman" w:eastAsia="Times New Roman" w:hAnsi="Times New Roman" w:cs="Times New Roman"/>
                <w:sz w:val="24"/>
                <w:szCs w:val="24"/>
                <w:lang w:eastAsia="ru-RU"/>
              </w:rPr>
            </w:pPr>
          </w:p>
          <w:p w:rsidR="00B058C0" w:rsidRDefault="00B058C0" w:rsidP="002B6888">
            <w:pPr>
              <w:jc w:val="center"/>
              <w:rPr>
                <w:rFonts w:ascii="Times New Roman" w:eastAsia="Times New Roman" w:hAnsi="Times New Roman" w:cs="Times New Roman"/>
                <w:sz w:val="24"/>
                <w:szCs w:val="24"/>
                <w:lang w:eastAsia="ru-RU"/>
              </w:rPr>
            </w:pPr>
          </w:p>
          <w:p w:rsidR="00B058C0" w:rsidRDefault="00B058C0" w:rsidP="002B6888">
            <w:pPr>
              <w:jc w:val="center"/>
              <w:rPr>
                <w:rFonts w:ascii="Times New Roman" w:eastAsia="Times New Roman" w:hAnsi="Times New Roman" w:cs="Times New Roman"/>
                <w:sz w:val="24"/>
                <w:szCs w:val="24"/>
                <w:lang w:eastAsia="ru-RU"/>
              </w:rPr>
            </w:pPr>
          </w:p>
          <w:p w:rsidR="00B058C0" w:rsidRDefault="00B058C0" w:rsidP="002B6888">
            <w:pPr>
              <w:jc w:val="center"/>
              <w:rPr>
                <w:rFonts w:ascii="Times New Roman" w:eastAsia="Times New Roman" w:hAnsi="Times New Roman" w:cs="Times New Roman"/>
                <w:sz w:val="24"/>
                <w:szCs w:val="24"/>
                <w:lang w:eastAsia="ru-RU"/>
              </w:rPr>
            </w:pPr>
          </w:p>
          <w:p w:rsidR="00B058C0" w:rsidRDefault="00B058C0" w:rsidP="002B6888">
            <w:pPr>
              <w:jc w:val="center"/>
              <w:rPr>
                <w:rFonts w:ascii="Times New Roman" w:eastAsia="Times New Roman" w:hAnsi="Times New Roman" w:cs="Times New Roman"/>
                <w:sz w:val="24"/>
                <w:szCs w:val="24"/>
                <w:lang w:eastAsia="ru-RU"/>
              </w:rPr>
            </w:pPr>
          </w:p>
          <w:p w:rsidR="00B058C0" w:rsidRDefault="00B058C0" w:rsidP="002B6888">
            <w:pPr>
              <w:jc w:val="center"/>
              <w:rPr>
                <w:rFonts w:ascii="Times New Roman" w:eastAsia="Times New Roman" w:hAnsi="Times New Roman" w:cs="Times New Roman"/>
                <w:sz w:val="24"/>
                <w:szCs w:val="24"/>
                <w:lang w:eastAsia="ru-RU"/>
              </w:rPr>
            </w:pPr>
          </w:p>
          <w:p w:rsidR="00B058C0" w:rsidRDefault="00B058C0" w:rsidP="002B6888">
            <w:pPr>
              <w:jc w:val="center"/>
              <w:rPr>
                <w:rFonts w:ascii="Times New Roman" w:eastAsia="Times New Roman" w:hAnsi="Times New Roman" w:cs="Times New Roman"/>
                <w:sz w:val="24"/>
                <w:szCs w:val="24"/>
                <w:lang w:eastAsia="ru-RU"/>
              </w:rPr>
            </w:pPr>
          </w:p>
          <w:p w:rsidR="00B058C0" w:rsidRDefault="00B058C0" w:rsidP="002B6888">
            <w:pPr>
              <w:jc w:val="center"/>
              <w:rPr>
                <w:rFonts w:ascii="Times New Roman" w:eastAsia="Times New Roman" w:hAnsi="Times New Roman" w:cs="Times New Roman"/>
                <w:sz w:val="24"/>
                <w:szCs w:val="24"/>
                <w:lang w:eastAsia="ru-RU"/>
              </w:rPr>
            </w:pPr>
          </w:p>
          <w:p w:rsidR="00B058C0" w:rsidRDefault="00B058C0" w:rsidP="002B6888">
            <w:pPr>
              <w:jc w:val="center"/>
              <w:rPr>
                <w:rFonts w:ascii="Times New Roman" w:eastAsia="Times New Roman" w:hAnsi="Times New Roman" w:cs="Times New Roman"/>
                <w:sz w:val="24"/>
                <w:szCs w:val="24"/>
                <w:lang w:eastAsia="ru-RU"/>
              </w:rPr>
            </w:pPr>
          </w:p>
          <w:p w:rsidR="00B058C0" w:rsidRDefault="00B058C0" w:rsidP="002B6888">
            <w:pPr>
              <w:jc w:val="center"/>
              <w:rPr>
                <w:rFonts w:ascii="Times New Roman" w:eastAsia="Times New Roman" w:hAnsi="Times New Roman" w:cs="Times New Roman"/>
                <w:sz w:val="24"/>
                <w:szCs w:val="24"/>
                <w:lang w:eastAsia="ru-RU"/>
              </w:rPr>
            </w:pPr>
          </w:p>
          <w:p w:rsidR="00B058C0" w:rsidRDefault="00B058C0" w:rsidP="002B6888">
            <w:pPr>
              <w:jc w:val="center"/>
              <w:rPr>
                <w:rFonts w:ascii="Times New Roman" w:eastAsia="Times New Roman" w:hAnsi="Times New Roman" w:cs="Times New Roman"/>
                <w:sz w:val="24"/>
                <w:szCs w:val="24"/>
                <w:lang w:eastAsia="ru-RU"/>
              </w:rPr>
            </w:pPr>
          </w:p>
          <w:p w:rsidR="00B058C0" w:rsidRDefault="00B058C0" w:rsidP="002B6888">
            <w:pPr>
              <w:jc w:val="center"/>
              <w:rPr>
                <w:rFonts w:ascii="Times New Roman" w:eastAsia="Times New Roman" w:hAnsi="Times New Roman" w:cs="Times New Roman"/>
                <w:sz w:val="24"/>
                <w:szCs w:val="24"/>
                <w:lang w:eastAsia="ru-RU"/>
              </w:rPr>
            </w:pPr>
          </w:p>
        </w:tc>
        <w:tc>
          <w:tcPr>
            <w:tcW w:w="13819" w:type="dxa"/>
            <w:gridSpan w:val="11"/>
            <w:vAlign w:val="center"/>
          </w:tcPr>
          <w:p w:rsidR="00B058C0" w:rsidRDefault="00B058C0" w:rsidP="002B6888">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в</w:t>
            </w:r>
            <w:r w:rsidRPr="00A41D83">
              <w:rPr>
                <w:rFonts w:ascii="Times New Roman" w:eastAsia="Times New Roman" w:hAnsi="Times New Roman" w:cs="Times New Roman"/>
                <w:sz w:val="24"/>
                <w:szCs w:val="24"/>
                <w:lang w:eastAsia="ru-RU"/>
              </w:rPr>
              <w:t>едени</w:t>
            </w:r>
            <w:r>
              <w:rPr>
                <w:rFonts w:ascii="Times New Roman" w:eastAsia="Times New Roman" w:hAnsi="Times New Roman" w:cs="Times New Roman"/>
                <w:sz w:val="24"/>
                <w:szCs w:val="24"/>
                <w:lang w:eastAsia="ru-RU"/>
              </w:rPr>
              <w:t>я</w:t>
            </w:r>
            <w:r w:rsidRPr="00A41D8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З</w:t>
            </w:r>
            <w:r w:rsidRPr="00A41D83">
              <w:rPr>
                <w:rFonts w:ascii="Times New Roman" w:eastAsia="Times New Roman" w:hAnsi="Times New Roman" w:cs="Times New Roman"/>
                <w:sz w:val="24"/>
                <w:szCs w:val="24"/>
                <w:lang w:eastAsia="ru-RU"/>
              </w:rPr>
              <w:t>акрытого реестра банковских гарантий, 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w:t>
            </w:r>
          </w:p>
        </w:tc>
      </w:tr>
      <w:tr w:rsidR="00B058C0" w:rsidTr="005F1A86">
        <w:tc>
          <w:tcPr>
            <w:tcW w:w="568" w:type="dxa"/>
            <w:vMerge/>
          </w:tcPr>
          <w:p w:rsidR="00B058C0" w:rsidRDefault="00B058C0" w:rsidP="002B6888">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Pr="009144F4" w:rsidRDefault="00B058C0" w:rsidP="0002230C">
            <w:pPr>
              <w:autoSpaceDE w:val="0"/>
              <w:autoSpaceDN w:val="0"/>
              <w:adjustRightInd w:val="0"/>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не</w:t>
            </w:r>
            <w:r w:rsidRPr="00A41D83">
              <w:rPr>
                <w:rFonts w:ascii="Times New Roman" w:eastAsia="Times New Roman" w:hAnsi="Times New Roman" w:cs="Times New Roman"/>
                <w:sz w:val="24"/>
                <w:szCs w:val="24"/>
                <w:lang w:eastAsia="ru-RU"/>
              </w:rPr>
              <w:t xml:space="preserve">своевременность осуществления проверки наличия информации, подлежащей включению в </w:t>
            </w:r>
            <w:r>
              <w:rPr>
                <w:rFonts w:ascii="Times New Roman" w:eastAsia="Times New Roman" w:hAnsi="Times New Roman" w:cs="Times New Roman"/>
                <w:sz w:val="24"/>
                <w:szCs w:val="24"/>
                <w:lang w:eastAsia="ru-RU"/>
              </w:rPr>
              <w:t>З</w:t>
            </w:r>
            <w:r w:rsidRPr="00A41D83">
              <w:rPr>
                <w:rFonts w:ascii="Times New Roman" w:eastAsia="Times New Roman" w:hAnsi="Times New Roman" w:cs="Times New Roman"/>
                <w:sz w:val="24"/>
                <w:szCs w:val="24"/>
                <w:lang w:eastAsia="ru-RU"/>
              </w:rPr>
              <w:t xml:space="preserve">акрытый реестр банковских гарантий, предусмотренной пунктом 4 Правил формирования и ведения закрытого реестра банковских гарантий, утвержденных постановлением Правительства Российской Федерации от 8 ноября 2013 г. № 1005 </w:t>
            </w:r>
            <w:r w:rsidR="00040CA0">
              <w:rPr>
                <w:rFonts w:ascii="Times New Roman" w:eastAsia="Times New Roman" w:hAnsi="Times New Roman" w:cs="Times New Roman"/>
                <w:sz w:val="24"/>
                <w:szCs w:val="24"/>
                <w:lang w:eastAsia="ru-RU"/>
              </w:rPr>
              <w:br/>
            </w:r>
            <w:r w:rsidRPr="00A41D83">
              <w:rPr>
                <w:rFonts w:ascii="Times New Roman" w:eastAsia="Times New Roman" w:hAnsi="Times New Roman" w:cs="Times New Roman"/>
                <w:sz w:val="24"/>
                <w:szCs w:val="24"/>
                <w:lang w:eastAsia="ru-RU"/>
              </w:rPr>
              <w:t>«О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r w:rsidRPr="00E37548">
              <w:rPr>
                <w:rFonts w:ascii="Times New Roman" w:eastAsia="Times New Roman" w:hAnsi="Times New Roman" w:cs="Times New Roman"/>
                <w:sz w:val="28"/>
                <w:szCs w:val="28"/>
                <w:lang w:eastAsia="ru-RU"/>
              </w:rPr>
              <w:t xml:space="preserve"> </w:t>
            </w:r>
            <w:r w:rsidRPr="00E37548">
              <w:rPr>
                <w:rFonts w:ascii="Times New Roman" w:eastAsia="Times New Roman" w:hAnsi="Times New Roman" w:cs="Times New Roman"/>
                <w:sz w:val="24"/>
                <w:szCs w:val="24"/>
                <w:lang w:eastAsia="ru-RU"/>
              </w:rPr>
              <w:t>(Собрание законодательства Российской</w:t>
            </w:r>
            <w:proofErr w:type="gramEnd"/>
            <w:r w:rsidRPr="00E37548">
              <w:rPr>
                <w:rFonts w:ascii="Times New Roman" w:eastAsia="Times New Roman" w:hAnsi="Times New Roman" w:cs="Times New Roman"/>
                <w:sz w:val="24"/>
                <w:szCs w:val="24"/>
                <w:lang w:eastAsia="ru-RU"/>
              </w:rPr>
              <w:t xml:space="preserve"> Федерации, 2013, № 46, ст. 5947; </w:t>
            </w:r>
            <w:proofErr w:type="gramStart"/>
            <w:r w:rsidRPr="00084453">
              <w:rPr>
                <w:rFonts w:ascii="Times New Roman" w:eastAsia="Times New Roman" w:hAnsi="Times New Roman" w:cs="Times New Roman"/>
                <w:sz w:val="24"/>
                <w:szCs w:val="24"/>
                <w:lang w:eastAsia="ru-RU"/>
              </w:rPr>
              <w:t>2015, № 15, ст. 2269) и ее несоответствие требованиям, установленным Порядком формирования 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 утвержденным</w:t>
            </w:r>
            <w:r w:rsidR="0099256B">
              <w:rPr>
                <w:rFonts w:ascii="Times New Roman" w:eastAsia="Times New Roman" w:hAnsi="Times New Roman" w:cs="Times New Roman"/>
                <w:sz w:val="24"/>
                <w:szCs w:val="24"/>
                <w:lang w:eastAsia="ru-RU"/>
              </w:rPr>
              <w:t xml:space="preserve"> </w:t>
            </w:r>
            <w:r w:rsidRPr="00084453">
              <w:rPr>
                <w:rFonts w:ascii="Times New Roman" w:eastAsia="Times New Roman" w:hAnsi="Times New Roman" w:cs="Times New Roman"/>
                <w:sz w:val="24"/>
                <w:szCs w:val="24"/>
                <w:lang w:eastAsia="ru-RU"/>
              </w:rPr>
              <w:t>приказом Министерства финансов Российской Федерации от 22 октября 2015 г. № 164н (зарегистрирован в Министерстве юстиции Российской</w:t>
            </w:r>
            <w:r w:rsidR="0099256B">
              <w:rPr>
                <w:rFonts w:ascii="Times New Roman" w:eastAsia="Times New Roman" w:hAnsi="Times New Roman" w:cs="Times New Roman"/>
                <w:sz w:val="24"/>
                <w:szCs w:val="24"/>
                <w:lang w:eastAsia="ru-RU"/>
              </w:rPr>
              <w:t xml:space="preserve"> </w:t>
            </w:r>
            <w:r w:rsidRPr="00084453">
              <w:rPr>
                <w:rFonts w:ascii="Times New Roman" w:eastAsia="Times New Roman" w:hAnsi="Times New Roman" w:cs="Times New Roman"/>
                <w:sz w:val="24"/>
                <w:szCs w:val="24"/>
                <w:lang w:eastAsia="ru-RU"/>
              </w:rPr>
              <w:t>Федерации 30 декабря 2015 г., регистрационный</w:t>
            </w:r>
            <w:r w:rsidRPr="00E37548">
              <w:rPr>
                <w:rFonts w:ascii="Times New Roman" w:eastAsia="Times New Roman" w:hAnsi="Times New Roman" w:cs="Times New Roman"/>
                <w:sz w:val="24"/>
                <w:szCs w:val="24"/>
                <w:lang w:eastAsia="ru-RU"/>
              </w:rPr>
              <w:t xml:space="preserve"> номер 40369;</w:t>
            </w:r>
            <w:proofErr w:type="gramEnd"/>
            <w:r w:rsidRPr="00E37548">
              <w:rPr>
                <w:rFonts w:ascii="Times New Roman" w:eastAsia="Times New Roman" w:hAnsi="Times New Roman" w:cs="Times New Roman"/>
                <w:sz w:val="24"/>
                <w:szCs w:val="24"/>
                <w:lang w:eastAsia="ru-RU"/>
              </w:rPr>
              <w:t xml:space="preserve"> </w:t>
            </w:r>
            <w:proofErr w:type="gramStart"/>
            <w:r w:rsidRPr="00E37548">
              <w:rPr>
                <w:rFonts w:ascii="Times New Roman" w:eastAsia="Times New Roman" w:hAnsi="Times New Roman" w:cs="Times New Roman"/>
                <w:sz w:val="24"/>
                <w:szCs w:val="24"/>
                <w:lang w:eastAsia="ru-RU"/>
              </w:rPr>
              <w:t xml:space="preserve">Официальный интернет-портал правовой информации </w:t>
            </w:r>
            <w:hyperlink r:id="rId10" w:history="1">
              <w:r w:rsidRPr="00E37548">
                <w:rPr>
                  <w:rFonts w:ascii="Times New Roman" w:eastAsia="Times New Roman" w:hAnsi="Times New Roman" w:cs="Times New Roman"/>
                  <w:sz w:val="24"/>
                  <w:szCs w:val="24"/>
                  <w:lang w:eastAsia="ru-RU"/>
                </w:rPr>
                <w:t>http://www.pravo.gov.ru</w:t>
              </w:r>
            </w:hyperlink>
            <w:r w:rsidRPr="00E37548">
              <w:rPr>
                <w:rFonts w:ascii="Times New Roman" w:eastAsia="Times New Roman" w:hAnsi="Times New Roman" w:cs="Times New Roman"/>
                <w:sz w:val="24"/>
                <w:szCs w:val="24"/>
                <w:lang w:eastAsia="ru-RU"/>
              </w:rPr>
              <w:t xml:space="preserve">, </w:t>
            </w:r>
            <w:r w:rsidR="0002230C">
              <w:rPr>
                <w:rFonts w:ascii="Times New Roman" w:eastAsia="Times New Roman" w:hAnsi="Times New Roman" w:cs="Times New Roman"/>
                <w:sz w:val="24"/>
                <w:szCs w:val="24"/>
                <w:lang w:eastAsia="ru-RU"/>
              </w:rPr>
              <w:t>3</w:t>
            </w:r>
            <w:r w:rsidRPr="00741077">
              <w:rPr>
                <w:rFonts w:ascii="Times New Roman" w:eastAsia="Times New Roman" w:hAnsi="Times New Roman" w:cs="Times New Roman"/>
                <w:sz w:val="24"/>
                <w:szCs w:val="24"/>
                <w:lang w:eastAsia="ru-RU"/>
              </w:rPr>
              <w:t>1</w:t>
            </w:r>
            <w:r w:rsidR="0002230C">
              <w:rPr>
                <w:rFonts w:ascii="Times New Roman" w:eastAsia="Times New Roman" w:hAnsi="Times New Roman" w:cs="Times New Roman"/>
                <w:sz w:val="24"/>
                <w:szCs w:val="24"/>
                <w:lang w:eastAsia="ru-RU"/>
              </w:rPr>
              <w:t>декабря</w:t>
            </w:r>
            <w:r w:rsidRPr="00741077">
              <w:rPr>
                <w:rFonts w:ascii="Times New Roman" w:eastAsia="Times New Roman" w:hAnsi="Times New Roman" w:cs="Times New Roman"/>
                <w:sz w:val="24"/>
                <w:szCs w:val="24"/>
                <w:lang w:eastAsia="ru-RU"/>
              </w:rPr>
              <w:t xml:space="preserve"> 201</w:t>
            </w:r>
            <w:r w:rsidR="0002230C">
              <w:rPr>
                <w:rFonts w:ascii="Times New Roman" w:eastAsia="Times New Roman" w:hAnsi="Times New Roman" w:cs="Times New Roman"/>
                <w:sz w:val="24"/>
                <w:szCs w:val="24"/>
                <w:lang w:eastAsia="ru-RU"/>
              </w:rPr>
              <w:t>5</w:t>
            </w:r>
            <w:r w:rsidRPr="00741077">
              <w:rPr>
                <w:rFonts w:ascii="Times New Roman" w:eastAsia="Times New Roman" w:hAnsi="Times New Roman" w:cs="Times New Roman"/>
                <w:sz w:val="24"/>
                <w:szCs w:val="24"/>
                <w:lang w:eastAsia="ru-RU"/>
              </w:rPr>
              <w:t xml:space="preserve"> </w:t>
            </w:r>
            <w:r w:rsidRPr="00551582">
              <w:rPr>
                <w:rFonts w:ascii="Times New Roman" w:eastAsia="Times New Roman" w:hAnsi="Times New Roman" w:cs="Times New Roman"/>
                <w:sz w:val="24"/>
                <w:szCs w:val="24"/>
                <w:lang w:eastAsia="ru-RU"/>
              </w:rPr>
              <w:t>г.);</w:t>
            </w:r>
            <w:r w:rsidRPr="00A41D83">
              <w:rPr>
                <w:rFonts w:ascii="Times New Roman" w:eastAsia="Times New Roman" w:hAnsi="Times New Roman" w:cs="Times New Roman"/>
                <w:sz w:val="24"/>
                <w:szCs w:val="24"/>
                <w:lang w:eastAsia="ru-RU"/>
              </w:rPr>
              <w:t xml:space="preserve"> </w:t>
            </w:r>
            <w:proofErr w:type="gramEnd"/>
          </w:p>
        </w:tc>
        <w:tc>
          <w:tcPr>
            <w:tcW w:w="631"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93DB2">
            <w:pPr>
              <w:jc w:val="center"/>
            </w:pPr>
            <w:r>
              <w:rPr>
                <w:rFonts w:ascii="Times New Roman" w:hAnsi="Times New Roman" w:cs="Times New Roman"/>
                <w:sz w:val="24"/>
                <w:szCs w:val="24"/>
              </w:rPr>
              <w:t>–</w:t>
            </w:r>
          </w:p>
        </w:tc>
        <w:tc>
          <w:tcPr>
            <w:tcW w:w="531" w:type="dxa"/>
            <w:vAlign w:val="center"/>
          </w:tcPr>
          <w:p w:rsidR="00B058C0" w:rsidRDefault="00B058C0" w:rsidP="00793DB2">
            <w:pPr>
              <w:jc w:val="center"/>
            </w:pPr>
            <w:r>
              <w:rPr>
                <w:rFonts w:ascii="Times New Roman" w:hAnsi="Times New Roman" w:cs="Times New Roman"/>
                <w:sz w:val="24"/>
                <w:szCs w:val="24"/>
              </w:rPr>
              <w:t>Х</w:t>
            </w:r>
          </w:p>
        </w:tc>
        <w:tc>
          <w:tcPr>
            <w:tcW w:w="531" w:type="dxa"/>
            <w:vAlign w:val="center"/>
          </w:tcPr>
          <w:p w:rsidR="00B058C0" w:rsidRDefault="00B058C0" w:rsidP="00793DB2">
            <w:pPr>
              <w:jc w:val="center"/>
            </w:pPr>
            <w:r>
              <w:rPr>
                <w:rFonts w:ascii="Times New Roman" w:hAnsi="Times New Roman" w:cs="Times New Roman"/>
                <w:sz w:val="24"/>
                <w:szCs w:val="24"/>
              </w:rPr>
              <w:t>–</w:t>
            </w:r>
          </w:p>
        </w:tc>
        <w:tc>
          <w:tcPr>
            <w:tcW w:w="2004" w:type="dxa"/>
            <w:vAlign w:val="center"/>
          </w:tcPr>
          <w:p w:rsidR="00B058C0" w:rsidRDefault="00B058C0" w:rsidP="00793DB2">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tc>
        <w:tc>
          <w:tcPr>
            <w:tcW w:w="708"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Pr="009144F4" w:rsidRDefault="00B058C0" w:rsidP="002B6888">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A41D83">
              <w:rPr>
                <w:rFonts w:ascii="Times New Roman" w:eastAsia="Times New Roman" w:hAnsi="Times New Roman" w:cs="Times New Roman"/>
                <w:sz w:val="24"/>
                <w:szCs w:val="24"/>
                <w:lang w:eastAsia="ru-RU"/>
              </w:rPr>
              <w:t>своевременность присвоения уникального номера реестровой записи</w:t>
            </w:r>
            <w:r w:rsidR="0099256B">
              <w:rPr>
                <w:rFonts w:ascii="Times New Roman" w:eastAsia="Times New Roman" w:hAnsi="Times New Roman" w:cs="Times New Roman"/>
                <w:sz w:val="24"/>
                <w:szCs w:val="24"/>
                <w:lang w:eastAsia="ru-RU"/>
              </w:rPr>
              <w:t xml:space="preserve"> </w:t>
            </w:r>
            <w:r w:rsidRPr="00A41D83">
              <w:rPr>
                <w:rFonts w:ascii="Times New Roman" w:eastAsia="Times New Roman" w:hAnsi="Times New Roman" w:cs="Times New Roman"/>
                <w:sz w:val="24"/>
                <w:szCs w:val="24"/>
                <w:lang w:eastAsia="ru-RU"/>
              </w:rPr>
              <w:t xml:space="preserve">в </w:t>
            </w:r>
            <w:r>
              <w:rPr>
                <w:rFonts w:ascii="Times New Roman" w:eastAsia="Times New Roman" w:hAnsi="Times New Roman" w:cs="Times New Roman"/>
                <w:sz w:val="24"/>
                <w:szCs w:val="24"/>
                <w:lang w:eastAsia="ru-RU"/>
              </w:rPr>
              <w:t>З</w:t>
            </w:r>
            <w:r w:rsidRPr="00A41D83">
              <w:rPr>
                <w:rFonts w:ascii="Times New Roman" w:eastAsia="Times New Roman" w:hAnsi="Times New Roman" w:cs="Times New Roman"/>
                <w:sz w:val="24"/>
                <w:szCs w:val="24"/>
                <w:lang w:eastAsia="ru-RU"/>
              </w:rPr>
              <w:t>акрытом реестре банковских гарантий;</w:t>
            </w:r>
          </w:p>
        </w:tc>
        <w:tc>
          <w:tcPr>
            <w:tcW w:w="631"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93DB2">
            <w:pPr>
              <w:jc w:val="center"/>
            </w:pPr>
            <w:r>
              <w:rPr>
                <w:rFonts w:ascii="Times New Roman" w:hAnsi="Times New Roman" w:cs="Times New Roman"/>
                <w:sz w:val="24"/>
                <w:szCs w:val="24"/>
              </w:rPr>
              <w:t>–</w:t>
            </w:r>
          </w:p>
        </w:tc>
        <w:tc>
          <w:tcPr>
            <w:tcW w:w="531" w:type="dxa"/>
            <w:vAlign w:val="center"/>
          </w:tcPr>
          <w:p w:rsidR="00B058C0" w:rsidRDefault="00B058C0" w:rsidP="00793DB2">
            <w:pPr>
              <w:jc w:val="center"/>
            </w:pPr>
            <w:r>
              <w:rPr>
                <w:rFonts w:ascii="Times New Roman" w:hAnsi="Times New Roman" w:cs="Times New Roman"/>
                <w:sz w:val="24"/>
                <w:szCs w:val="24"/>
              </w:rPr>
              <w:t>Х</w:t>
            </w:r>
          </w:p>
        </w:tc>
        <w:tc>
          <w:tcPr>
            <w:tcW w:w="531" w:type="dxa"/>
            <w:vAlign w:val="center"/>
          </w:tcPr>
          <w:p w:rsidR="00B058C0" w:rsidRDefault="00B058C0" w:rsidP="00793DB2">
            <w:pPr>
              <w:jc w:val="center"/>
            </w:pPr>
            <w:r>
              <w:rPr>
                <w:rFonts w:ascii="Times New Roman" w:hAnsi="Times New Roman" w:cs="Times New Roman"/>
                <w:sz w:val="24"/>
                <w:szCs w:val="24"/>
              </w:rPr>
              <w:t>–</w:t>
            </w:r>
          </w:p>
        </w:tc>
        <w:tc>
          <w:tcPr>
            <w:tcW w:w="2004" w:type="dxa"/>
            <w:vAlign w:val="center"/>
          </w:tcPr>
          <w:p w:rsidR="00B058C0" w:rsidRDefault="00B058C0" w:rsidP="00793DB2">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tc>
        <w:tc>
          <w:tcPr>
            <w:tcW w:w="708"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Pr="009144F4" w:rsidRDefault="00B058C0" w:rsidP="002B6888">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A41D83">
              <w:rPr>
                <w:rFonts w:ascii="Times New Roman" w:eastAsia="Times New Roman" w:hAnsi="Times New Roman" w:cs="Times New Roman"/>
                <w:sz w:val="24"/>
                <w:szCs w:val="24"/>
                <w:lang w:eastAsia="ru-RU"/>
              </w:rPr>
              <w:t xml:space="preserve">своевременность направления банку выписки из </w:t>
            </w:r>
            <w:r>
              <w:rPr>
                <w:rFonts w:ascii="Times New Roman" w:eastAsia="Times New Roman" w:hAnsi="Times New Roman" w:cs="Times New Roman"/>
                <w:sz w:val="24"/>
                <w:szCs w:val="24"/>
                <w:lang w:eastAsia="ru-RU"/>
              </w:rPr>
              <w:t>З</w:t>
            </w:r>
            <w:r w:rsidRPr="00A41D83">
              <w:rPr>
                <w:rFonts w:ascii="Times New Roman" w:eastAsia="Times New Roman" w:hAnsi="Times New Roman" w:cs="Times New Roman"/>
                <w:sz w:val="24"/>
                <w:szCs w:val="24"/>
                <w:lang w:eastAsia="ru-RU"/>
              </w:rPr>
              <w:t xml:space="preserve">акрытого реестра банковских гарантий; </w:t>
            </w:r>
          </w:p>
        </w:tc>
        <w:tc>
          <w:tcPr>
            <w:tcW w:w="631"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93DB2">
            <w:pPr>
              <w:jc w:val="center"/>
            </w:pPr>
            <w:r>
              <w:rPr>
                <w:rFonts w:ascii="Times New Roman" w:hAnsi="Times New Roman" w:cs="Times New Roman"/>
                <w:sz w:val="24"/>
                <w:szCs w:val="24"/>
              </w:rPr>
              <w:t>–</w:t>
            </w:r>
          </w:p>
        </w:tc>
        <w:tc>
          <w:tcPr>
            <w:tcW w:w="531" w:type="dxa"/>
            <w:vAlign w:val="center"/>
          </w:tcPr>
          <w:p w:rsidR="00B058C0" w:rsidRDefault="00B058C0" w:rsidP="00793DB2">
            <w:pPr>
              <w:jc w:val="center"/>
            </w:pPr>
            <w:r>
              <w:rPr>
                <w:rFonts w:ascii="Times New Roman" w:hAnsi="Times New Roman" w:cs="Times New Roman"/>
                <w:sz w:val="24"/>
                <w:szCs w:val="24"/>
              </w:rPr>
              <w:t>Х</w:t>
            </w:r>
          </w:p>
        </w:tc>
        <w:tc>
          <w:tcPr>
            <w:tcW w:w="531" w:type="dxa"/>
            <w:vAlign w:val="center"/>
          </w:tcPr>
          <w:p w:rsidR="00B058C0" w:rsidRDefault="00B058C0" w:rsidP="00793DB2">
            <w:pPr>
              <w:jc w:val="center"/>
            </w:pPr>
            <w:r>
              <w:rPr>
                <w:rFonts w:ascii="Times New Roman" w:hAnsi="Times New Roman" w:cs="Times New Roman"/>
                <w:sz w:val="24"/>
                <w:szCs w:val="24"/>
              </w:rPr>
              <w:t>–</w:t>
            </w:r>
          </w:p>
        </w:tc>
        <w:tc>
          <w:tcPr>
            <w:tcW w:w="2004" w:type="dxa"/>
            <w:vAlign w:val="center"/>
          </w:tcPr>
          <w:p w:rsidR="00B058C0" w:rsidRDefault="00B058C0" w:rsidP="00793DB2">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tc>
        <w:tc>
          <w:tcPr>
            <w:tcW w:w="708"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Pr="009144F4" w:rsidRDefault="00B058C0" w:rsidP="002B6888">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A41D83">
              <w:rPr>
                <w:rFonts w:ascii="Times New Roman" w:eastAsia="Times New Roman" w:hAnsi="Times New Roman" w:cs="Times New Roman"/>
                <w:sz w:val="24"/>
                <w:szCs w:val="24"/>
                <w:lang w:eastAsia="ru-RU"/>
              </w:rPr>
              <w:t xml:space="preserve">обоснованность </w:t>
            </w:r>
            <w:proofErr w:type="spellStart"/>
            <w:r w:rsidRPr="00A41D83">
              <w:rPr>
                <w:rFonts w:ascii="Times New Roman" w:eastAsia="Times New Roman" w:hAnsi="Times New Roman" w:cs="Times New Roman"/>
                <w:sz w:val="24"/>
                <w:szCs w:val="24"/>
                <w:lang w:eastAsia="ru-RU"/>
              </w:rPr>
              <w:t>невключения</w:t>
            </w:r>
            <w:proofErr w:type="spellEnd"/>
            <w:r w:rsidRPr="00A41D83">
              <w:rPr>
                <w:rFonts w:ascii="Times New Roman" w:eastAsia="Times New Roman" w:hAnsi="Times New Roman" w:cs="Times New Roman"/>
                <w:sz w:val="24"/>
                <w:szCs w:val="24"/>
                <w:lang w:eastAsia="ru-RU"/>
              </w:rPr>
              <w:t xml:space="preserve"> направленной банком информации, подлежащей включению в </w:t>
            </w:r>
            <w:r>
              <w:rPr>
                <w:rFonts w:ascii="Times New Roman" w:eastAsia="Times New Roman" w:hAnsi="Times New Roman" w:cs="Times New Roman"/>
                <w:sz w:val="24"/>
                <w:szCs w:val="24"/>
                <w:lang w:eastAsia="ru-RU"/>
              </w:rPr>
              <w:t>З</w:t>
            </w:r>
            <w:r w:rsidRPr="00A41D83">
              <w:rPr>
                <w:rFonts w:ascii="Times New Roman" w:eastAsia="Times New Roman" w:hAnsi="Times New Roman" w:cs="Times New Roman"/>
                <w:sz w:val="24"/>
                <w:szCs w:val="24"/>
                <w:lang w:eastAsia="ru-RU"/>
              </w:rPr>
              <w:t>акрытый реестр банковских гарантий</w:t>
            </w:r>
            <w:r>
              <w:rPr>
                <w:rFonts w:ascii="Times New Roman" w:eastAsia="Times New Roman" w:hAnsi="Times New Roman" w:cs="Times New Roman"/>
                <w:sz w:val="24"/>
                <w:szCs w:val="24"/>
                <w:lang w:eastAsia="ru-RU"/>
              </w:rPr>
              <w:t>;</w:t>
            </w:r>
          </w:p>
        </w:tc>
        <w:tc>
          <w:tcPr>
            <w:tcW w:w="631"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93DB2">
            <w:pPr>
              <w:jc w:val="center"/>
            </w:pPr>
            <w:r>
              <w:rPr>
                <w:rFonts w:ascii="Times New Roman" w:hAnsi="Times New Roman" w:cs="Times New Roman"/>
                <w:sz w:val="24"/>
                <w:szCs w:val="24"/>
              </w:rPr>
              <w:t>–</w:t>
            </w:r>
          </w:p>
        </w:tc>
        <w:tc>
          <w:tcPr>
            <w:tcW w:w="531" w:type="dxa"/>
            <w:vAlign w:val="center"/>
          </w:tcPr>
          <w:p w:rsidR="00B058C0" w:rsidRDefault="00B058C0" w:rsidP="00793DB2">
            <w:pPr>
              <w:jc w:val="center"/>
            </w:pPr>
            <w:r>
              <w:rPr>
                <w:rFonts w:ascii="Times New Roman" w:hAnsi="Times New Roman" w:cs="Times New Roman"/>
                <w:sz w:val="24"/>
                <w:szCs w:val="24"/>
              </w:rPr>
              <w:t>Х</w:t>
            </w:r>
          </w:p>
        </w:tc>
        <w:tc>
          <w:tcPr>
            <w:tcW w:w="531" w:type="dxa"/>
            <w:vAlign w:val="center"/>
          </w:tcPr>
          <w:p w:rsidR="00B058C0" w:rsidRDefault="00B058C0" w:rsidP="00793DB2">
            <w:pPr>
              <w:jc w:val="center"/>
            </w:pPr>
            <w:r>
              <w:rPr>
                <w:rFonts w:ascii="Times New Roman" w:hAnsi="Times New Roman" w:cs="Times New Roman"/>
                <w:sz w:val="24"/>
                <w:szCs w:val="24"/>
              </w:rPr>
              <w:t>–</w:t>
            </w:r>
          </w:p>
        </w:tc>
        <w:tc>
          <w:tcPr>
            <w:tcW w:w="2004" w:type="dxa"/>
            <w:vAlign w:val="center"/>
          </w:tcPr>
          <w:p w:rsidR="00B058C0" w:rsidRDefault="00B058C0" w:rsidP="00793DB2">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tc>
        <w:tc>
          <w:tcPr>
            <w:tcW w:w="708"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Pr="009144F4" w:rsidRDefault="00B058C0" w:rsidP="002B6888">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A41D83">
              <w:rPr>
                <w:rFonts w:ascii="Times New Roman" w:eastAsia="Times New Roman" w:hAnsi="Times New Roman" w:cs="Times New Roman"/>
                <w:sz w:val="24"/>
                <w:szCs w:val="24"/>
                <w:lang w:eastAsia="ru-RU"/>
              </w:rPr>
              <w:t>своевременность направления в банк протокола, содержащего сведения о выявленных несоответствиях, а также возврат</w:t>
            </w:r>
            <w:r>
              <w:rPr>
                <w:rFonts w:ascii="Times New Roman" w:eastAsia="Times New Roman" w:hAnsi="Times New Roman" w:cs="Times New Roman"/>
                <w:sz w:val="24"/>
                <w:szCs w:val="24"/>
                <w:lang w:eastAsia="ru-RU"/>
              </w:rPr>
              <w:t>а</w:t>
            </w:r>
            <w:r w:rsidRPr="00A41D83">
              <w:rPr>
                <w:rFonts w:ascii="Times New Roman" w:eastAsia="Times New Roman" w:hAnsi="Times New Roman" w:cs="Times New Roman"/>
                <w:sz w:val="24"/>
                <w:szCs w:val="24"/>
                <w:lang w:eastAsia="ru-RU"/>
              </w:rPr>
              <w:t xml:space="preserve"> банку поступивш</w:t>
            </w:r>
            <w:r>
              <w:rPr>
                <w:rFonts w:ascii="Times New Roman" w:eastAsia="Times New Roman" w:hAnsi="Times New Roman" w:cs="Times New Roman"/>
                <w:sz w:val="24"/>
                <w:szCs w:val="24"/>
                <w:lang w:eastAsia="ru-RU"/>
              </w:rPr>
              <w:t>ей</w:t>
            </w:r>
            <w:r w:rsidRPr="00A41D83">
              <w:rPr>
                <w:rFonts w:ascii="Times New Roman" w:eastAsia="Times New Roman" w:hAnsi="Times New Roman" w:cs="Times New Roman"/>
                <w:sz w:val="24"/>
                <w:szCs w:val="24"/>
                <w:lang w:eastAsia="ru-RU"/>
              </w:rPr>
              <w:t xml:space="preserve"> информаци</w:t>
            </w:r>
            <w:r>
              <w:rPr>
                <w:rFonts w:ascii="Times New Roman" w:eastAsia="Times New Roman" w:hAnsi="Times New Roman" w:cs="Times New Roman"/>
                <w:sz w:val="24"/>
                <w:szCs w:val="24"/>
                <w:lang w:eastAsia="ru-RU"/>
              </w:rPr>
              <w:t>и</w:t>
            </w:r>
            <w:r w:rsidRPr="00A41D83">
              <w:rPr>
                <w:rFonts w:ascii="Times New Roman" w:eastAsia="Times New Roman" w:hAnsi="Times New Roman" w:cs="Times New Roman"/>
                <w:sz w:val="24"/>
                <w:szCs w:val="24"/>
                <w:lang w:eastAsia="ru-RU"/>
              </w:rPr>
              <w:t>, подлежащ</w:t>
            </w:r>
            <w:r>
              <w:rPr>
                <w:rFonts w:ascii="Times New Roman" w:eastAsia="Times New Roman" w:hAnsi="Times New Roman" w:cs="Times New Roman"/>
                <w:sz w:val="24"/>
                <w:szCs w:val="24"/>
                <w:lang w:eastAsia="ru-RU"/>
              </w:rPr>
              <w:t>ей</w:t>
            </w:r>
            <w:r w:rsidRPr="00A41D83">
              <w:rPr>
                <w:rFonts w:ascii="Times New Roman" w:eastAsia="Times New Roman" w:hAnsi="Times New Roman" w:cs="Times New Roman"/>
                <w:sz w:val="24"/>
                <w:szCs w:val="24"/>
                <w:lang w:eastAsia="ru-RU"/>
              </w:rPr>
              <w:t xml:space="preserve"> включению в </w:t>
            </w:r>
            <w:r>
              <w:rPr>
                <w:rFonts w:ascii="Times New Roman" w:eastAsia="Times New Roman" w:hAnsi="Times New Roman" w:cs="Times New Roman"/>
                <w:sz w:val="24"/>
                <w:szCs w:val="24"/>
                <w:lang w:eastAsia="ru-RU"/>
              </w:rPr>
              <w:t>З</w:t>
            </w:r>
            <w:r w:rsidRPr="00A41D83">
              <w:rPr>
                <w:rFonts w:ascii="Times New Roman" w:eastAsia="Times New Roman" w:hAnsi="Times New Roman" w:cs="Times New Roman"/>
                <w:sz w:val="24"/>
                <w:szCs w:val="24"/>
                <w:lang w:eastAsia="ru-RU"/>
              </w:rPr>
              <w:t>акрытый реестр банковских гарантий.</w:t>
            </w:r>
          </w:p>
        </w:tc>
        <w:tc>
          <w:tcPr>
            <w:tcW w:w="631"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93DB2">
            <w:pPr>
              <w:jc w:val="center"/>
            </w:pPr>
            <w:r>
              <w:rPr>
                <w:rFonts w:ascii="Times New Roman" w:hAnsi="Times New Roman" w:cs="Times New Roman"/>
                <w:sz w:val="24"/>
                <w:szCs w:val="24"/>
              </w:rPr>
              <w:t>–</w:t>
            </w:r>
          </w:p>
        </w:tc>
        <w:tc>
          <w:tcPr>
            <w:tcW w:w="531" w:type="dxa"/>
            <w:vAlign w:val="center"/>
          </w:tcPr>
          <w:p w:rsidR="00B058C0" w:rsidRDefault="00B058C0" w:rsidP="00793DB2">
            <w:pPr>
              <w:jc w:val="center"/>
            </w:pPr>
            <w:r>
              <w:rPr>
                <w:rFonts w:ascii="Times New Roman" w:hAnsi="Times New Roman" w:cs="Times New Roman"/>
                <w:sz w:val="24"/>
                <w:szCs w:val="24"/>
              </w:rPr>
              <w:t>Х</w:t>
            </w:r>
          </w:p>
        </w:tc>
        <w:tc>
          <w:tcPr>
            <w:tcW w:w="531" w:type="dxa"/>
            <w:vAlign w:val="center"/>
          </w:tcPr>
          <w:p w:rsidR="00B058C0" w:rsidRDefault="00B058C0" w:rsidP="00793DB2">
            <w:pPr>
              <w:jc w:val="center"/>
            </w:pPr>
            <w:r>
              <w:rPr>
                <w:rFonts w:ascii="Times New Roman" w:hAnsi="Times New Roman" w:cs="Times New Roman"/>
                <w:sz w:val="24"/>
                <w:szCs w:val="24"/>
              </w:rPr>
              <w:t>–</w:t>
            </w:r>
          </w:p>
        </w:tc>
        <w:tc>
          <w:tcPr>
            <w:tcW w:w="2004" w:type="dxa"/>
            <w:vAlign w:val="center"/>
          </w:tcPr>
          <w:p w:rsidR="00B058C0" w:rsidRDefault="00B058C0" w:rsidP="00793DB2">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9.</w:t>
            </w:r>
          </w:p>
        </w:tc>
        <w:tc>
          <w:tcPr>
            <w:tcW w:w="708"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D66AF1">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ведения Сводного перечня заказчиков в части возложенных на УФК полномочий. </w:t>
            </w:r>
          </w:p>
        </w:tc>
        <w:tc>
          <w:tcPr>
            <w:tcW w:w="631"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93DB2">
            <w:pPr>
              <w:jc w:val="center"/>
            </w:pPr>
            <w:r>
              <w:rPr>
                <w:rFonts w:ascii="Times New Roman" w:hAnsi="Times New Roman" w:cs="Times New Roman"/>
                <w:sz w:val="24"/>
                <w:szCs w:val="24"/>
              </w:rPr>
              <w:t>–</w:t>
            </w:r>
          </w:p>
        </w:tc>
        <w:tc>
          <w:tcPr>
            <w:tcW w:w="531" w:type="dxa"/>
            <w:vAlign w:val="center"/>
          </w:tcPr>
          <w:p w:rsidR="00B058C0" w:rsidRDefault="00B058C0" w:rsidP="00793DB2">
            <w:pPr>
              <w:jc w:val="center"/>
            </w:pPr>
            <w:r>
              <w:rPr>
                <w:rFonts w:ascii="Times New Roman" w:hAnsi="Times New Roman" w:cs="Times New Roman"/>
                <w:sz w:val="24"/>
                <w:szCs w:val="24"/>
              </w:rPr>
              <w:t>Х</w:t>
            </w:r>
          </w:p>
        </w:tc>
        <w:tc>
          <w:tcPr>
            <w:tcW w:w="531" w:type="dxa"/>
            <w:vAlign w:val="center"/>
          </w:tcPr>
          <w:p w:rsidR="00B058C0" w:rsidRDefault="00B058C0" w:rsidP="00793DB2">
            <w:pPr>
              <w:jc w:val="center"/>
            </w:pPr>
            <w:r>
              <w:rPr>
                <w:rFonts w:ascii="Times New Roman" w:hAnsi="Times New Roman" w:cs="Times New Roman"/>
                <w:sz w:val="24"/>
                <w:szCs w:val="24"/>
              </w:rPr>
              <w:t>–</w:t>
            </w:r>
          </w:p>
        </w:tc>
        <w:tc>
          <w:tcPr>
            <w:tcW w:w="2004" w:type="dxa"/>
            <w:vAlign w:val="center"/>
          </w:tcPr>
          <w:p w:rsidR="00B058C0" w:rsidRDefault="00B058C0" w:rsidP="00793DB2">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10.</w:t>
            </w:r>
          </w:p>
        </w:tc>
        <w:tc>
          <w:tcPr>
            <w:tcW w:w="708" w:type="dxa"/>
            <w:vAlign w:val="center"/>
          </w:tcPr>
          <w:p w:rsidR="00B058C0" w:rsidRDefault="00B058C0" w:rsidP="00067779">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067779">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067779">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B058C0" w:rsidRDefault="00B058C0" w:rsidP="005351E1">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открытия, переоформления, закрытия лицевых счетов клиентов.</w:t>
            </w:r>
          </w:p>
        </w:tc>
        <w:tc>
          <w:tcPr>
            <w:tcW w:w="631"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93DB2">
            <w:pPr>
              <w:jc w:val="center"/>
            </w:pPr>
            <w:r>
              <w:rPr>
                <w:rFonts w:ascii="Times New Roman" w:hAnsi="Times New Roman" w:cs="Times New Roman"/>
                <w:sz w:val="24"/>
                <w:szCs w:val="24"/>
              </w:rPr>
              <w:t>–</w:t>
            </w:r>
          </w:p>
        </w:tc>
        <w:tc>
          <w:tcPr>
            <w:tcW w:w="531" w:type="dxa"/>
            <w:vAlign w:val="center"/>
          </w:tcPr>
          <w:p w:rsidR="00B058C0" w:rsidRDefault="00B058C0" w:rsidP="00793DB2">
            <w:pPr>
              <w:jc w:val="center"/>
            </w:pPr>
            <w:r>
              <w:rPr>
                <w:rFonts w:ascii="Times New Roman" w:hAnsi="Times New Roman" w:cs="Times New Roman"/>
                <w:sz w:val="24"/>
                <w:szCs w:val="24"/>
              </w:rPr>
              <w:t>Х</w:t>
            </w:r>
          </w:p>
        </w:tc>
        <w:tc>
          <w:tcPr>
            <w:tcW w:w="531" w:type="dxa"/>
            <w:vAlign w:val="center"/>
          </w:tcPr>
          <w:p w:rsidR="00B058C0" w:rsidRDefault="00B058C0" w:rsidP="00793DB2">
            <w:pPr>
              <w:jc w:val="center"/>
            </w:pPr>
            <w:r>
              <w:rPr>
                <w:rFonts w:ascii="Times New Roman" w:hAnsi="Times New Roman" w:cs="Times New Roman"/>
                <w:sz w:val="24"/>
                <w:szCs w:val="24"/>
              </w:rPr>
              <w:t>–</w:t>
            </w:r>
          </w:p>
        </w:tc>
        <w:tc>
          <w:tcPr>
            <w:tcW w:w="2004" w:type="dxa"/>
            <w:vAlign w:val="center"/>
          </w:tcPr>
          <w:p w:rsidR="00B058C0" w:rsidRDefault="00B058C0" w:rsidP="00793DB2">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11.</w:t>
            </w:r>
          </w:p>
        </w:tc>
        <w:tc>
          <w:tcPr>
            <w:tcW w:w="708"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2C0767" w:rsidRDefault="00B058C0" w:rsidP="002C0767">
            <w:pPr>
              <w:jc w:val="both"/>
              <w:rPr>
                <w:rFonts w:ascii="Times New Roman" w:hAnsi="Times New Roman" w:cs="Times New Roman"/>
                <w:sz w:val="24"/>
                <w:szCs w:val="24"/>
              </w:rPr>
            </w:pPr>
            <w:r w:rsidRPr="002C0767">
              <w:rPr>
                <w:rFonts w:ascii="Times New Roman" w:hAnsi="Times New Roman"/>
                <w:sz w:val="24"/>
                <w:szCs w:val="24"/>
              </w:rPr>
              <w:t>Н</w:t>
            </w:r>
            <w:r w:rsidRPr="002C0767">
              <w:rPr>
                <w:rFonts w:ascii="Times New Roman" w:hAnsi="Times New Roman" w:cs="Times New Roman"/>
                <w:sz w:val="24"/>
                <w:szCs w:val="24"/>
              </w:rPr>
              <w:t>есоблюдение</w:t>
            </w:r>
            <w:r w:rsidRPr="002C0767">
              <w:rPr>
                <w:rFonts w:ascii="Times New Roman" w:hAnsi="Times New Roman"/>
                <w:sz w:val="24"/>
                <w:szCs w:val="24"/>
              </w:rPr>
              <w:t xml:space="preserve"> порядка формирования дел клиентов</w:t>
            </w:r>
            <w:r w:rsidRPr="005351E1">
              <w:rPr>
                <w:rFonts w:ascii="Times New Roman" w:eastAsia="Times New Roman" w:hAnsi="Times New Roman" w:cs="Times New Roman"/>
                <w:sz w:val="24"/>
                <w:szCs w:val="24"/>
                <w:lang w:eastAsia="ru-RU"/>
              </w:rPr>
              <w:t xml:space="preserve"> и участников ГИС ГМП,</w:t>
            </w:r>
            <w:r w:rsidRPr="002C0767">
              <w:rPr>
                <w:rFonts w:ascii="Times New Roman" w:hAnsi="Times New Roman"/>
                <w:sz w:val="24"/>
                <w:szCs w:val="24"/>
              </w:rPr>
              <w:t xml:space="preserve"> ведения книг регистрации лицевых счетов.</w:t>
            </w:r>
          </w:p>
        </w:tc>
        <w:tc>
          <w:tcPr>
            <w:tcW w:w="631" w:type="dxa"/>
            <w:vAlign w:val="center"/>
          </w:tcPr>
          <w:p w:rsidR="00B058C0" w:rsidRPr="00A119AF" w:rsidRDefault="00B058C0" w:rsidP="003A67E4">
            <w:pPr>
              <w:jc w:val="center"/>
              <w:rPr>
                <w:rFonts w:ascii="Times New Roman" w:hAnsi="Times New Roman" w:cs="Times New Roman"/>
                <w:sz w:val="24"/>
                <w:szCs w:val="24"/>
              </w:rPr>
            </w:pPr>
            <w:r w:rsidRPr="00D14006">
              <w:rPr>
                <w:rFonts w:ascii="Times New Roman" w:hAnsi="Times New Roman" w:cs="Times New Roman"/>
                <w:sz w:val="24"/>
                <w:szCs w:val="24"/>
                <w:lang w:val="en-US"/>
              </w:rPr>
              <w:t>X</w:t>
            </w:r>
          </w:p>
        </w:tc>
        <w:tc>
          <w:tcPr>
            <w:tcW w:w="563" w:type="dxa"/>
            <w:vAlign w:val="center"/>
          </w:tcPr>
          <w:p w:rsidR="00B058C0" w:rsidRPr="00D14006" w:rsidRDefault="00B058C0" w:rsidP="003A67E4">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563" w:type="dxa"/>
            <w:vAlign w:val="center"/>
          </w:tcPr>
          <w:p w:rsidR="00B058C0" w:rsidRPr="00D14006" w:rsidRDefault="00B058C0" w:rsidP="003A67E4">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563" w:type="dxa"/>
            <w:vAlign w:val="center"/>
          </w:tcPr>
          <w:p w:rsidR="00B058C0" w:rsidRPr="00A119AF" w:rsidRDefault="00B058C0" w:rsidP="003A67E4">
            <w:pPr>
              <w:jc w:val="center"/>
              <w:rPr>
                <w:rFonts w:ascii="Times New Roman" w:hAnsi="Times New Roman" w:cs="Times New Roman"/>
                <w:sz w:val="24"/>
                <w:szCs w:val="24"/>
              </w:rPr>
            </w:pPr>
            <w:r w:rsidRPr="00D14006">
              <w:rPr>
                <w:rFonts w:ascii="Times New Roman" w:hAnsi="Times New Roman" w:cs="Times New Roman"/>
                <w:sz w:val="24"/>
                <w:szCs w:val="24"/>
                <w:lang w:val="en-US"/>
              </w:rPr>
              <w:t>X</w:t>
            </w:r>
          </w:p>
        </w:tc>
        <w:tc>
          <w:tcPr>
            <w:tcW w:w="531" w:type="dxa"/>
            <w:vAlign w:val="center"/>
          </w:tcPr>
          <w:p w:rsidR="00B058C0" w:rsidRPr="00D14006" w:rsidRDefault="00B058C0" w:rsidP="003A67E4">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531" w:type="dxa"/>
            <w:vAlign w:val="center"/>
          </w:tcPr>
          <w:p w:rsidR="00B058C0" w:rsidRPr="00D14006" w:rsidRDefault="00B058C0" w:rsidP="003A67E4">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2004" w:type="dxa"/>
            <w:vAlign w:val="center"/>
          </w:tcPr>
          <w:p w:rsidR="00B058C0" w:rsidRPr="00FD784B" w:rsidRDefault="00B058C0" w:rsidP="003A67E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058C0" w:rsidTr="005F1A86">
        <w:tc>
          <w:tcPr>
            <w:tcW w:w="568" w:type="dxa"/>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12.</w:t>
            </w:r>
          </w:p>
        </w:tc>
        <w:tc>
          <w:tcPr>
            <w:tcW w:w="708"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2B6888">
            <w:pPr>
              <w:tabs>
                <w:tab w:val="left" w:pos="1440"/>
                <w:tab w:val="left" w:pos="1620"/>
              </w:tabs>
              <w:jc w:val="both"/>
              <w:rPr>
                <w:rFonts w:ascii="Times New Roman" w:hAnsi="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 порядка</w:t>
            </w:r>
            <w:r>
              <w:rPr>
                <w:rFonts w:ascii="Times New Roman" w:eastAsia="Times New Roman" w:hAnsi="Times New Roman" w:cs="Times New Roman"/>
                <w:sz w:val="24"/>
                <w:szCs w:val="24"/>
                <w:lang w:eastAsia="ru-RU"/>
              </w:rPr>
              <w:t xml:space="preserve"> приема и проверки документов, представленных государственными и муниципальными учреждениями в целях размещения информации на официальном сайте Российской Федерации в информационно-телекоммуникационной сети «Интернет» для размещения информации о государственных и муниципальных учреждениях.</w:t>
            </w:r>
          </w:p>
        </w:tc>
        <w:tc>
          <w:tcPr>
            <w:tcW w:w="631"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93DB2">
            <w:pPr>
              <w:jc w:val="center"/>
            </w:pPr>
            <w:r>
              <w:rPr>
                <w:rFonts w:ascii="Times New Roman" w:hAnsi="Times New Roman" w:cs="Times New Roman"/>
                <w:sz w:val="24"/>
                <w:szCs w:val="24"/>
              </w:rPr>
              <w:t>–</w:t>
            </w:r>
          </w:p>
        </w:tc>
        <w:tc>
          <w:tcPr>
            <w:tcW w:w="531" w:type="dxa"/>
            <w:vAlign w:val="center"/>
          </w:tcPr>
          <w:p w:rsidR="00B058C0" w:rsidRDefault="00B058C0" w:rsidP="00793DB2">
            <w:pPr>
              <w:jc w:val="center"/>
            </w:pPr>
            <w:r>
              <w:rPr>
                <w:rFonts w:ascii="Times New Roman" w:hAnsi="Times New Roman" w:cs="Times New Roman"/>
                <w:sz w:val="24"/>
                <w:szCs w:val="24"/>
              </w:rPr>
              <w:t>Х</w:t>
            </w:r>
          </w:p>
        </w:tc>
        <w:tc>
          <w:tcPr>
            <w:tcW w:w="531" w:type="dxa"/>
            <w:vAlign w:val="center"/>
          </w:tcPr>
          <w:p w:rsidR="00B058C0" w:rsidRDefault="00B058C0" w:rsidP="00793DB2">
            <w:pPr>
              <w:jc w:val="center"/>
            </w:pPr>
            <w:r>
              <w:rPr>
                <w:rFonts w:ascii="Times New Roman" w:hAnsi="Times New Roman" w:cs="Times New Roman"/>
                <w:sz w:val="24"/>
                <w:szCs w:val="24"/>
              </w:rPr>
              <w:t>–</w:t>
            </w:r>
          </w:p>
        </w:tc>
        <w:tc>
          <w:tcPr>
            <w:tcW w:w="2004" w:type="dxa"/>
            <w:vAlign w:val="center"/>
          </w:tcPr>
          <w:p w:rsidR="00B058C0" w:rsidRDefault="00B058C0">
            <w:pPr>
              <w:jc w:val="center"/>
            </w:pPr>
            <w:r>
              <w:rPr>
                <w:rFonts w:ascii="Times New Roman" w:hAnsi="Times New Roman" w:cs="Times New Roman"/>
                <w:sz w:val="24"/>
                <w:szCs w:val="24"/>
              </w:rPr>
              <w:t>высокий</w:t>
            </w:r>
          </w:p>
        </w:tc>
      </w:tr>
      <w:tr w:rsidR="00B058C0" w:rsidTr="005F1A86">
        <w:tc>
          <w:tcPr>
            <w:tcW w:w="568" w:type="dxa"/>
            <w:vMerge w:val="restart"/>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13.</w:t>
            </w:r>
          </w:p>
          <w:p w:rsidR="00B058C0" w:rsidRDefault="00B058C0" w:rsidP="002B6888">
            <w:pPr>
              <w:jc w:val="center"/>
              <w:rPr>
                <w:rFonts w:ascii="Times New Roman" w:hAnsi="Times New Roman" w:cs="Times New Roman"/>
                <w:sz w:val="24"/>
                <w:szCs w:val="24"/>
              </w:rPr>
            </w:pPr>
          </w:p>
        </w:tc>
        <w:tc>
          <w:tcPr>
            <w:tcW w:w="13819" w:type="dxa"/>
            <w:gridSpan w:val="11"/>
            <w:vAlign w:val="center"/>
          </w:tcPr>
          <w:p w:rsidR="00B058C0" w:rsidRDefault="00B058C0" w:rsidP="002B6888">
            <w:pPr>
              <w:jc w:val="both"/>
              <w:rPr>
                <w:rFonts w:ascii="Times New Roman" w:hAnsi="Times New Roman" w:cs="Times New Roman"/>
                <w:sz w:val="24"/>
                <w:szCs w:val="24"/>
              </w:rPr>
            </w:pPr>
            <w:r>
              <w:rPr>
                <w:rFonts w:ascii="Times New Roman" w:hAnsi="Times New Roman" w:cs="Times New Roman"/>
                <w:sz w:val="24"/>
                <w:szCs w:val="24"/>
              </w:rPr>
              <w:t xml:space="preserve">Риски, возникающие при осуществлении </w:t>
            </w:r>
            <w:r>
              <w:rPr>
                <w:rFonts w:ascii="Times New Roman" w:hAnsi="Times New Roman"/>
                <w:sz w:val="24"/>
                <w:szCs w:val="24"/>
              </w:rPr>
              <w:t xml:space="preserve">работы по заключению и исполнению генеральных соглашений о покупке (продаже) ценных бумаг по договорам </w:t>
            </w:r>
            <w:proofErr w:type="spellStart"/>
            <w:r>
              <w:rPr>
                <w:rFonts w:ascii="Times New Roman" w:hAnsi="Times New Roman"/>
                <w:sz w:val="24"/>
                <w:szCs w:val="24"/>
              </w:rPr>
              <w:t>репо</w:t>
            </w:r>
            <w:proofErr w:type="spellEnd"/>
            <w:r>
              <w:rPr>
                <w:rFonts w:ascii="Times New Roman" w:hAnsi="Times New Roman"/>
                <w:sz w:val="24"/>
                <w:szCs w:val="24"/>
              </w:rPr>
              <w:t>:</w:t>
            </w:r>
          </w:p>
        </w:tc>
      </w:tr>
      <w:tr w:rsidR="00B058C0" w:rsidTr="005F1A86">
        <w:tc>
          <w:tcPr>
            <w:tcW w:w="568" w:type="dxa"/>
            <w:vMerge/>
          </w:tcPr>
          <w:p w:rsidR="00B058C0" w:rsidRDefault="00B058C0" w:rsidP="002B6888">
            <w:pPr>
              <w:jc w:val="center"/>
              <w:rPr>
                <w:rFonts w:ascii="Times New Roman" w:hAnsi="Times New Roman" w:cs="Times New Roman"/>
                <w:sz w:val="24"/>
                <w:szCs w:val="24"/>
              </w:rPr>
            </w:pPr>
          </w:p>
        </w:tc>
        <w:tc>
          <w:tcPr>
            <w:tcW w:w="708"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2B6888">
            <w:pPr>
              <w:tabs>
                <w:tab w:val="left" w:pos="1440"/>
                <w:tab w:val="left" w:pos="1620"/>
              </w:tabs>
              <w:jc w:val="both"/>
              <w:rPr>
                <w:rFonts w:ascii="Times New Roman" w:hAnsi="Times New Roman"/>
                <w:sz w:val="24"/>
                <w:szCs w:val="24"/>
              </w:rPr>
            </w:pPr>
            <w:r>
              <w:rPr>
                <w:rFonts w:ascii="Times New Roman" w:hAnsi="Times New Roman"/>
                <w:sz w:val="24"/>
                <w:szCs w:val="24"/>
              </w:rPr>
              <w:t xml:space="preserve">неосуществление проверки документов, представленных для заключения и исполнения генеральных соглашений о покупке (продаже) ценных бумаг по договорам </w:t>
            </w:r>
            <w:proofErr w:type="spellStart"/>
            <w:r>
              <w:rPr>
                <w:rFonts w:ascii="Times New Roman" w:hAnsi="Times New Roman"/>
                <w:sz w:val="24"/>
                <w:szCs w:val="24"/>
              </w:rPr>
              <w:t>репо</w:t>
            </w:r>
            <w:proofErr w:type="spellEnd"/>
            <w:r>
              <w:rPr>
                <w:rFonts w:ascii="Times New Roman" w:hAnsi="Times New Roman"/>
                <w:sz w:val="24"/>
                <w:szCs w:val="24"/>
              </w:rPr>
              <w:t>;</w:t>
            </w:r>
          </w:p>
        </w:tc>
        <w:tc>
          <w:tcPr>
            <w:tcW w:w="631" w:type="dxa"/>
            <w:vAlign w:val="center"/>
          </w:tcPr>
          <w:p w:rsidR="00B058C0" w:rsidRDefault="00B058C0"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7E3B4D">
              <w:rPr>
                <w:rFonts w:ascii="Times New Roman" w:hAnsi="Times New Roman" w:cs="Times New Roman"/>
                <w:sz w:val="24"/>
                <w:szCs w:val="24"/>
              </w:rPr>
              <w:t>критический</w:t>
            </w:r>
          </w:p>
        </w:tc>
      </w:tr>
      <w:tr w:rsidR="00B058C0" w:rsidTr="005F1A86">
        <w:tc>
          <w:tcPr>
            <w:tcW w:w="568" w:type="dxa"/>
            <w:vMerge/>
          </w:tcPr>
          <w:p w:rsidR="00B058C0" w:rsidRDefault="00B058C0" w:rsidP="002B6888">
            <w:pPr>
              <w:jc w:val="center"/>
              <w:rPr>
                <w:rFonts w:ascii="Times New Roman" w:hAnsi="Times New Roman" w:cs="Times New Roman"/>
                <w:sz w:val="24"/>
                <w:szCs w:val="24"/>
              </w:rPr>
            </w:pPr>
          </w:p>
        </w:tc>
        <w:tc>
          <w:tcPr>
            <w:tcW w:w="708"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2B6888">
            <w:pPr>
              <w:tabs>
                <w:tab w:val="left" w:pos="1440"/>
                <w:tab w:val="left" w:pos="1620"/>
              </w:tabs>
              <w:jc w:val="both"/>
              <w:rPr>
                <w:rFonts w:ascii="Times New Roman" w:hAnsi="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заключения, внесения изменений и расторжения генеральных соглашений о покупке (продаже) ценных бумаг по договорам </w:t>
            </w:r>
            <w:proofErr w:type="spellStart"/>
            <w:r>
              <w:rPr>
                <w:rFonts w:ascii="Times New Roman" w:hAnsi="Times New Roman"/>
                <w:sz w:val="24"/>
                <w:szCs w:val="24"/>
              </w:rPr>
              <w:t>репо</w:t>
            </w:r>
            <w:proofErr w:type="spellEnd"/>
            <w:r>
              <w:rPr>
                <w:rFonts w:ascii="Times New Roman" w:hAnsi="Times New Roman"/>
                <w:sz w:val="24"/>
                <w:szCs w:val="24"/>
              </w:rPr>
              <w:t>;</w:t>
            </w:r>
          </w:p>
        </w:tc>
        <w:tc>
          <w:tcPr>
            <w:tcW w:w="631" w:type="dxa"/>
            <w:vAlign w:val="center"/>
          </w:tcPr>
          <w:p w:rsidR="00B058C0" w:rsidRDefault="00B058C0"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7E3B4D">
              <w:rPr>
                <w:rFonts w:ascii="Times New Roman" w:hAnsi="Times New Roman" w:cs="Times New Roman"/>
                <w:sz w:val="24"/>
                <w:szCs w:val="24"/>
              </w:rPr>
              <w:t>критический</w:t>
            </w:r>
          </w:p>
        </w:tc>
      </w:tr>
      <w:tr w:rsidR="00B058C0" w:rsidTr="005F1A86">
        <w:tc>
          <w:tcPr>
            <w:tcW w:w="568" w:type="dxa"/>
            <w:vMerge/>
          </w:tcPr>
          <w:p w:rsidR="00B058C0" w:rsidRDefault="00B058C0" w:rsidP="002B6888">
            <w:pPr>
              <w:jc w:val="center"/>
              <w:rPr>
                <w:rFonts w:ascii="Times New Roman" w:hAnsi="Times New Roman" w:cs="Times New Roman"/>
                <w:sz w:val="24"/>
                <w:szCs w:val="24"/>
              </w:rPr>
            </w:pPr>
          </w:p>
        </w:tc>
        <w:tc>
          <w:tcPr>
            <w:tcW w:w="708"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2B6888">
            <w:pPr>
              <w:tabs>
                <w:tab w:val="left" w:pos="1440"/>
                <w:tab w:val="left" w:pos="1620"/>
              </w:tabs>
              <w:jc w:val="both"/>
              <w:rPr>
                <w:rFonts w:ascii="Times New Roman" w:hAnsi="Times New Roman"/>
                <w:sz w:val="24"/>
                <w:szCs w:val="24"/>
              </w:rPr>
            </w:pPr>
            <w:r>
              <w:rPr>
                <w:rFonts w:ascii="Times New Roman" w:hAnsi="Times New Roman"/>
                <w:sz w:val="24"/>
                <w:szCs w:val="24"/>
              </w:rPr>
              <w:t xml:space="preserve">неосуществление </w:t>
            </w:r>
            <w:proofErr w:type="gramStart"/>
            <w:r>
              <w:rPr>
                <w:rFonts w:ascii="Times New Roman" w:hAnsi="Times New Roman"/>
                <w:sz w:val="24"/>
                <w:szCs w:val="24"/>
              </w:rPr>
              <w:t>контроля за</w:t>
            </w:r>
            <w:proofErr w:type="gramEnd"/>
            <w:r>
              <w:rPr>
                <w:rFonts w:ascii="Times New Roman" w:hAnsi="Times New Roman"/>
                <w:sz w:val="24"/>
                <w:szCs w:val="24"/>
              </w:rPr>
              <w:t xml:space="preserve"> исполнением</w:t>
            </w:r>
            <w:r w:rsidR="0099256B">
              <w:rPr>
                <w:rFonts w:ascii="Times New Roman" w:hAnsi="Times New Roman"/>
                <w:sz w:val="24"/>
                <w:szCs w:val="24"/>
              </w:rPr>
              <w:t xml:space="preserve"> </w:t>
            </w:r>
            <w:r>
              <w:rPr>
                <w:rFonts w:ascii="Times New Roman" w:hAnsi="Times New Roman"/>
                <w:sz w:val="24"/>
                <w:szCs w:val="24"/>
              </w:rPr>
              <w:t xml:space="preserve">генеральных соглашений о покупке (продаже) ценных бумаг по договорам </w:t>
            </w:r>
            <w:proofErr w:type="spellStart"/>
            <w:r>
              <w:rPr>
                <w:rFonts w:ascii="Times New Roman" w:hAnsi="Times New Roman"/>
                <w:sz w:val="24"/>
                <w:szCs w:val="24"/>
              </w:rPr>
              <w:t>репо</w:t>
            </w:r>
            <w:proofErr w:type="spellEnd"/>
            <w:r>
              <w:rPr>
                <w:rFonts w:ascii="Times New Roman" w:hAnsi="Times New Roman"/>
                <w:sz w:val="24"/>
                <w:szCs w:val="24"/>
              </w:rPr>
              <w:t>;</w:t>
            </w:r>
          </w:p>
        </w:tc>
        <w:tc>
          <w:tcPr>
            <w:tcW w:w="631" w:type="dxa"/>
            <w:vAlign w:val="center"/>
          </w:tcPr>
          <w:p w:rsidR="00B058C0" w:rsidRDefault="00B058C0"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7E3B4D">
              <w:rPr>
                <w:rFonts w:ascii="Times New Roman" w:hAnsi="Times New Roman" w:cs="Times New Roman"/>
                <w:sz w:val="24"/>
                <w:szCs w:val="24"/>
              </w:rPr>
              <w:t>критический</w:t>
            </w:r>
          </w:p>
        </w:tc>
      </w:tr>
      <w:tr w:rsidR="00B058C0" w:rsidTr="005F1A86">
        <w:tc>
          <w:tcPr>
            <w:tcW w:w="568" w:type="dxa"/>
            <w:vMerge/>
          </w:tcPr>
          <w:p w:rsidR="00B058C0" w:rsidRDefault="00B058C0" w:rsidP="002B6888">
            <w:pPr>
              <w:jc w:val="center"/>
              <w:rPr>
                <w:rFonts w:ascii="Times New Roman" w:hAnsi="Times New Roman" w:cs="Times New Roman"/>
                <w:sz w:val="24"/>
                <w:szCs w:val="24"/>
              </w:rPr>
            </w:pPr>
          </w:p>
        </w:tc>
        <w:tc>
          <w:tcPr>
            <w:tcW w:w="708"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2B6888">
            <w:pPr>
              <w:tabs>
                <w:tab w:val="left" w:pos="1440"/>
                <w:tab w:val="left" w:pos="1620"/>
              </w:tabs>
              <w:jc w:val="both"/>
              <w:rPr>
                <w:rFonts w:ascii="Times New Roman" w:hAnsi="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взаимодействия с кредитными организациями по вопросам заключения и исполнения генеральных соглашений о покупке (продаже) ценных бумаг по договорам </w:t>
            </w:r>
            <w:proofErr w:type="spellStart"/>
            <w:r>
              <w:rPr>
                <w:rFonts w:ascii="Times New Roman" w:hAnsi="Times New Roman"/>
                <w:sz w:val="24"/>
                <w:szCs w:val="24"/>
              </w:rPr>
              <w:t>репо</w:t>
            </w:r>
            <w:proofErr w:type="spellEnd"/>
            <w:r>
              <w:rPr>
                <w:rFonts w:ascii="Times New Roman" w:hAnsi="Times New Roman"/>
                <w:sz w:val="24"/>
                <w:szCs w:val="24"/>
              </w:rPr>
              <w:t>;</w:t>
            </w:r>
          </w:p>
        </w:tc>
        <w:tc>
          <w:tcPr>
            <w:tcW w:w="631" w:type="dxa"/>
            <w:vAlign w:val="center"/>
          </w:tcPr>
          <w:p w:rsidR="00B058C0" w:rsidRDefault="00B058C0"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7E3B4D">
              <w:rPr>
                <w:rFonts w:ascii="Times New Roman" w:hAnsi="Times New Roman" w:cs="Times New Roman"/>
                <w:sz w:val="24"/>
                <w:szCs w:val="24"/>
              </w:rPr>
              <w:t>критический</w:t>
            </w:r>
          </w:p>
        </w:tc>
      </w:tr>
      <w:tr w:rsidR="00B058C0" w:rsidTr="005F1A86">
        <w:tc>
          <w:tcPr>
            <w:tcW w:w="568" w:type="dxa"/>
            <w:vMerge/>
          </w:tcPr>
          <w:p w:rsidR="00B058C0" w:rsidRDefault="00B058C0" w:rsidP="002B6888">
            <w:pPr>
              <w:jc w:val="center"/>
              <w:rPr>
                <w:rFonts w:ascii="Times New Roman" w:hAnsi="Times New Roman" w:cs="Times New Roman"/>
                <w:sz w:val="24"/>
                <w:szCs w:val="24"/>
              </w:rPr>
            </w:pPr>
          </w:p>
        </w:tc>
        <w:tc>
          <w:tcPr>
            <w:tcW w:w="708"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B058C0" w:rsidRDefault="00B058C0" w:rsidP="002B6888">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2B6888">
            <w:pPr>
              <w:tabs>
                <w:tab w:val="left" w:pos="1440"/>
                <w:tab w:val="left" w:pos="1620"/>
              </w:tabs>
              <w:jc w:val="both"/>
              <w:rPr>
                <w:rFonts w:ascii="Times New Roman" w:hAnsi="Times New Roman"/>
                <w:sz w:val="24"/>
                <w:szCs w:val="24"/>
              </w:rPr>
            </w:pPr>
            <w:r>
              <w:rPr>
                <w:rFonts w:ascii="Times New Roman" w:hAnsi="Times New Roman"/>
                <w:sz w:val="24"/>
                <w:szCs w:val="24"/>
              </w:rPr>
              <w:t xml:space="preserve">иные риски по пункту 13 направления деятельности </w:t>
            </w:r>
            <w:r>
              <w:rPr>
                <w:rFonts w:ascii="Times New Roman" w:hAnsi="Times New Roman" w:cs="Times New Roman"/>
                <w:bCs/>
                <w:sz w:val="24"/>
                <w:szCs w:val="24"/>
              </w:rPr>
              <w:t>IV.</w:t>
            </w:r>
          </w:p>
        </w:tc>
        <w:tc>
          <w:tcPr>
            <w:tcW w:w="631" w:type="dxa"/>
            <w:vAlign w:val="center"/>
          </w:tcPr>
          <w:p w:rsidR="00B058C0" w:rsidRDefault="00B058C0" w:rsidP="00294C0F">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14.</w:t>
            </w:r>
          </w:p>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14</w:t>
            </w:r>
          </w:p>
          <w:p w:rsidR="00B058C0" w:rsidRDefault="00B058C0" w:rsidP="00967AAB">
            <w:pPr>
              <w:jc w:val="center"/>
              <w:rPr>
                <w:rFonts w:ascii="Times New Roman" w:hAnsi="Times New Roman" w:cs="Times New Roman"/>
                <w:sz w:val="24"/>
                <w:szCs w:val="24"/>
              </w:rPr>
            </w:pP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E84779">
            <w:pPr>
              <w:tabs>
                <w:tab w:val="left" w:pos="1440"/>
                <w:tab w:val="left" w:pos="1620"/>
              </w:tabs>
              <w:jc w:val="both"/>
              <w:rPr>
                <w:rFonts w:ascii="Times New Roman" w:hAnsi="Times New Roman"/>
                <w:sz w:val="24"/>
                <w:szCs w:val="24"/>
              </w:rPr>
            </w:pPr>
            <w:r>
              <w:rPr>
                <w:rFonts w:ascii="Times New Roman" w:eastAsia="Times New Roman" w:hAnsi="Times New Roman" w:cs="Times New Roman"/>
                <w:sz w:val="24"/>
                <w:szCs w:val="24"/>
                <w:lang w:eastAsia="ru-RU"/>
              </w:rPr>
              <w:t xml:space="preserve">Несоблюдение порядка </w:t>
            </w:r>
            <w:r w:rsidRPr="009D7347">
              <w:rPr>
                <w:rFonts w:ascii="Times New Roman" w:eastAsia="Times New Roman" w:hAnsi="Times New Roman" w:cs="Times New Roman"/>
                <w:sz w:val="24"/>
                <w:szCs w:val="24"/>
                <w:lang w:eastAsia="ru-RU"/>
              </w:rPr>
              <w:t xml:space="preserve">согласования Договоров (соглашений) о присоединении к Регламенту Удостоверяющего центра Федерального казначейства в части подтверждения полномочий </w:t>
            </w:r>
            <w:r w:rsidRPr="00E84779">
              <w:rPr>
                <w:rFonts w:ascii="Times New Roman" w:eastAsia="Times New Roman" w:hAnsi="Times New Roman" w:cs="Times New Roman"/>
                <w:sz w:val="24"/>
                <w:szCs w:val="24"/>
                <w:lang w:eastAsia="ru-RU"/>
              </w:rPr>
              <w:t>клиентов</w:t>
            </w:r>
            <w:r w:rsidRPr="00F22CB3">
              <w:rPr>
                <w:rFonts w:ascii="Times New Roman" w:eastAsia="Times New Roman" w:hAnsi="Times New Roman" w:cs="Times New Roman"/>
                <w:sz w:val="24"/>
                <w:szCs w:val="24"/>
                <w:lang w:eastAsia="ru-RU"/>
              </w:rPr>
              <w:t>, включенных в Сводный реестр, на получение</w:t>
            </w:r>
            <w:r w:rsidRPr="00E84779">
              <w:rPr>
                <w:rFonts w:ascii="Times New Roman" w:eastAsia="Times New Roman" w:hAnsi="Times New Roman" w:cs="Times New Roman"/>
                <w:sz w:val="24"/>
                <w:szCs w:val="24"/>
                <w:lang w:eastAsia="ru-RU"/>
              </w:rPr>
              <w:t xml:space="preserve"> </w:t>
            </w:r>
            <w:r w:rsidRPr="00185040">
              <w:rPr>
                <w:rFonts w:ascii="Times New Roman" w:eastAsia="Times New Roman" w:hAnsi="Times New Roman" w:cs="Times New Roman"/>
                <w:sz w:val="24"/>
                <w:szCs w:val="24"/>
                <w:lang w:eastAsia="ru-RU"/>
              </w:rPr>
              <w:t>квалифицированных сертификатов ключей проверки электронных подписей в Удостоверяющем центре Федерального казначейства.</w:t>
            </w:r>
          </w:p>
        </w:tc>
        <w:tc>
          <w:tcPr>
            <w:tcW w:w="631" w:type="dxa"/>
            <w:vAlign w:val="center"/>
          </w:tcPr>
          <w:p w:rsidR="00B058C0" w:rsidRDefault="00B058C0" w:rsidP="00294C0F">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166394">
              <w:rPr>
                <w:rFonts w:ascii="Times New Roman" w:hAnsi="Times New Roman" w:cs="Times New Roman"/>
                <w:sz w:val="24"/>
                <w:szCs w:val="24"/>
              </w:rPr>
              <w:t>высокий</w:t>
            </w:r>
          </w:p>
        </w:tc>
      </w:tr>
      <w:tr w:rsidR="00B058C0" w:rsidTr="005F1A86">
        <w:tc>
          <w:tcPr>
            <w:tcW w:w="568" w:type="dxa"/>
            <w:vMerge w:val="restart"/>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15.</w:t>
            </w:r>
          </w:p>
        </w:tc>
        <w:tc>
          <w:tcPr>
            <w:tcW w:w="13819" w:type="dxa"/>
            <w:gridSpan w:val="11"/>
            <w:vAlign w:val="center"/>
          </w:tcPr>
          <w:p w:rsidR="00B058C0" w:rsidRPr="00166394" w:rsidRDefault="00B058C0" w:rsidP="00E75854">
            <w:pPr>
              <w:rPr>
                <w:rFonts w:ascii="Times New Roman" w:hAnsi="Times New Roman" w:cs="Times New Roman"/>
                <w:sz w:val="24"/>
                <w:szCs w:val="24"/>
              </w:rPr>
            </w:pPr>
            <w:r w:rsidRPr="00044EDA">
              <w:rPr>
                <w:rFonts w:ascii="Times New Roman" w:hAnsi="Times New Roman" w:cs="Times New Roman"/>
                <w:sz w:val="24"/>
                <w:szCs w:val="24"/>
              </w:rPr>
              <w:t xml:space="preserve">Риски, возникающие при </w:t>
            </w:r>
            <w:r w:rsidRPr="009765A7">
              <w:rPr>
                <w:rFonts w:ascii="Times New Roman" w:eastAsia="Times New Roman" w:hAnsi="Times New Roman" w:cs="Times New Roman"/>
                <w:sz w:val="24"/>
                <w:szCs w:val="24"/>
                <w:lang w:eastAsia="ru-RU"/>
              </w:rPr>
              <w:t xml:space="preserve">предоставлении сведений в </w:t>
            </w:r>
            <w:r>
              <w:rPr>
                <w:rFonts w:ascii="Times New Roman" w:eastAsia="Times New Roman" w:hAnsi="Times New Roman" w:cs="Times New Roman"/>
                <w:sz w:val="24"/>
                <w:szCs w:val="24"/>
                <w:lang w:eastAsia="ru-RU"/>
              </w:rPr>
              <w:t>систему</w:t>
            </w:r>
            <w:r w:rsidRPr="009765A7">
              <w:rPr>
                <w:rFonts w:ascii="Times New Roman" w:eastAsia="Times New Roman" w:hAnsi="Times New Roman" w:cs="Times New Roman"/>
                <w:sz w:val="24"/>
                <w:szCs w:val="24"/>
                <w:lang w:eastAsia="ru-RU"/>
              </w:rPr>
              <w:t xml:space="preserve"> «Управление»:</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E84779">
            <w:pPr>
              <w:tabs>
                <w:tab w:val="left" w:pos="1440"/>
                <w:tab w:val="left" w:pos="1620"/>
              </w:tabs>
              <w:jc w:val="both"/>
              <w:rPr>
                <w:rFonts w:ascii="Times New Roman" w:eastAsia="Times New Roman" w:hAnsi="Times New Roman" w:cs="Times New Roman"/>
                <w:sz w:val="24"/>
                <w:szCs w:val="24"/>
                <w:lang w:eastAsia="ru-RU"/>
              </w:rPr>
            </w:pPr>
            <w:r w:rsidRPr="009765A7">
              <w:rPr>
                <w:rFonts w:ascii="Times New Roman" w:eastAsia="Times New Roman" w:hAnsi="Times New Roman" w:cs="Times New Roman"/>
                <w:sz w:val="24"/>
                <w:szCs w:val="24"/>
                <w:lang w:eastAsia="ru-RU"/>
              </w:rPr>
              <w:t>предоставлени</w:t>
            </w:r>
            <w:r>
              <w:rPr>
                <w:rFonts w:ascii="Times New Roman" w:eastAsia="Times New Roman" w:hAnsi="Times New Roman" w:cs="Times New Roman"/>
                <w:sz w:val="24"/>
                <w:szCs w:val="24"/>
                <w:lang w:eastAsia="ru-RU"/>
              </w:rPr>
              <w:t>е</w:t>
            </w:r>
            <w:r w:rsidRPr="009765A7">
              <w:rPr>
                <w:rFonts w:ascii="Times New Roman" w:eastAsia="Times New Roman" w:hAnsi="Times New Roman" w:cs="Times New Roman"/>
                <w:sz w:val="24"/>
                <w:szCs w:val="24"/>
                <w:lang w:eastAsia="ru-RU"/>
              </w:rPr>
              <w:t xml:space="preserve"> сведений в </w:t>
            </w:r>
            <w:r>
              <w:rPr>
                <w:rFonts w:ascii="Times New Roman" w:eastAsia="Times New Roman" w:hAnsi="Times New Roman" w:cs="Times New Roman"/>
                <w:sz w:val="24"/>
                <w:szCs w:val="24"/>
                <w:lang w:eastAsia="ru-RU"/>
              </w:rPr>
              <w:t xml:space="preserve">систему </w:t>
            </w:r>
            <w:r w:rsidRPr="009765A7">
              <w:rPr>
                <w:rFonts w:ascii="Times New Roman" w:eastAsia="Times New Roman" w:hAnsi="Times New Roman" w:cs="Times New Roman"/>
                <w:sz w:val="24"/>
                <w:szCs w:val="24"/>
                <w:lang w:eastAsia="ru-RU"/>
              </w:rPr>
              <w:t>Управление» не в полном объеме;</w:t>
            </w:r>
          </w:p>
        </w:tc>
        <w:tc>
          <w:tcPr>
            <w:tcW w:w="631" w:type="dxa"/>
            <w:vAlign w:val="center"/>
          </w:tcPr>
          <w:p w:rsidR="00B058C0" w:rsidRDefault="00B058C0" w:rsidP="00294C0F">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iCs/>
                <w:sz w:val="24"/>
                <w:szCs w:val="24"/>
              </w:rPr>
              <w:t>Х</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vAlign w:val="center"/>
          </w:tcPr>
          <w:p w:rsidR="00B058C0" w:rsidRPr="00643310" w:rsidRDefault="00B058C0" w:rsidP="00DA53BE">
            <w:pPr>
              <w:jc w:val="center"/>
              <w:rPr>
                <w:rFonts w:ascii="Times New Roman" w:hAnsi="Times New Roman" w:cs="Times New Roman"/>
                <w:sz w:val="24"/>
                <w:szCs w:val="24"/>
              </w:rPr>
            </w:pPr>
            <w:r>
              <w:rPr>
                <w:rFonts w:ascii="Times New Roman" w:hAnsi="Times New Roman" w:cs="Times New Roman"/>
                <w:iCs/>
                <w:sz w:val="24"/>
                <w:szCs w:val="24"/>
              </w:rPr>
              <w:t>Х</w:t>
            </w:r>
          </w:p>
        </w:tc>
        <w:tc>
          <w:tcPr>
            <w:tcW w:w="531" w:type="dxa"/>
            <w:vAlign w:val="center"/>
          </w:tcPr>
          <w:p w:rsidR="00B058C0" w:rsidRPr="00E90656" w:rsidRDefault="00B058C0" w:rsidP="00DA53BE">
            <w:pPr>
              <w:jc w:val="center"/>
              <w:rPr>
                <w:rFonts w:ascii="Times New Roman" w:hAnsi="Times New Roman" w:cs="Times New Roman"/>
                <w:sz w:val="24"/>
                <w:szCs w:val="24"/>
              </w:rPr>
            </w:pPr>
            <w:r>
              <w:t>-</w:t>
            </w:r>
          </w:p>
        </w:tc>
        <w:tc>
          <w:tcPr>
            <w:tcW w:w="531" w:type="dxa"/>
            <w:vAlign w:val="center"/>
          </w:tcPr>
          <w:p w:rsidR="00B058C0" w:rsidRPr="00E90656" w:rsidRDefault="00B058C0" w:rsidP="00DA53BE">
            <w:pPr>
              <w:jc w:val="center"/>
              <w:rPr>
                <w:rFonts w:ascii="Times New Roman" w:hAnsi="Times New Roman" w:cs="Times New Roman"/>
                <w:sz w:val="24"/>
                <w:szCs w:val="24"/>
              </w:rPr>
            </w:pPr>
            <w:r>
              <w:t>-</w:t>
            </w:r>
          </w:p>
        </w:tc>
        <w:tc>
          <w:tcPr>
            <w:tcW w:w="2004" w:type="dxa"/>
            <w:vAlign w:val="center"/>
          </w:tcPr>
          <w:p w:rsidR="00B058C0" w:rsidRPr="00166394" w:rsidRDefault="00B058C0" w:rsidP="00DA53BE">
            <w:pPr>
              <w:jc w:val="center"/>
              <w:rPr>
                <w:rFonts w:ascii="Times New Roman" w:hAnsi="Times New Roman" w:cs="Times New Roman"/>
                <w:sz w:val="24"/>
                <w:szCs w:val="24"/>
              </w:rPr>
            </w:pPr>
            <w:r w:rsidRPr="009133B7">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E84779">
            <w:pPr>
              <w:tabs>
                <w:tab w:val="left" w:pos="1440"/>
                <w:tab w:val="left" w:pos="1620"/>
              </w:tabs>
              <w:jc w:val="both"/>
              <w:rPr>
                <w:rFonts w:ascii="Times New Roman" w:eastAsia="Times New Roman" w:hAnsi="Times New Roman" w:cs="Times New Roman"/>
                <w:sz w:val="24"/>
                <w:szCs w:val="24"/>
                <w:lang w:eastAsia="ru-RU"/>
              </w:rPr>
            </w:pPr>
            <w:r w:rsidRPr="009765A7">
              <w:rPr>
                <w:rFonts w:ascii="Times New Roman" w:eastAsia="Times New Roman" w:hAnsi="Times New Roman" w:cs="Times New Roman"/>
                <w:sz w:val="24"/>
                <w:szCs w:val="24"/>
                <w:lang w:eastAsia="ru-RU"/>
              </w:rPr>
              <w:t>несвоевременное предоставлени</w:t>
            </w:r>
            <w:r>
              <w:rPr>
                <w:rFonts w:ascii="Times New Roman" w:eastAsia="Times New Roman" w:hAnsi="Times New Roman" w:cs="Times New Roman"/>
                <w:sz w:val="24"/>
                <w:szCs w:val="24"/>
                <w:lang w:eastAsia="ru-RU"/>
              </w:rPr>
              <w:t>е</w:t>
            </w:r>
            <w:r w:rsidRPr="009765A7">
              <w:rPr>
                <w:rFonts w:ascii="Times New Roman" w:eastAsia="Times New Roman" w:hAnsi="Times New Roman" w:cs="Times New Roman"/>
                <w:sz w:val="24"/>
                <w:szCs w:val="24"/>
                <w:lang w:eastAsia="ru-RU"/>
              </w:rPr>
              <w:t xml:space="preserve"> сведений в </w:t>
            </w:r>
            <w:r>
              <w:rPr>
                <w:rFonts w:ascii="Times New Roman" w:eastAsia="Times New Roman" w:hAnsi="Times New Roman" w:cs="Times New Roman"/>
                <w:sz w:val="24"/>
                <w:szCs w:val="24"/>
                <w:lang w:eastAsia="ru-RU"/>
              </w:rPr>
              <w:t xml:space="preserve">систему </w:t>
            </w:r>
            <w:r w:rsidRPr="009765A7">
              <w:rPr>
                <w:rFonts w:ascii="Times New Roman" w:eastAsia="Times New Roman" w:hAnsi="Times New Roman" w:cs="Times New Roman"/>
                <w:sz w:val="24"/>
                <w:szCs w:val="24"/>
                <w:lang w:eastAsia="ru-RU"/>
              </w:rPr>
              <w:t>«Управление».</w:t>
            </w:r>
          </w:p>
        </w:tc>
        <w:tc>
          <w:tcPr>
            <w:tcW w:w="631" w:type="dxa"/>
            <w:vAlign w:val="center"/>
          </w:tcPr>
          <w:p w:rsidR="00B058C0" w:rsidRDefault="00B058C0" w:rsidP="00294C0F">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iCs/>
                <w:sz w:val="24"/>
                <w:szCs w:val="24"/>
              </w:rPr>
              <w:t>Х</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vAlign w:val="center"/>
          </w:tcPr>
          <w:p w:rsidR="00B058C0" w:rsidRPr="00643310" w:rsidRDefault="00B058C0" w:rsidP="00DA53BE">
            <w:pPr>
              <w:jc w:val="center"/>
              <w:rPr>
                <w:rFonts w:ascii="Times New Roman" w:hAnsi="Times New Roman" w:cs="Times New Roman"/>
                <w:sz w:val="24"/>
                <w:szCs w:val="24"/>
              </w:rPr>
            </w:pPr>
            <w:r>
              <w:rPr>
                <w:rFonts w:ascii="Times New Roman" w:hAnsi="Times New Roman" w:cs="Times New Roman"/>
                <w:iCs/>
                <w:sz w:val="24"/>
                <w:szCs w:val="24"/>
              </w:rPr>
              <w:t>Х</w:t>
            </w:r>
          </w:p>
        </w:tc>
        <w:tc>
          <w:tcPr>
            <w:tcW w:w="531" w:type="dxa"/>
            <w:vAlign w:val="center"/>
          </w:tcPr>
          <w:p w:rsidR="00B058C0" w:rsidRPr="00E90656" w:rsidRDefault="00B058C0" w:rsidP="00DA53BE">
            <w:pPr>
              <w:jc w:val="center"/>
              <w:rPr>
                <w:rFonts w:ascii="Times New Roman" w:hAnsi="Times New Roman" w:cs="Times New Roman"/>
                <w:sz w:val="24"/>
                <w:szCs w:val="24"/>
              </w:rPr>
            </w:pPr>
            <w:r>
              <w:t>-</w:t>
            </w:r>
          </w:p>
        </w:tc>
        <w:tc>
          <w:tcPr>
            <w:tcW w:w="531" w:type="dxa"/>
            <w:vAlign w:val="center"/>
          </w:tcPr>
          <w:p w:rsidR="00B058C0" w:rsidRPr="00E90656" w:rsidRDefault="00B058C0" w:rsidP="00DA53BE">
            <w:pPr>
              <w:jc w:val="center"/>
              <w:rPr>
                <w:rFonts w:ascii="Times New Roman" w:hAnsi="Times New Roman" w:cs="Times New Roman"/>
                <w:sz w:val="24"/>
                <w:szCs w:val="24"/>
              </w:rPr>
            </w:pPr>
            <w:r>
              <w:t>-</w:t>
            </w:r>
          </w:p>
        </w:tc>
        <w:tc>
          <w:tcPr>
            <w:tcW w:w="2004" w:type="dxa"/>
            <w:vAlign w:val="center"/>
          </w:tcPr>
          <w:p w:rsidR="00B058C0" w:rsidRPr="00166394" w:rsidRDefault="00B058C0" w:rsidP="00DA53BE">
            <w:pPr>
              <w:jc w:val="center"/>
              <w:rPr>
                <w:rFonts w:ascii="Times New Roman" w:hAnsi="Times New Roman" w:cs="Times New Roman"/>
                <w:sz w:val="24"/>
                <w:szCs w:val="24"/>
              </w:rPr>
            </w:pPr>
            <w:r w:rsidRPr="009133B7">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16.</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B058C0">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B058C0">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9765A7" w:rsidRDefault="00B058C0" w:rsidP="005C2215">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5F1A86">
              <w:rPr>
                <w:rFonts w:ascii="Times New Roman" w:eastAsia="Times New Roman" w:hAnsi="Times New Roman" w:cs="Times New Roman"/>
                <w:sz w:val="24"/>
                <w:szCs w:val="24"/>
                <w:lang w:eastAsia="ru-RU"/>
              </w:rPr>
              <w:t>облюдение порядка ведения реестра договоров, заключенных заказчиками по результатам закупки, установленными Правилами ведения реестра договоров, заключенных заказчиками по результатам закупки, утвержденными</w:t>
            </w:r>
            <w:r w:rsidR="0099256B">
              <w:rPr>
                <w:rFonts w:ascii="Times New Roman" w:eastAsia="Times New Roman" w:hAnsi="Times New Roman" w:cs="Times New Roman"/>
                <w:sz w:val="24"/>
                <w:szCs w:val="24"/>
                <w:lang w:eastAsia="ru-RU"/>
              </w:rPr>
              <w:t xml:space="preserve"> </w:t>
            </w:r>
            <w:r w:rsidRPr="005F1A86">
              <w:rPr>
                <w:rFonts w:ascii="Times New Roman" w:eastAsia="Times New Roman" w:hAnsi="Times New Roman" w:cs="Times New Roman"/>
                <w:sz w:val="24"/>
                <w:szCs w:val="24"/>
                <w:lang w:eastAsia="ru-RU"/>
              </w:rPr>
              <w:t>постановлением Правительства Российской Федерации от 31 октября 2014 г. №</w:t>
            </w:r>
            <w:r w:rsidR="0099256B">
              <w:rPr>
                <w:rFonts w:ascii="Times New Roman" w:eastAsia="Times New Roman" w:hAnsi="Times New Roman" w:cs="Times New Roman"/>
                <w:sz w:val="24"/>
                <w:szCs w:val="24"/>
                <w:lang w:eastAsia="ru-RU"/>
              </w:rPr>
              <w:t xml:space="preserve"> </w:t>
            </w:r>
            <w:r w:rsidRPr="005F1A86">
              <w:rPr>
                <w:rFonts w:ascii="Times New Roman" w:eastAsia="Times New Roman" w:hAnsi="Times New Roman" w:cs="Times New Roman"/>
                <w:sz w:val="24"/>
                <w:szCs w:val="24"/>
                <w:lang w:eastAsia="ru-RU"/>
              </w:rPr>
              <w:t>1132 «О порядке ведения реестра договоров, заключенных заказчиками по результатам закупки» (Собрание законодательства Российской Федерации, 2014, № 45, ст. 6225).</w:t>
            </w:r>
          </w:p>
        </w:tc>
        <w:tc>
          <w:tcPr>
            <w:tcW w:w="631" w:type="dxa"/>
            <w:vAlign w:val="center"/>
          </w:tcPr>
          <w:p w:rsidR="00B058C0" w:rsidRDefault="00B058C0" w:rsidP="00294C0F">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724069">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63" w:type="dxa"/>
            <w:vAlign w:val="center"/>
          </w:tcPr>
          <w:p w:rsidR="00B058C0" w:rsidRDefault="00B058C0" w:rsidP="00275708">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DA53BE">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31" w:type="dxa"/>
            <w:vAlign w:val="center"/>
          </w:tcPr>
          <w:p w:rsidR="00B058C0" w:rsidRDefault="00B058C0" w:rsidP="00DA53BE">
            <w:pPr>
              <w:jc w:val="center"/>
            </w:pPr>
            <w:r>
              <w:t>-</w:t>
            </w:r>
          </w:p>
        </w:tc>
        <w:tc>
          <w:tcPr>
            <w:tcW w:w="531" w:type="dxa"/>
            <w:vAlign w:val="center"/>
          </w:tcPr>
          <w:p w:rsidR="00B058C0" w:rsidRDefault="00B058C0" w:rsidP="00DA53BE">
            <w:pPr>
              <w:jc w:val="center"/>
            </w:pPr>
            <w:r>
              <w:t>-</w:t>
            </w:r>
          </w:p>
        </w:tc>
        <w:tc>
          <w:tcPr>
            <w:tcW w:w="2004" w:type="dxa"/>
            <w:vAlign w:val="center"/>
          </w:tcPr>
          <w:p w:rsidR="00B058C0" w:rsidRPr="009133B7" w:rsidRDefault="00B058C0" w:rsidP="00DA53BE">
            <w:pPr>
              <w:jc w:val="center"/>
              <w:rPr>
                <w:rFonts w:ascii="Times New Roman" w:hAnsi="Times New Roman" w:cs="Times New Roman"/>
                <w:sz w:val="24"/>
                <w:szCs w:val="24"/>
              </w:rPr>
            </w:pPr>
            <w:r w:rsidRPr="009133B7">
              <w:rPr>
                <w:rFonts w:ascii="Times New Roman" w:hAnsi="Times New Roman" w:cs="Times New Roman"/>
                <w:sz w:val="24"/>
                <w:szCs w:val="24"/>
              </w:rPr>
              <w:t>высокий</w:t>
            </w:r>
          </w:p>
        </w:tc>
      </w:tr>
      <w:tr w:rsidR="00B058C0" w:rsidTr="005F1A86">
        <w:tc>
          <w:tcPr>
            <w:tcW w:w="568" w:type="dxa"/>
          </w:tcPr>
          <w:p w:rsidR="00B058C0" w:rsidRDefault="00B058C0" w:rsidP="00B058C0">
            <w:pPr>
              <w:jc w:val="center"/>
              <w:rPr>
                <w:rFonts w:ascii="Times New Roman" w:hAnsi="Times New Roman" w:cs="Times New Roman"/>
                <w:sz w:val="24"/>
                <w:szCs w:val="24"/>
              </w:rPr>
            </w:pPr>
            <w:r>
              <w:rPr>
                <w:rFonts w:ascii="Times New Roman" w:hAnsi="Times New Roman" w:cs="Times New Roman"/>
                <w:sz w:val="24"/>
                <w:szCs w:val="24"/>
              </w:rPr>
              <w:t>17.</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B058C0">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Pr>
                <w:rFonts w:ascii="Times New Roman" w:hAnsi="Times New Roman" w:cs="Times New Roman"/>
                <w:bCs/>
                <w:sz w:val="24"/>
                <w:szCs w:val="24"/>
              </w:rPr>
              <w:t xml:space="preserve"> IV</w:t>
            </w:r>
            <w:r>
              <w:rPr>
                <w:rFonts w:ascii="Times New Roman" w:eastAsia="Calibri" w:hAnsi="Times New Roman" w:cs="Times New Roman"/>
                <w:sz w:val="24"/>
                <w:szCs w:val="24"/>
              </w:rPr>
              <w:t>.</w:t>
            </w:r>
          </w:p>
        </w:tc>
        <w:tc>
          <w:tcPr>
            <w:tcW w:w="631" w:type="dxa"/>
            <w:vAlign w:val="center"/>
          </w:tcPr>
          <w:p w:rsidR="00B058C0" w:rsidRDefault="00B058C0" w:rsidP="00294C0F">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B058C0" w:rsidRDefault="00B058C0" w:rsidP="00724069">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63" w:type="dxa"/>
            <w:vAlign w:val="center"/>
          </w:tcPr>
          <w:p w:rsidR="00B058C0" w:rsidRDefault="00B058C0" w:rsidP="00275708">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166394">
              <w:rPr>
                <w:rFonts w:ascii="Times New Roman" w:hAnsi="Times New Roman" w:cs="Times New Roman"/>
                <w:sz w:val="24"/>
                <w:szCs w:val="24"/>
              </w:rPr>
              <w:t>высокий</w:t>
            </w:r>
          </w:p>
        </w:tc>
      </w:tr>
      <w:tr w:rsidR="00B058C0" w:rsidTr="005F1A86">
        <w:tc>
          <w:tcPr>
            <w:tcW w:w="568" w:type="dxa"/>
          </w:tcPr>
          <w:p w:rsidR="00B058C0" w:rsidRDefault="00B058C0" w:rsidP="00B058C0">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18.</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B058C0">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УФК по направлению деятельности</w:t>
            </w:r>
            <w:r w:rsidR="0099256B">
              <w:rPr>
                <w:rFonts w:ascii="Times New Roman" w:hAnsi="Times New Roman" w:cs="Times New Roman"/>
                <w:sz w:val="24"/>
                <w:szCs w:val="24"/>
              </w:rPr>
              <w:t xml:space="preserve"> </w:t>
            </w:r>
            <w:r>
              <w:rPr>
                <w:rFonts w:ascii="Times New Roman" w:hAnsi="Times New Roman" w:cs="Times New Roman"/>
                <w:bCs/>
                <w:sz w:val="24"/>
                <w:szCs w:val="24"/>
              </w:rPr>
              <w:t>IV</w:t>
            </w:r>
            <w:r>
              <w:rPr>
                <w:rFonts w:ascii="Times New Roman" w:hAnsi="Times New Roman" w:cs="Times New Roman"/>
                <w:sz w:val="24"/>
                <w:szCs w:val="24"/>
              </w:rPr>
              <w:t>.</w:t>
            </w:r>
            <w:r w:rsidR="0099256B">
              <w:rPr>
                <w:rFonts w:ascii="Times New Roman" w:hAnsi="Times New Roman" w:cs="Times New Roman"/>
                <w:sz w:val="24"/>
                <w:szCs w:val="24"/>
              </w:rPr>
              <w:t xml:space="preserve"> </w:t>
            </w:r>
          </w:p>
        </w:tc>
        <w:tc>
          <w:tcPr>
            <w:tcW w:w="631" w:type="dxa"/>
            <w:vAlign w:val="center"/>
          </w:tcPr>
          <w:p w:rsidR="00B058C0" w:rsidRDefault="00B058C0" w:rsidP="00294C0F">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14387" w:type="dxa"/>
            <w:gridSpan w:val="12"/>
          </w:tcPr>
          <w:p w:rsidR="00B058C0" w:rsidRDefault="00B058C0" w:rsidP="00F35ADC">
            <w:pPr>
              <w:jc w:val="both"/>
            </w:pPr>
            <w:r w:rsidRPr="00AF6E5F">
              <w:rPr>
                <w:rFonts w:ascii="Times New Roman" w:eastAsia="Times New Roman" w:hAnsi="Times New Roman" w:cs="Times New Roman"/>
                <w:b/>
                <w:sz w:val="24"/>
                <w:szCs w:val="24"/>
                <w:u w:val="single"/>
                <w:lang w:eastAsia="ru-RU"/>
              </w:rPr>
              <w:t>Направление деятельности:</w:t>
            </w:r>
            <w:r w:rsidRPr="00AF6E5F">
              <w:rPr>
                <w:rFonts w:ascii="Times New Roman" w:eastAsia="Times New Roman" w:hAnsi="Times New Roman" w:cs="Times New Roman"/>
                <w:b/>
                <w:sz w:val="24"/>
                <w:szCs w:val="24"/>
                <w:lang w:eastAsia="ru-RU"/>
              </w:rPr>
              <w:t> </w:t>
            </w:r>
            <w:r w:rsidRPr="00AF6E5F">
              <w:rPr>
                <w:rFonts w:ascii="Times New Roman" w:eastAsia="Times New Roman" w:hAnsi="Times New Roman" w:cs="Times New Roman"/>
                <w:b/>
                <w:sz w:val="24"/>
                <w:szCs w:val="24"/>
                <w:lang w:val="en-US" w:eastAsia="ru-RU"/>
              </w:rPr>
              <w:t>V</w:t>
            </w:r>
            <w:r w:rsidRPr="00AF6E5F">
              <w:rPr>
                <w:rFonts w:ascii="Times New Roman" w:eastAsia="Times New Roman" w:hAnsi="Times New Roman" w:cs="Times New Roman"/>
                <w:b/>
                <w:sz w:val="24"/>
                <w:szCs w:val="24"/>
                <w:lang w:eastAsia="ru-RU"/>
              </w:rPr>
              <w:t>. Кассовое обслуживание исполнения бюджета</w:t>
            </w:r>
            <w:r w:rsidRPr="00AF6E5F">
              <w:rPr>
                <w:rFonts w:ascii="Times New Roman" w:eastAsia="Times New Roman" w:hAnsi="Times New Roman" w:cs="Times New Roman"/>
                <w:sz w:val="24"/>
                <w:szCs w:val="24"/>
                <w:lang w:eastAsia="ru-RU"/>
              </w:rPr>
              <w:t xml:space="preserve"> </w:t>
            </w:r>
            <w:r w:rsidRPr="00AF6E5F">
              <w:rPr>
                <w:rFonts w:ascii="Times New Roman" w:eastAsia="Times New Roman" w:hAnsi="Times New Roman" w:cs="Times New Roman"/>
                <w:b/>
                <w:sz w:val="24"/>
                <w:szCs w:val="24"/>
                <w:lang w:eastAsia="ru-RU"/>
              </w:rPr>
              <w:t xml:space="preserve">субъекта Российской Федерации </w:t>
            </w:r>
            <w:r w:rsidRPr="00AF6E5F">
              <w:rPr>
                <w:rFonts w:ascii="Times New Roman" w:eastAsia="Times New Roman" w:hAnsi="Times New Roman" w:cs="Times New Roman"/>
                <w:b/>
                <w:sz w:val="24"/>
                <w:szCs w:val="24"/>
                <w:lang w:eastAsia="ru-RU"/>
              </w:rPr>
              <w:br/>
              <w:t>(местных бюджетов), бюджетов государственных внебюджетных фондов</w:t>
            </w:r>
            <w:r w:rsidR="00B26A6E" w:rsidRPr="00837B11">
              <w:rPr>
                <w:rFonts w:ascii="Times New Roman" w:eastAsia="Times New Roman" w:hAnsi="Times New Roman" w:cs="Times New Roman"/>
                <w:b/>
                <w:sz w:val="24"/>
                <w:szCs w:val="24"/>
                <w:lang w:eastAsia="ru-RU"/>
              </w:rPr>
              <w:t>,</w:t>
            </w:r>
            <w:r w:rsidR="00B26A6E" w:rsidRPr="00FD2DD8">
              <w:rPr>
                <w:rFonts w:ascii="Times New Roman" w:eastAsia="Times New Roman" w:hAnsi="Times New Roman" w:cs="Times New Roman"/>
                <w:b/>
                <w:sz w:val="24"/>
                <w:szCs w:val="24"/>
                <w:lang w:eastAsia="ru-RU"/>
              </w:rPr>
              <w:t xml:space="preserve"> учет операций со средствами бюджетных (автономных) учреждений субъекта Российской Федерации (муниципальных бюджетных (автономных) учреждений) и иных </w:t>
            </w:r>
            <w:proofErr w:type="spellStart"/>
            <w:r w:rsidR="00B26A6E" w:rsidRPr="00FD2DD8">
              <w:rPr>
                <w:rFonts w:ascii="Times New Roman" w:eastAsia="Times New Roman" w:hAnsi="Times New Roman" w:cs="Times New Roman"/>
                <w:b/>
                <w:sz w:val="24"/>
                <w:szCs w:val="24"/>
                <w:lang w:eastAsia="ru-RU"/>
              </w:rPr>
              <w:t>неучастников</w:t>
            </w:r>
            <w:proofErr w:type="spellEnd"/>
            <w:r w:rsidR="00B26A6E" w:rsidRPr="00FD2DD8">
              <w:rPr>
                <w:rFonts w:ascii="Times New Roman" w:eastAsia="Times New Roman" w:hAnsi="Times New Roman" w:cs="Times New Roman"/>
                <w:b/>
                <w:sz w:val="24"/>
                <w:szCs w:val="24"/>
                <w:lang w:eastAsia="ru-RU"/>
              </w:rPr>
              <w:t xml:space="preserve"> бюджетного процесса субъекта Российской Федерации (муниципальных </w:t>
            </w:r>
            <w:proofErr w:type="spellStart"/>
            <w:r w:rsidR="00B26A6E" w:rsidRPr="00FD2DD8">
              <w:rPr>
                <w:rFonts w:ascii="Times New Roman" w:eastAsia="Times New Roman" w:hAnsi="Times New Roman" w:cs="Times New Roman"/>
                <w:b/>
                <w:sz w:val="24"/>
                <w:szCs w:val="24"/>
                <w:lang w:eastAsia="ru-RU"/>
              </w:rPr>
              <w:t>неучастников</w:t>
            </w:r>
            <w:proofErr w:type="spellEnd"/>
            <w:r w:rsidR="00B26A6E" w:rsidRPr="00FD2DD8">
              <w:rPr>
                <w:rFonts w:ascii="Times New Roman" w:eastAsia="Times New Roman" w:hAnsi="Times New Roman" w:cs="Times New Roman"/>
                <w:b/>
                <w:sz w:val="24"/>
                <w:szCs w:val="24"/>
                <w:lang w:eastAsia="ru-RU"/>
              </w:rPr>
              <w:t xml:space="preserve"> бюджетного процесса)</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Отсутствие в положении о соответствующем структурном подразделении УФК функций, осуществляемых для</w:t>
            </w:r>
            <w:r w:rsidR="0099256B">
              <w:rPr>
                <w:rFonts w:ascii="Times New Roman" w:hAnsi="Times New Roman" w:cs="Times New Roman"/>
                <w:sz w:val="24"/>
                <w:szCs w:val="24"/>
              </w:rPr>
              <w:t xml:space="preserve"> </w:t>
            </w:r>
            <w:r>
              <w:rPr>
                <w:rFonts w:ascii="Times New Roman" w:hAnsi="Times New Roman" w:cs="Times New Roman"/>
                <w:sz w:val="24"/>
                <w:szCs w:val="24"/>
              </w:rPr>
              <w:t xml:space="preserve">решения задач: </w:t>
            </w:r>
          </w:p>
          <w:p w:rsidR="00B058C0" w:rsidRPr="006137B2" w:rsidRDefault="00B058C0" w:rsidP="00967AAB">
            <w:pPr>
              <w:widowControl w:val="0"/>
              <w:autoSpaceDE w:val="0"/>
              <w:autoSpaceDN w:val="0"/>
              <w:adjustRightInd w:val="0"/>
              <w:ind w:firstLine="709"/>
              <w:jc w:val="both"/>
              <w:rPr>
                <w:rFonts w:ascii="Times New Roman" w:eastAsia="Times New Roman" w:hAnsi="Times New Roman" w:cs="Times New Roman"/>
                <w:sz w:val="24"/>
                <w:szCs w:val="24"/>
                <w:lang w:eastAsia="ru-RU"/>
              </w:rPr>
            </w:pPr>
            <w:proofErr w:type="gramStart"/>
            <w:r w:rsidRPr="006137B2">
              <w:rPr>
                <w:rFonts w:ascii="Times New Roman" w:eastAsia="Times New Roman" w:hAnsi="Times New Roman" w:cs="Times New Roman"/>
                <w:sz w:val="24"/>
                <w:szCs w:val="24"/>
                <w:lang w:eastAsia="ru-RU"/>
              </w:rPr>
              <w:t>осуществления в установленном порядке кассового обслуживания исполнения бюджета субъекта Российской Федерации, местных бюджетов, бюджетов государственных внебюджетных фондов Российской Федерации, территориальных государственных внебюджетных фондов в соответствии с бюджетным законодательством Российской Федерации, федеральными законами о бюджетах государственных внебюджетных фондов Российской Федерации, нормативными правовыми актами, законами (решениями) о бюджете субъекта Российской Федерации (местных бюджетах), законами субъектов Российской Федерации о бюджетах территориальных государственных внебюджетных</w:t>
            </w:r>
            <w:proofErr w:type="gramEnd"/>
            <w:r w:rsidRPr="006137B2">
              <w:rPr>
                <w:rFonts w:ascii="Times New Roman" w:eastAsia="Times New Roman" w:hAnsi="Times New Roman" w:cs="Times New Roman"/>
                <w:sz w:val="24"/>
                <w:szCs w:val="24"/>
                <w:lang w:eastAsia="ru-RU"/>
              </w:rPr>
              <w:t xml:space="preserve"> </w:t>
            </w:r>
            <w:proofErr w:type="gramStart"/>
            <w:r w:rsidRPr="006137B2">
              <w:rPr>
                <w:rFonts w:ascii="Times New Roman" w:eastAsia="Times New Roman" w:hAnsi="Times New Roman" w:cs="Times New Roman"/>
                <w:sz w:val="24"/>
                <w:szCs w:val="24"/>
                <w:lang w:eastAsia="ru-RU"/>
              </w:rPr>
              <w:t>фондов, соглашением об осуществлении УФК отдельных функций финансовых органов субъектов Российской Федерации (муниципальных образо</w:t>
            </w:r>
            <w:r>
              <w:rPr>
                <w:rFonts w:ascii="Times New Roman" w:eastAsia="Times New Roman" w:hAnsi="Times New Roman" w:cs="Times New Roman"/>
                <w:sz w:val="24"/>
                <w:szCs w:val="24"/>
                <w:lang w:eastAsia="ru-RU"/>
              </w:rPr>
              <w:t>ва</w:t>
            </w:r>
            <w:r w:rsidRPr="006137B2">
              <w:rPr>
                <w:rFonts w:ascii="Times New Roman" w:eastAsia="Times New Roman" w:hAnsi="Times New Roman" w:cs="Times New Roman"/>
                <w:sz w:val="24"/>
                <w:szCs w:val="24"/>
                <w:lang w:eastAsia="ru-RU"/>
              </w:rPr>
              <w:t>ний), органов управления государственными внебюджетными фондами по исполнению соответствующих бюджетов, заключенным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органами управления государственными внебюджетными фондами</w:t>
            </w:r>
            <w:r>
              <w:rPr>
                <w:rFonts w:ascii="Times New Roman" w:eastAsia="Times New Roman" w:hAnsi="Times New Roman" w:cs="Times New Roman"/>
                <w:sz w:val="24"/>
                <w:szCs w:val="24"/>
                <w:lang w:eastAsia="ru-RU"/>
              </w:rPr>
              <w:t xml:space="preserve"> по исполнению соответствующих бюджетов, заключенным между органом Федерального казначейства и высшим исполнительным органом государственной</w:t>
            </w:r>
            <w:proofErr w:type="gramEnd"/>
            <w:r>
              <w:rPr>
                <w:rFonts w:ascii="Times New Roman" w:eastAsia="Times New Roman" w:hAnsi="Times New Roman" w:cs="Times New Roman"/>
                <w:sz w:val="24"/>
                <w:szCs w:val="24"/>
                <w:lang w:eastAsia="ru-RU"/>
              </w:rPr>
              <w:t xml:space="preserve"> власти субъекта Российской Федерации (местной администрацией муниципального образования), органами управления государственными внебюджетными фондами (далее – Соглашение о кассовом обслуживании соответствующего бюджета)</w:t>
            </w:r>
            <w:r w:rsidRPr="006137B2">
              <w:rPr>
                <w:rFonts w:ascii="Times New Roman" w:eastAsia="Times New Roman" w:hAnsi="Times New Roman" w:cs="Times New Roman"/>
                <w:sz w:val="24"/>
                <w:szCs w:val="24"/>
                <w:lang w:eastAsia="ru-RU"/>
              </w:rPr>
              <w:t>;</w:t>
            </w:r>
          </w:p>
          <w:p w:rsidR="00B058C0" w:rsidRDefault="00B058C0" w:rsidP="00936CE6">
            <w:pPr>
              <w:widowControl w:val="0"/>
              <w:autoSpaceDE w:val="0"/>
              <w:autoSpaceDN w:val="0"/>
              <w:adjustRightInd w:val="0"/>
              <w:ind w:firstLine="709"/>
              <w:jc w:val="both"/>
              <w:rPr>
                <w:rFonts w:ascii="Times New Roman" w:hAnsi="Times New Roman" w:cs="Times New Roman"/>
                <w:sz w:val="24"/>
                <w:szCs w:val="24"/>
              </w:rPr>
            </w:pPr>
            <w:r w:rsidRPr="006137B2">
              <w:rPr>
                <w:rFonts w:ascii="Times New Roman" w:eastAsia="Times New Roman" w:hAnsi="Times New Roman" w:cs="Times New Roman"/>
                <w:sz w:val="24"/>
                <w:szCs w:val="24"/>
                <w:lang w:eastAsia="ru-RU"/>
              </w:rPr>
              <w:t>учета операций со средствами бюджетных (автономных) учреждений субъекта Российской Федерации (муниципальных бюджетных (автономных) учреждений</w:t>
            </w:r>
            <w:r w:rsidR="00B26A6E">
              <w:rPr>
                <w:rFonts w:ascii="Times New Roman" w:eastAsia="Times New Roman" w:hAnsi="Times New Roman" w:cs="Times New Roman"/>
                <w:sz w:val="24"/>
                <w:szCs w:val="24"/>
                <w:lang w:eastAsia="ru-RU"/>
              </w:rPr>
              <w:t>)</w:t>
            </w:r>
            <w:r w:rsidRPr="006137B2">
              <w:rPr>
                <w:rFonts w:ascii="Times New Roman" w:eastAsia="Times New Roman" w:hAnsi="Times New Roman" w:cs="Times New Roman"/>
                <w:sz w:val="24"/>
                <w:szCs w:val="24"/>
                <w:lang w:eastAsia="ru-RU"/>
              </w:rPr>
              <w:t xml:space="preserve"> и иных </w:t>
            </w:r>
            <w:proofErr w:type="spellStart"/>
            <w:r w:rsidRPr="006137B2">
              <w:rPr>
                <w:rFonts w:ascii="Times New Roman" w:eastAsia="Times New Roman" w:hAnsi="Times New Roman" w:cs="Times New Roman"/>
                <w:sz w:val="24"/>
                <w:szCs w:val="24"/>
                <w:lang w:eastAsia="ru-RU"/>
              </w:rPr>
              <w:t>неучастников</w:t>
            </w:r>
            <w:proofErr w:type="spellEnd"/>
            <w:r w:rsidRPr="006137B2">
              <w:rPr>
                <w:rFonts w:ascii="Times New Roman" w:eastAsia="Times New Roman" w:hAnsi="Times New Roman" w:cs="Times New Roman"/>
                <w:sz w:val="24"/>
                <w:szCs w:val="24"/>
                <w:lang w:eastAsia="ru-RU"/>
              </w:rPr>
              <w:t xml:space="preserve"> бюджетного процесса субъекта Российской Федерации (муниципальных </w:t>
            </w:r>
            <w:proofErr w:type="spellStart"/>
            <w:r w:rsidRPr="006137B2">
              <w:rPr>
                <w:rFonts w:ascii="Times New Roman" w:eastAsia="Times New Roman" w:hAnsi="Times New Roman" w:cs="Times New Roman"/>
                <w:sz w:val="24"/>
                <w:szCs w:val="24"/>
                <w:lang w:eastAsia="ru-RU"/>
              </w:rPr>
              <w:t>неучастников</w:t>
            </w:r>
            <w:proofErr w:type="spellEnd"/>
            <w:r w:rsidRPr="006137B2">
              <w:rPr>
                <w:rFonts w:ascii="Times New Roman" w:eastAsia="Times New Roman" w:hAnsi="Times New Roman" w:cs="Times New Roman"/>
                <w:sz w:val="24"/>
                <w:szCs w:val="24"/>
                <w:lang w:eastAsia="ru-RU"/>
              </w:rPr>
              <w:t xml:space="preserve"> бюджетного процесса) в соответствии с соглашением (обращением финансовых органов), заключенным согласно законодательству Российской Федерации</w:t>
            </w:r>
            <w:r>
              <w:rPr>
                <w:rFonts w:ascii="Times New Roman" w:eastAsia="Times New Roman" w:hAnsi="Times New Roman" w:cs="Times New Roman"/>
                <w:sz w:val="24"/>
                <w:szCs w:val="24"/>
                <w:lang w:eastAsia="ru-RU"/>
              </w:rPr>
              <w:t>.</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DA53BE">
            <w:pPr>
              <w:jc w:val="center"/>
            </w:pPr>
            <w:r w:rsidRPr="005351E1">
              <w:rPr>
                <w:rFonts w:ascii="Times New Roman" w:hAnsi="Times New Roman" w:cs="Times New Roman"/>
                <w:sz w:val="24"/>
                <w:szCs w:val="24"/>
                <w:lang w:val="en-US"/>
              </w:rPr>
              <w:t>X</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5351E1">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4A1290">
            <w:pPr>
              <w:jc w:val="center"/>
            </w:pPr>
            <w:r>
              <w:rPr>
                <w:rFonts w:ascii="Times New Roman" w:hAnsi="Times New Roman" w:cs="Times New Roman"/>
                <w:sz w:val="24"/>
                <w:szCs w:val="24"/>
              </w:rPr>
              <w:t>низкий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lang w:val="en-US"/>
              </w:rPr>
              <w:t>3</w:t>
            </w:r>
            <w:r>
              <w:rPr>
                <w:rFonts w:ascii="Times New Roman" w:hAnsi="Times New Roman" w:cs="Times New Roman"/>
                <w:sz w:val="24"/>
                <w:szCs w:val="24"/>
              </w:rPr>
              <w:t>.</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sidR="00040CA0">
              <w:rPr>
                <w:rFonts w:ascii="Times New Roman" w:hAnsi="Times New Roman" w:cs="Times New Roman"/>
                <w:sz w:val="24"/>
                <w:szCs w:val="24"/>
              </w:rPr>
              <w:br/>
            </w:r>
            <w:r>
              <w:rPr>
                <w:rFonts w:ascii="Times New Roman" w:hAnsi="Times New Roman" w:cs="Times New Roman"/>
                <w:bCs/>
                <w:sz w:val="24"/>
                <w:szCs w:val="24"/>
              </w:rPr>
              <w:t>V</w:t>
            </w:r>
            <w:r>
              <w:rPr>
                <w:rFonts w:ascii="Times New Roman" w:hAnsi="Times New Roman" w:cs="Times New Roman"/>
                <w:sz w:val="24"/>
                <w:szCs w:val="24"/>
              </w:rPr>
              <w:t xml:space="preserve"> «Кассовое обслуживание исполнения бюджета субъекта Российской Федерации (местных бюджетов), бюджетов государственных внебюджетных фондов</w:t>
            </w:r>
            <w:r w:rsidR="00B26A6E">
              <w:rPr>
                <w:rFonts w:ascii="Times New Roman" w:hAnsi="Times New Roman" w:cs="Times New Roman"/>
                <w:sz w:val="24"/>
                <w:szCs w:val="24"/>
              </w:rPr>
              <w:t>,</w:t>
            </w:r>
            <w:r w:rsidR="00B26A6E" w:rsidRPr="006137B2">
              <w:rPr>
                <w:rFonts w:ascii="Times New Roman" w:eastAsia="Times New Roman" w:hAnsi="Times New Roman" w:cs="Times New Roman"/>
                <w:sz w:val="24"/>
                <w:szCs w:val="24"/>
                <w:lang w:eastAsia="ru-RU"/>
              </w:rPr>
              <w:t xml:space="preserve"> учет операций со средствами бюджетных (автономных) учреждений субъекта Российской Федерации (муниципальных бюджетных (автономных) учреждений</w:t>
            </w:r>
            <w:r w:rsidR="00B26A6E">
              <w:rPr>
                <w:rFonts w:ascii="Times New Roman" w:eastAsia="Times New Roman" w:hAnsi="Times New Roman" w:cs="Times New Roman"/>
                <w:sz w:val="24"/>
                <w:szCs w:val="24"/>
                <w:lang w:eastAsia="ru-RU"/>
              </w:rPr>
              <w:t>)</w:t>
            </w:r>
            <w:r w:rsidR="00B26A6E" w:rsidRPr="006137B2">
              <w:rPr>
                <w:rFonts w:ascii="Times New Roman" w:eastAsia="Times New Roman" w:hAnsi="Times New Roman" w:cs="Times New Roman"/>
                <w:sz w:val="24"/>
                <w:szCs w:val="24"/>
                <w:lang w:eastAsia="ru-RU"/>
              </w:rPr>
              <w:t xml:space="preserve"> и иных </w:t>
            </w:r>
            <w:proofErr w:type="spellStart"/>
            <w:r w:rsidR="00B26A6E" w:rsidRPr="006137B2">
              <w:rPr>
                <w:rFonts w:ascii="Times New Roman" w:eastAsia="Times New Roman" w:hAnsi="Times New Roman" w:cs="Times New Roman"/>
                <w:sz w:val="24"/>
                <w:szCs w:val="24"/>
                <w:lang w:eastAsia="ru-RU"/>
              </w:rPr>
              <w:t>неучастников</w:t>
            </w:r>
            <w:proofErr w:type="spellEnd"/>
            <w:r w:rsidR="00B26A6E" w:rsidRPr="006137B2">
              <w:rPr>
                <w:rFonts w:ascii="Times New Roman" w:eastAsia="Times New Roman" w:hAnsi="Times New Roman" w:cs="Times New Roman"/>
                <w:sz w:val="24"/>
                <w:szCs w:val="24"/>
                <w:lang w:eastAsia="ru-RU"/>
              </w:rPr>
              <w:t xml:space="preserve"> бюджетного процесса субъекта Российской Федерации (муниципальных </w:t>
            </w:r>
            <w:proofErr w:type="spellStart"/>
            <w:r w:rsidR="00B26A6E" w:rsidRPr="006137B2">
              <w:rPr>
                <w:rFonts w:ascii="Times New Roman" w:eastAsia="Times New Roman" w:hAnsi="Times New Roman" w:cs="Times New Roman"/>
                <w:sz w:val="24"/>
                <w:szCs w:val="24"/>
                <w:lang w:eastAsia="ru-RU"/>
              </w:rPr>
              <w:t>неучастников</w:t>
            </w:r>
            <w:proofErr w:type="spellEnd"/>
            <w:r w:rsidR="00B26A6E" w:rsidRPr="006137B2">
              <w:rPr>
                <w:rFonts w:ascii="Times New Roman" w:eastAsia="Times New Roman" w:hAnsi="Times New Roman" w:cs="Times New Roman"/>
                <w:sz w:val="24"/>
                <w:szCs w:val="24"/>
                <w:lang w:eastAsia="ru-RU"/>
              </w:rPr>
              <w:t xml:space="preserve"> бюджетного процесса)</w:t>
            </w:r>
            <w:r>
              <w:rPr>
                <w:rFonts w:ascii="Times New Roman" w:hAnsi="Times New Roman" w:cs="Times New Roman"/>
                <w:sz w:val="24"/>
                <w:szCs w:val="24"/>
              </w:rPr>
              <w:t xml:space="preserve">» (далее – направление деятельности </w:t>
            </w:r>
            <w:r>
              <w:rPr>
                <w:rFonts w:ascii="Times New Roman" w:hAnsi="Times New Roman" w:cs="Times New Roman"/>
                <w:bCs/>
                <w:sz w:val="24"/>
                <w:szCs w:val="24"/>
              </w:rPr>
              <w:t>V)</w:t>
            </w:r>
            <w:r>
              <w:rPr>
                <w:rFonts w:ascii="Times New Roman" w:hAnsi="Times New Roman" w:cs="Times New Roman"/>
                <w:sz w:val="24"/>
                <w:szCs w:val="24"/>
              </w:rPr>
              <w:t xml:space="preserve">. </w:t>
            </w:r>
            <w:proofErr w:type="gramEnd"/>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4A1290">
            <w:pPr>
              <w:jc w:val="center"/>
            </w:pPr>
            <w:r>
              <w:rPr>
                <w:rFonts w:ascii="Times New Roman" w:hAnsi="Times New Roman" w:cs="Times New Roman"/>
                <w:sz w:val="24"/>
                <w:szCs w:val="24"/>
              </w:rPr>
              <w:t>низкий</w:t>
            </w:r>
          </w:p>
        </w:tc>
      </w:tr>
      <w:tr w:rsidR="00B058C0" w:rsidTr="005F1A86">
        <w:tc>
          <w:tcPr>
            <w:tcW w:w="568" w:type="dxa"/>
          </w:tcPr>
          <w:p w:rsidR="00B058C0" w:rsidRPr="006F253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r w:rsidRPr="006F2530">
              <w:rPr>
                <w:rFonts w:ascii="Times New Roman" w:hAnsi="Times New Roman" w:cs="Times New Roman"/>
                <w:sz w:val="24"/>
                <w:szCs w:val="24"/>
              </w:rPr>
              <w:t>.</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067779">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AD6B0C" w:rsidRDefault="00B058C0" w:rsidP="00967AAB">
            <w:pPr>
              <w:jc w:val="both"/>
              <w:rPr>
                <w:rFonts w:ascii="Times New Roman" w:hAnsi="Times New Roman" w:cs="Times New Roman"/>
                <w:sz w:val="24"/>
                <w:szCs w:val="24"/>
              </w:rPr>
            </w:pPr>
            <w:proofErr w:type="gramStart"/>
            <w:r w:rsidRPr="00AD6B0C">
              <w:rPr>
                <w:rFonts w:ascii="Times New Roman" w:hAnsi="Times New Roman" w:cs="Times New Roman"/>
                <w:sz w:val="24"/>
                <w:szCs w:val="24"/>
              </w:rPr>
              <w:t>Несоответствие</w:t>
            </w:r>
            <w:r w:rsidR="0099256B">
              <w:rPr>
                <w:rFonts w:ascii="Times New Roman" w:hAnsi="Times New Roman" w:cs="Times New Roman"/>
                <w:sz w:val="24"/>
                <w:szCs w:val="24"/>
              </w:rPr>
              <w:t xml:space="preserve"> </w:t>
            </w:r>
            <w:r w:rsidRPr="00AD6B0C">
              <w:rPr>
                <w:rFonts w:ascii="Times New Roman" w:hAnsi="Times New Roman" w:cs="Times New Roman"/>
                <w:sz w:val="24"/>
                <w:szCs w:val="24"/>
              </w:rPr>
              <w:t>регламента</w:t>
            </w:r>
            <w:r w:rsidR="0099256B">
              <w:rPr>
                <w:rFonts w:ascii="Times New Roman" w:hAnsi="Times New Roman" w:cs="Times New Roman"/>
                <w:sz w:val="24"/>
                <w:szCs w:val="24"/>
              </w:rPr>
              <w:t xml:space="preserve"> </w:t>
            </w:r>
            <w:r w:rsidRPr="00AD6B0C">
              <w:rPr>
                <w:rFonts w:ascii="Times New Roman" w:hAnsi="Times New Roman" w:cs="Times New Roman"/>
                <w:sz w:val="24"/>
                <w:szCs w:val="24"/>
              </w:rPr>
              <w:t>о порядке и условиях обмена информацией между финансовым органом субъекта Российской Федерации (муниципального образования,</w:t>
            </w:r>
            <w:r w:rsidRPr="00AD6B0C">
              <w:rPr>
                <w:rFonts w:ascii="Times New Roman" w:eastAsia="Times New Roman" w:hAnsi="Times New Roman" w:cs="Times New Roman"/>
                <w:sz w:val="24"/>
                <w:szCs w:val="24"/>
                <w:lang w:eastAsia="ru-RU"/>
              </w:rPr>
              <w:t xml:space="preserve"> территориальным органом государственного внебюджетного фонда Российской Федерации (органом управления территориальным государственным внебюджетным фондом</w:t>
            </w:r>
            <w:r w:rsidRPr="00AD6B0C">
              <w:rPr>
                <w:rFonts w:ascii="Times New Roman" w:hAnsi="Times New Roman" w:cs="Times New Roman"/>
                <w:sz w:val="24"/>
                <w:szCs w:val="24"/>
              </w:rPr>
              <w:t>) и органом Федерального казначейства при кассовом обслуживании исполнения соответствующего бюджета, требованиям нормативных правовых актов Минфина России, Федерального казначейства.</w:t>
            </w:r>
            <w:proofErr w:type="gramEnd"/>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DA53BE">
            <w:pPr>
              <w:jc w:val="center"/>
            </w:pPr>
            <w:r w:rsidRPr="005351E1">
              <w:rPr>
                <w:rFonts w:ascii="Times New Roman" w:hAnsi="Times New Roman" w:cs="Times New Roman"/>
                <w:sz w:val="24"/>
                <w:szCs w:val="24"/>
                <w:lang w:val="en-US"/>
              </w:rPr>
              <w:t>X</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5351E1">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AD6B0C" w:rsidRDefault="00B058C0" w:rsidP="00B26A6E">
            <w:pPr>
              <w:jc w:val="both"/>
              <w:rPr>
                <w:rFonts w:ascii="Times New Roman" w:hAnsi="Times New Roman" w:cs="Times New Roman"/>
                <w:sz w:val="24"/>
                <w:szCs w:val="24"/>
              </w:rPr>
            </w:pPr>
            <w:r w:rsidRPr="00AD6B0C">
              <w:rPr>
                <w:rFonts w:ascii="Times New Roman" w:hAnsi="Times New Roman" w:cs="Times New Roman"/>
                <w:sz w:val="24"/>
                <w:szCs w:val="24"/>
              </w:rPr>
              <w:t>Отсутствие (</w:t>
            </w:r>
            <w:r w:rsidR="00B26A6E">
              <w:rPr>
                <w:rFonts w:ascii="Times New Roman" w:hAnsi="Times New Roman" w:cs="Times New Roman"/>
                <w:sz w:val="24"/>
                <w:szCs w:val="24"/>
              </w:rPr>
              <w:t xml:space="preserve">в случае </w:t>
            </w:r>
            <w:proofErr w:type="gramStart"/>
            <w:r w:rsidR="00B26A6E">
              <w:rPr>
                <w:rFonts w:ascii="Times New Roman" w:hAnsi="Times New Roman" w:cs="Times New Roman"/>
                <w:sz w:val="24"/>
                <w:szCs w:val="24"/>
              </w:rPr>
              <w:t>установленных</w:t>
            </w:r>
            <w:proofErr w:type="gramEnd"/>
            <w:r w:rsidR="00B26A6E">
              <w:rPr>
                <w:rFonts w:ascii="Times New Roman" w:hAnsi="Times New Roman" w:cs="Times New Roman"/>
                <w:sz w:val="24"/>
                <w:szCs w:val="24"/>
              </w:rPr>
              <w:t xml:space="preserve"> законодательством Российской Федерации</w:t>
            </w:r>
            <w:r w:rsidRPr="00AD6B0C">
              <w:rPr>
                <w:rFonts w:ascii="Times New Roman" w:hAnsi="Times New Roman" w:cs="Times New Roman"/>
                <w:sz w:val="24"/>
                <w:szCs w:val="24"/>
              </w:rPr>
              <w:t xml:space="preserve">) </w:t>
            </w:r>
            <w:r>
              <w:rPr>
                <w:rFonts w:ascii="Times New Roman" w:hAnsi="Times New Roman" w:cs="Times New Roman"/>
                <w:sz w:val="24"/>
                <w:szCs w:val="24"/>
              </w:rPr>
              <w:t>с</w:t>
            </w:r>
            <w:r w:rsidRPr="00AD6B0C">
              <w:rPr>
                <w:rFonts w:ascii="Times New Roman" w:hAnsi="Times New Roman" w:cs="Times New Roman"/>
                <w:sz w:val="24"/>
                <w:szCs w:val="24"/>
              </w:rPr>
              <w:t>оглашения о</w:t>
            </w:r>
            <w:r w:rsidRPr="00AD6B0C">
              <w:rPr>
                <w:rFonts w:ascii="Times New Roman" w:eastAsia="Times New Roman" w:hAnsi="Times New Roman" w:cs="Times New Roman"/>
                <w:sz w:val="24"/>
                <w:szCs w:val="24"/>
                <w:lang w:eastAsia="ru-RU"/>
              </w:rPr>
              <w:t xml:space="preserve"> кассовом обслуживании исполнения соответствующего бюджета.</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7.</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B26A6E">
            <w:pPr>
              <w:jc w:val="both"/>
              <w:rPr>
                <w:rFonts w:ascii="Times New Roman" w:hAnsi="Times New Roman" w:cs="Times New Roman"/>
                <w:sz w:val="24"/>
                <w:szCs w:val="24"/>
              </w:rPr>
            </w:pPr>
            <w:r>
              <w:rPr>
                <w:rFonts w:ascii="Times New Roman" w:hAnsi="Times New Roman" w:cs="Times New Roman"/>
                <w:sz w:val="24"/>
                <w:szCs w:val="24"/>
              </w:rPr>
              <w:t>Отсутствие (</w:t>
            </w:r>
            <w:r w:rsidR="00B26A6E">
              <w:rPr>
                <w:rFonts w:ascii="Times New Roman" w:hAnsi="Times New Roman" w:cs="Times New Roman"/>
                <w:sz w:val="24"/>
                <w:szCs w:val="24"/>
              </w:rPr>
              <w:t>в случае установленных законодательством Российской Федерации</w:t>
            </w:r>
            <w:r>
              <w:rPr>
                <w:rFonts w:ascii="Times New Roman" w:hAnsi="Times New Roman" w:cs="Times New Roman"/>
                <w:sz w:val="24"/>
                <w:szCs w:val="24"/>
              </w:rPr>
              <w:t>) соглашения об открытии и ведении органами Федерального казначейства лицевых счетов для учета операций бюджетных учреждений субъекта Российской Федерации (муниципальных бюджетных учреждений).</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B26A6E">
            <w:pPr>
              <w:jc w:val="both"/>
              <w:rPr>
                <w:rFonts w:ascii="Times New Roman" w:hAnsi="Times New Roman" w:cs="Times New Roman"/>
                <w:sz w:val="24"/>
                <w:szCs w:val="24"/>
              </w:rPr>
            </w:pPr>
            <w:r>
              <w:rPr>
                <w:rFonts w:ascii="Times New Roman" w:hAnsi="Times New Roman" w:cs="Times New Roman"/>
                <w:sz w:val="24"/>
                <w:szCs w:val="24"/>
              </w:rPr>
              <w:t>Отсутствие (</w:t>
            </w:r>
            <w:r w:rsidR="00B26A6E">
              <w:rPr>
                <w:rFonts w:ascii="Times New Roman" w:hAnsi="Times New Roman" w:cs="Times New Roman"/>
                <w:sz w:val="24"/>
                <w:szCs w:val="24"/>
              </w:rPr>
              <w:t>в случае установленных законодательством Российской Федерации</w:t>
            </w:r>
            <w:r>
              <w:rPr>
                <w:rFonts w:ascii="Times New Roman" w:hAnsi="Times New Roman" w:cs="Times New Roman"/>
                <w:sz w:val="24"/>
                <w:szCs w:val="24"/>
              </w:rPr>
              <w:t>)</w:t>
            </w:r>
            <w:r w:rsidR="00B26A6E">
              <w:rPr>
                <w:rFonts w:ascii="Times New Roman" w:hAnsi="Times New Roman" w:cs="Times New Roman"/>
                <w:sz w:val="24"/>
                <w:szCs w:val="24"/>
              </w:rPr>
              <w:t xml:space="preserve"> </w:t>
            </w:r>
            <w:r>
              <w:rPr>
                <w:rFonts w:ascii="Times New Roman" w:hAnsi="Times New Roman" w:cs="Times New Roman"/>
                <w:sz w:val="24"/>
                <w:szCs w:val="24"/>
              </w:rPr>
              <w:t>соглашения об открытии автономным учреждениям субъекта Российской Федерации (муниципальным автономным учреждениям) лицевых счетов в органах Федерального казначейства.</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B26A6E">
            <w:pPr>
              <w:autoSpaceDE w:val="0"/>
              <w:autoSpaceDN w:val="0"/>
              <w:adjustRightInd w:val="0"/>
              <w:jc w:val="both"/>
              <w:outlineLvl w:val="1"/>
              <w:rPr>
                <w:rFonts w:ascii="Times New Roman" w:hAnsi="Times New Roman" w:cs="Times New Roman"/>
                <w:sz w:val="24"/>
                <w:szCs w:val="24"/>
              </w:rPr>
            </w:pPr>
            <w:r>
              <w:rPr>
                <w:rFonts w:ascii="Times New Roman" w:hAnsi="Times New Roman" w:cs="Times New Roman"/>
                <w:sz w:val="24"/>
                <w:szCs w:val="24"/>
              </w:rPr>
              <w:t>Отсутствие (</w:t>
            </w:r>
            <w:r w:rsidR="00B26A6E">
              <w:rPr>
                <w:rFonts w:ascii="Times New Roman" w:hAnsi="Times New Roman" w:cs="Times New Roman"/>
                <w:sz w:val="24"/>
                <w:szCs w:val="24"/>
              </w:rPr>
              <w:t>в случае установленных законодательством Российской Федерации</w:t>
            </w:r>
            <w:r>
              <w:rPr>
                <w:rFonts w:ascii="Times New Roman" w:hAnsi="Times New Roman" w:cs="Times New Roman"/>
                <w:sz w:val="24"/>
                <w:szCs w:val="24"/>
              </w:rPr>
              <w:t>) соглашения об осуществлении органом Федерального казначейства операций со средствами, поступающими во временное распоряжение получателей средств соответствующего бюджета.</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AD6B0C" w:rsidRDefault="00B058C0" w:rsidP="00B26A6E">
            <w:pPr>
              <w:autoSpaceDE w:val="0"/>
              <w:autoSpaceDN w:val="0"/>
              <w:adjustRightInd w:val="0"/>
              <w:jc w:val="both"/>
              <w:outlineLvl w:val="1"/>
              <w:rPr>
                <w:rFonts w:ascii="Times New Roman" w:hAnsi="Times New Roman" w:cs="Times New Roman"/>
                <w:sz w:val="24"/>
                <w:szCs w:val="24"/>
              </w:rPr>
            </w:pPr>
            <w:proofErr w:type="gramStart"/>
            <w:r w:rsidRPr="00AD6B0C">
              <w:rPr>
                <w:rFonts w:ascii="Times New Roman" w:hAnsi="Times New Roman" w:cs="Times New Roman"/>
                <w:sz w:val="24"/>
                <w:szCs w:val="24"/>
              </w:rPr>
              <w:t>Отсутствие (</w:t>
            </w:r>
            <w:r w:rsidR="00B26A6E">
              <w:rPr>
                <w:rFonts w:ascii="Times New Roman" w:hAnsi="Times New Roman" w:cs="Times New Roman"/>
                <w:sz w:val="24"/>
                <w:szCs w:val="24"/>
              </w:rPr>
              <w:t>в случае установленных законодательством Российской Федерации</w:t>
            </w:r>
            <w:r w:rsidRPr="00AD6B0C">
              <w:rPr>
                <w:rFonts w:ascii="Times New Roman" w:hAnsi="Times New Roman" w:cs="Times New Roman"/>
                <w:sz w:val="24"/>
                <w:szCs w:val="24"/>
              </w:rPr>
              <w:t xml:space="preserve">) соглашения о перечислении остатков средств </w:t>
            </w:r>
            <w:r w:rsidRPr="00AD6B0C">
              <w:rPr>
                <w:rFonts w:ascii="Times New Roman" w:eastAsia="Times New Roman" w:hAnsi="Times New Roman" w:cs="Times New Roman"/>
                <w:sz w:val="24"/>
                <w:szCs w:val="24"/>
                <w:lang w:eastAsia="ru-RU"/>
              </w:rPr>
              <w:t xml:space="preserve">поступающих во временное распоряжение казенных учреждений субъекта Российской Федерации (муниципальных казенных учреждений) и остатков средств бюджетных </w:t>
            </w:r>
            <w:r>
              <w:rPr>
                <w:rFonts w:ascii="Times New Roman" w:eastAsia="Times New Roman" w:hAnsi="Times New Roman" w:cs="Times New Roman"/>
                <w:sz w:val="24"/>
                <w:szCs w:val="24"/>
                <w:lang w:eastAsia="ru-RU"/>
              </w:rPr>
              <w:t>(</w:t>
            </w:r>
            <w:r w:rsidRPr="00AD6B0C">
              <w:rPr>
                <w:rFonts w:ascii="Times New Roman" w:eastAsia="Times New Roman" w:hAnsi="Times New Roman" w:cs="Times New Roman"/>
                <w:sz w:val="24"/>
                <w:szCs w:val="24"/>
                <w:lang w:eastAsia="ru-RU"/>
              </w:rPr>
              <w:t>автономных</w:t>
            </w:r>
            <w:r>
              <w:rPr>
                <w:rFonts w:ascii="Times New Roman" w:eastAsia="Times New Roman" w:hAnsi="Times New Roman" w:cs="Times New Roman"/>
                <w:sz w:val="24"/>
                <w:szCs w:val="24"/>
                <w:lang w:eastAsia="ru-RU"/>
              </w:rPr>
              <w:t>)</w:t>
            </w:r>
            <w:r w:rsidRPr="00AD6B0C">
              <w:rPr>
                <w:rFonts w:ascii="Times New Roman" w:eastAsia="Times New Roman" w:hAnsi="Times New Roman" w:cs="Times New Roman"/>
                <w:sz w:val="24"/>
                <w:szCs w:val="24"/>
                <w:lang w:eastAsia="ru-RU"/>
              </w:rPr>
              <w:t xml:space="preserve"> учреждений субъекта Российской Федерации (муниципальных бюджетных </w:t>
            </w:r>
            <w:r>
              <w:rPr>
                <w:rFonts w:ascii="Times New Roman" w:eastAsia="Times New Roman" w:hAnsi="Times New Roman" w:cs="Times New Roman"/>
                <w:sz w:val="24"/>
                <w:szCs w:val="24"/>
                <w:lang w:eastAsia="ru-RU"/>
              </w:rPr>
              <w:t>(</w:t>
            </w:r>
            <w:r w:rsidRPr="00AD6B0C">
              <w:rPr>
                <w:rFonts w:ascii="Times New Roman" w:eastAsia="Times New Roman" w:hAnsi="Times New Roman" w:cs="Times New Roman"/>
                <w:sz w:val="24"/>
                <w:szCs w:val="24"/>
                <w:lang w:eastAsia="ru-RU"/>
              </w:rPr>
              <w:t>автономных</w:t>
            </w:r>
            <w:r>
              <w:rPr>
                <w:rFonts w:ascii="Times New Roman" w:eastAsia="Times New Roman" w:hAnsi="Times New Roman" w:cs="Times New Roman"/>
                <w:sz w:val="24"/>
                <w:szCs w:val="24"/>
                <w:lang w:eastAsia="ru-RU"/>
              </w:rPr>
              <w:t>)</w:t>
            </w:r>
            <w:r w:rsidRPr="00AD6B0C">
              <w:rPr>
                <w:rFonts w:ascii="Times New Roman" w:eastAsia="Times New Roman" w:hAnsi="Times New Roman" w:cs="Times New Roman"/>
                <w:sz w:val="24"/>
                <w:szCs w:val="24"/>
                <w:lang w:eastAsia="ru-RU"/>
              </w:rPr>
              <w:t xml:space="preserve"> учреждений) с соответствующих счетов органов Федерального казначейства, открытых в </w:t>
            </w:r>
            <w:r>
              <w:rPr>
                <w:rFonts w:ascii="Times New Roman" w:hAnsi="Times New Roman" w:cs="Times New Roman"/>
                <w:sz w:val="24"/>
                <w:szCs w:val="24"/>
              </w:rPr>
              <w:t>учреждении</w:t>
            </w:r>
            <w:r w:rsidRPr="00AD6B0C">
              <w:rPr>
                <w:rFonts w:ascii="Times New Roman" w:eastAsia="Times New Roman" w:hAnsi="Times New Roman" w:cs="Times New Roman"/>
                <w:sz w:val="24"/>
                <w:szCs w:val="24"/>
                <w:lang w:eastAsia="ru-RU"/>
              </w:rPr>
              <w:t xml:space="preserve"> Банка России в соответствии с законодательством Российской Федерации для отражения операций со средствами, поступающими</w:t>
            </w:r>
            <w:proofErr w:type="gramEnd"/>
            <w:r w:rsidRPr="00AD6B0C">
              <w:rPr>
                <w:rFonts w:ascii="Times New Roman" w:eastAsia="Times New Roman" w:hAnsi="Times New Roman" w:cs="Times New Roman"/>
                <w:sz w:val="24"/>
                <w:szCs w:val="24"/>
                <w:lang w:eastAsia="ru-RU"/>
              </w:rPr>
              <w:t xml:space="preserve"> во временное распоряжение казенных учреждений субъекта Российской Федерации (муниципальных казенных учреждений)</w:t>
            </w:r>
            <w:r w:rsidR="0099256B">
              <w:rPr>
                <w:rFonts w:ascii="Times New Roman" w:eastAsia="Times New Roman" w:hAnsi="Times New Roman" w:cs="Times New Roman"/>
                <w:sz w:val="24"/>
                <w:szCs w:val="24"/>
                <w:lang w:eastAsia="ru-RU"/>
              </w:rPr>
              <w:t xml:space="preserve"> </w:t>
            </w:r>
            <w:r w:rsidRPr="00AD6B0C">
              <w:rPr>
                <w:rFonts w:ascii="Times New Roman" w:eastAsia="Times New Roman" w:hAnsi="Times New Roman" w:cs="Times New Roman"/>
                <w:sz w:val="24"/>
                <w:szCs w:val="24"/>
                <w:lang w:eastAsia="ru-RU"/>
              </w:rPr>
              <w:t xml:space="preserve">и со средствами бюджетных </w:t>
            </w:r>
            <w:r>
              <w:rPr>
                <w:rFonts w:ascii="Times New Roman" w:eastAsia="Times New Roman" w:hAnsi="Times New Roman" w:cs="Times New Roman"/>
                <w:sz w:val="24"/>
                <w:szCs w:val="24"/>
                <w:lang w:eastAsia="ru-RU"/>
              </w:rPr>
              <w:t>(</w:t>
            </w:r>
            <w:r w:rsidRPr="00AD6B0C">
              <w:rPr>
                <w:rFonts w:ascii="Times New Roman" w:eastAsia="Times New Roman" w:hAnsi="Times New Roman" w:cs="Times New Roman"/>
                <w:sz w:val="24"/>
                <w:szCs w:val="24"/>
                <w:lang w:eastAsia="ru-RU"/>
              </w:rPr>
              <w:t>автономных</w:t>
            </w:r>
            <w:r>
              <w:rPr>
                <w:rFonts w:ascii="Times New Roman" w:eastAsia="Times New Roman" w:hAnsi="Times New Roman" w:cs="Times New Roman"/>
                <w:sz w:val="24"/>
                <w:szCs w:val="24"/>
                <w:lang w:eastAsia="ru-RU"/>
              </w:rPr>
              <w:t>)</w:t>
            </w:r>
            <w:r w:rsidRPr="00AD6B0C">
              <w:rPr>
                <w:rFonts w:ascii="Times New Roman" w:eastAsia="Times New Roman" w:hAnsi="Times New Roman" w:cs="Times New Roman"/>
                <w:sz w:val="24"/>
                <w:szCs w:val="24"/>
                <w:lang w:eastAsia="ru-RU"/>
              </w:rPr>
              <w:t xml:space="preserve"> учреждений субъекта Российской Федерации (муниципальных бюджетных </w:t>
            </w:r>
            <w:r>
              <w:rPr>
                <w:rFonts w:ascii="Times New Roman" w:eastAsia="Times New Roman" w:hAnsi="Times New Roman" w:cs="Times New Roman"/>
                <w:sz w:val="24"/>
                <w:szCs w:val="24"/>
                <w:lang w:eastAsia="ru-RU"/>
              </w:rPr>
              <w:t>(</w:t>
            </w:r>
            <w:r w:rsidRPr="00AD6B0C">
              <w:rPr>
                <w:rFonts w:ascii="Times New Roman" w:eastAsia="Times New Roman" w:hAnsi="Times New Roman" w:cs="Times New Roman"/>
                <w:sz w:val="24"/>
                <w:szCs w:val="24"/>
                <w:lang w:eastAsia="ru-RU"/>
              </w:rPr>
              <w:t>автономных</w:t>
            </w:r>
            <w:r>
              <w:rPr>
                <w:rFonts w:ascii="Times New Roman" w:eastAsia="Times New Roman" w:hAnsi="Times New Roman" w:cs="Times New Roman"/>
                <w:sz w:val="24"/>
                <w:szCs w:val="24"/>
                <w:lang w:eastAsia="ru-RU"/>
              </w:rPr>
              <w:t>)</w:t>
            </w:r>
            <w:r w:rsidRPr="00AD6B0C">
              <w:rPr>
                <w:rFonts w:ascii="Times New Roman" w:eastAsia="Times New Roman" w:hAnsi="Times New Roman" w:cs="Times New Roman"/>
                <w:sz w:val="24"/>
                <w:szCs w:val="24"/>
                <w:lang w:eastAsia="ru-RU"/>
              </w:rPr>
              <w:t xml:space="preserve"> учреждений), в бюджет субъекта Российской Федерации (местные бюджеты), а также их возврата на указанные счета</w:t>
            </w:r>
            <w:r w:rsidRPr="00AD6B0C">
              <w:rPr>
                <w:rFonts w:ascii="Times New Roman" w:hAnsi="Times New Roman" w:cs="Times New Roman"/>
                <w:sz w:val="24"/>
                <w:szCs w:val="24"/>
              </w:rPr>
              <w:t xml:space="preserve">. </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AD6B0C" w:rsidRDefault="00B058C0" w:rsidP="00B26A6E">
            <w:pPr>
              <w:autoSpaceDE w:val="0"/>
              <w:autoSpaceDN w:val="0"/>
              <w:adjustRightInd w:val="0"/>
              <w:jc w:val="both"/>
              <w:outlineLvl w:val="1"/>
              <w:rPr>
                <w:rFonts w:ascii="Times New Roman" w:hAnsi="Times New Roman" w:cs="Times New Roman"/>
                <w:sz w:val="24"/>
                <w:szCs w:val="24"/>
              </w:rPr>
            </w:pPr>
            <w:proofErr w:type="gramStart"/>
            <w:r w:rsidRPr="00AD6B0C">
              <w:rPr>
                <w:rFonts w:ascii="Times New Roman" w:hAnsi="Times New Roman" w:cs="Times New Roman"/>
                <w:sz w:val="24"/>
                <w:szCs w:val="24"/>
              </w:rPr>
              <w:t>Отсутствие (</w:t>
            </w:r>
            <w:r w:rsidR="00B26A6E">
              <w:rPr>
                <w:rFonts w:ascii="Times New Roman" w:hAnsi="Times New Roman" w:cs="Times New Roman"/>
                <w:sz w:val="24"/>
                <w:szCs w:val="24"/>
              </w:rPr>
              <w:t>в случае установленных законодательством Российской Федерации</w:t>
            </w:r>
            <w:r w:rsidRPr="00AD6B0C">
              <w:rPr>
                <w:rFonts w:ascii="Times New Roman" w:hAnsi="Times New Roman" w:cs="Times New Roman"/>
                <w:sz w:val="24"/>
                <w:szCs w:val="24"/>
              </w:rPr>
              <w:t xml:space="preserve">) </w:t>
            </w:r>
            <w:r w:rsidRPr="00AD6B0C">
              <w:rPr>
                <w:rFonts w:ascii="Times New Roman" w:eastAsia="Times New Roman" w:hAnsi="Times New Roman" w:cs="Times New Roman"/>
                <w:sz w:val="24"/>
                <w:szCs w:val="24"/>
                <w:lang w:eastAsia="ru-RU"/>
              </w:rPr>
              <w:t xml:space="preserve">соглашения об открытии органом Федерального казначейства в </w:t>
            </w:r>
            <w:r>
              <w:rPr>
                <w:rFonts w:ascii="Times New Roman" w:hAnsi="Times New Roman" w:cs="Times New Roman"/>
                <w:sz w:val="24"/>
                <w:szCs w:val="24"/>
              </w:rPr>
              <w:t>учреждении</w:t>
            </w:r>
            <w:r>
              <w:rPr>
                <w:rFonts w:ascii="Times New Roman" w:eastAsia="Times New Roman" w:hAnsi="Times New Roman" w:cs="Times New Roman"/>
                <w:sz w:val="24"/>
                <w:szCs w:val="24"/>
                <w:lang w:eastAsia="ru-RU"/>
              </w:rPr>
              <w:t xml:space="preserve"> </w:t>
            </w:r>
            <w:r w:rsidRPr="00AD6B0C">
              <w:rPr>
                <w:rFonts w:ascii="Times New Roman" w:eastAsia="Times New Roman" w:hAnsi="Times New Roman" w:cs="Times New Roman"/>
                <w:sz w:val="24"/>
                <w:szCs w:val="24"/>
                <w:lang w:eastAsia="ru-RU"/>
              </w:rPr>
              <w:t>Банка России счета для проведения в порядке, установленном Федеральным казначейством, операций со средствами бюджетных (автономных) учреждений субъектов Российской Федерации (муниципальных бюджетных (автономных) учреждений), лицевые счета которы</w:t>
            </w:r>
            <w:r>
              <w:rPr>
                <w:rFonts w:ascii="Times New Roman" w:eastAsia="Times New Roman" w:hAnsi="Times New Roman" w:cs="Times New Roman"/>
                <w:sz w:val="24"/>
                <w:szCs w:val="24"/>
                <w:lang w:eastAsia="ru-RU"/>
              </w:rPr>
              <w:t>х</w:t>
            </w:r>
            <w:r w:rsidRPr="00AD6B0C">
              <w:rPr>
                <w:rFonts w:ascii="Times New Roman" w:eastAsia="Times New Roman" w:hAnsi="Times New Roman" w:cs="Times New Roman"/>
                <w:sz w:val="24"/>
                <w:szCs w:val="24"/>
                <w:lang w:eastAsia="ru-RU"/>
              </w:rPr>
              <w:t xml:space="preserve"> открываются и ведутся в финансовом органе субъекта Российской Федерации (муниципального образования).</w:t>
            </w:r>
            <w:proofErr w:type="gramEnd"/>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12.</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AD6B0C" w:rsidRDefault="00B058C0" w:rsidP="00B26A6E">
            <w:pPr>
              <w:tabs>
                <w:tab w:val="left" w:pos="1440"/>
                <w:tab w:val="left" w:pos="1620"/>
              </w:tabs>
              <w:jc w:val="both"/>
              <w:rPr>
                <w:rFonts w:ascii="Times New Roman" w:hAnsi="Times New Roman" w:cs="Times New Roman"/>
                <w:sz w:val="24"/>
                <w:szCs w:val="24"/>
              </w:rPr>
            </w:pPr>
            <w:r w:rsidRPr="00AD6B0C">
              <w:rPr>
                <w:rFonts w:ascii="Times New Roman" w:hAnsi="Times New Roman" w:cs="Times New Roman"/>
                <w:sz w:val="24"/>
                <w:szCs w:val="24"/>
              </w:rPr>
              <w:t>Отсутствие (</w:t>
            </w:r>
            <w:r w:rsidR="00B26A6E">
              <w:rPr>
                <w:rFonts w:ascii="Times New Roman" w:hAnsi="Times New Roman" w:cs="Times New Roman"/>
                <w:sz w:val="24"/>
                <w:szCs w:val="24"/>
              </w:rPr>
              <w:t>в случае установленных законодательством Российской Федерации</w:t>
            </w:r>
            <w:r w:rsidRPr="00AD6B0C">
              <w:rPr>
                <w:rFonts w:ascii="Times New Roman" w:hAnsi="Times New Roman" w:cs="Times New Roman"/>
                <w:sz w:val="24"/>
                <w:szCs w:val="24"/>
              </w:rPr>
              <w:t xml:space="preserve">) </w:t>
            </w:r>
            <w:r w:rsidRPr="00AD6B0C">
              <w:rPr>
                <w:rFonts w:ascii="Times New Roman" w:eastAsia="Times New Roman" w:hAnsi="Times New Roman" w:cs="Times New Roman"/>
                <w:sz w:val="24"/>
                <w:szCs w:val="24"/>
                <w:lang w:eastAsia="ru-RU"/>
              </w:rPr>
              <w:t>иных соглашений</w:t>
            </w:r>
            <w:r w:rsidR="00B26A6E">
              <w:rPr>
                <w:rFonts w:ascii="Times New Roman" w:eastAsia="Times New Roman" w:hAnsi="Times New Roman" w:cs="Times New Roman"/>
                <w:sz w:val="24"/>
                <w:szCs w:val="24"/>
                <w:lang w:eastAsia="ru-RU"/>
              </w:rPr>
              <w:t xml:space="preserve"> </w:t>
            </w:r>
            <w:r w:rsidRPr="00AD6B0C">
              <w:rPr>
                <w:rFonts w:ascii="Times New Roman" w:eastAsia="Times New Roman" w:hAnsi="Times New Roman" w:cs="Times New Roman"/>
                <w:sz w:val="24"/>
                <w:szCs w:val="24"/>
                <w:lang w:eastAsia="ru-RU"/>
              </w:rPr>
              <w:t>по направлению деятельности</w:t>
            </w:r>
            <w:r>
              <w:rPr>
                <w:rFonts w:ascii="Times New Roman" w:hAnsi="Times New Roman" w:cs="Times New Roman"/>
                <w:bCs/>
                <w:sz w:val="24"/>
                <w:szCs w:val="24"/>
              </w:rPr>
              <w:t xml:space="preserve"> V</w:t>
            </w:r>
            <w:r w:rsidRPr="00AD6B0C">
              <w:rPr>
                <w:rFonts w:ascii="Times New Roman" w:eastAsia="Times New Roman" w:hAnsi="Times New Roman" w:cs="Times New Roman"/>
                <w:sz w:val="24"/>
                <w:szCs w:val="24"/>
                <w:lang w:eastAsia="ru-RU"/>
              </w:rPr>
              <w:t>.</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13.</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Несоблюдение порядка проведения и учета кассовых операций с источниками финансирования дефицита бюджета субъекта Российской Федерации (местных бюджетов), с источниками финансирования дефицита бюджетов государственных внебюджетных фондов.</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14.</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0099256B">
              <w:rPr>
                <w:rFonts w:ascii="Times New Roman" w:hAnsi="Times New Roman" w:cs="Times New Roman"/>
                <w:sz w:val="24"/>
                <w:szCs w:val="24"/>
              </w:rPr>
              <w:t xml:space="preserve"> </w:t>
            </w:r>
            <w:r>
              <w:rPr>
                <w:rFonts w:ascii="Times New Roman" w:hAnsi="Times New Roman" w:cs="Times New Roman"/>
                <w:sz w:val="24"/>
                <w:szCs w:val="24"/>
              </w:rPr>
              <w:t>учета невыясненных поступлений.</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val="restart"/>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15.</w:t>
            </w: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tc>
        <w:tc>
          <w:tcPr>
            <w:tcW w:w="13819" w:type="dxa"/>
            <w:gridSpan w:val="11"/>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проведения</w:t>
            </w:r>
            <w:r w:rsidR="0099256B">
              <w:rPr>
                <w:rFonts w:ascii="Times New Roman" w:hAnsi="Times New Roman" w:cs="Times New Roman"/>
                <w:sz w:val="24"/>
                <w:szCs w:val="24"/>
              </w:rPr>
              <w:t xml:space="preserve"> </w:t>
            </w:r>
            <w:r>
              <w:rPr>
                <w:rFonts w:ascii="Times New Roman" w:hAnsi="Times New Roman" w:cs="Times New Roman"/>
                <w:sz w:val="24"/>
                <w:szCs w:val="24"/>
              </w:rPr>
              <w:t>и учета операций по кассовым выплатам из бюджета субъекта Российской Федерации (местных бюджетов), бюджетов государственных внебюджетных фондов от имени и по поручению клиентов, лицевые счета которых открыты в УФК:</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4A1290">
            <w:pPr>
              <w:jc w:val="center"/>
              <w:rPr>
                <w:sz w:val="24"/>
                <w:szCs w:val="24"/>
              </w:rPr>
            </w:pPr>
            <w:r>
              <w:rPr>
                <w:rFonts w:ascii="Times New Roman" w:hAnsi="Times New Roman" w:cs="Times New Roman"/>
                <w:sz w:val="24"/>
                <w:szCs w:val="24"/>
              </w:rPr>
              <w:t>15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несвоевременность исполнения платежных (расчетных) документов, представленных клиентами в УФК;</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sz w:val="24"/>
                <w:szCs w:val="24"/>
              </w:rPr>
            </w:pPr>
            <w:r>
              <w:rPr>
                <w:rFonts w:ascii="Times New Roman" w:hAnsi="Times New Roman" w:cs="Times New Roman"/>
                <w:sz w:val="24"/>
                <w:szCs w:val="24"/>
              </w:rPr>
              <w:t>15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несоответствие платежных (расчетных) документов клиентов установленным требованиям;</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sz w:val="24"/>
                <w:szCs w:val="24"/>
              </w:rPr>
            </w:pPr>
            <w:r>
              <w:rPr>
                <w:rFonts w:ascii="Times New Roman" w:hAnsi="Times New Roman" w:cs="Times New Roman"/>
                <w:sz w:val="24"/>
                <w:szCs w:val="24"/>
              </w:rPr>
              <w:t>15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Pr="00D21A8C" w:rsidRDefault="00B058C0" w:rsidP="00967AAB">
            <w:pPr>
              <w:jc w:val="both"/>
              <w:rPr>
                <w:rFonts w:ascii="Times New Roman" w:hAnsi="Times New Roman" w:cs="Times New Roman"/>
                <w:sz w:val="24"/>
                <w:szCs w:val="24"/>
              </w:rPr>
            </w:pPr>
            <w:r w:rsidRPr="00D21A8C">
              <w:rPr>
                <w:rFonts w:ascii="Times New Roman" w:hAnsi="Times New Roman" w:cs="Times New Roman"/>
                <w:sz w:val="24"/>
                <w:szCs w:val="24"/>
              </w:rPr>
              <w:t>необеспечение полноты</w:t>
            </w:r>
            <w:r w:rsidR="0099256B">
              <w:rPr>
                <w:rFonts w:ascii="Times New Roman" w:hAnsi="Times New Roman" w:cs="Times New Roman"/>
                <w:sz w:val="24"/>
                <w:szCs w:val="24"/>
              </w:rPr>
              <w:t xml:space="preserve"> </w:t>
            </w:r>
            <w:r w:rsidRPr="00D21A8C">
              <w:rPr>
                <w:rFonts w:ascii="Times New Roman" w:hAnsi="Times New Roman" w:cs="Times New Roman"/>
                <w:sz w:val="24"/>
                <w:szCs w:val="24"/>
              </w:rPr>
              <w:t xml:space="preserve">информации по операциям со средствами соответствующих бюджетов, доведенной УФК до финансового органа субъекта Российской Федерации (муниципального образования), </w:t>
            </w:r>
            <w:r w:rsidRPr="009765A7">
              <w:rPr>
                <w:rFonts w:ascii="Times New Roman" w:eastAsia="Times New Roman" w:hAnsi="Times New Roman" w:cs="Times New Roman"/>
                <w:sz w:val="24"/>
                <w:szCs w:val="24"/>
                <w:lang w:eastAsia="ru-RU"/>
              </w:rPr>
              <w:t>органа управления государственным внебюджетным фондом Российской Федерации (органа управления территориальным государственным внебюджетным фондом)</w:t>
            </w:r>
            <w:r w:rsidRPr="00D21A8C">
              <w:rPr>
                <w:rFonts w:ascii="Times New Roman" w:hAnsi="Times New Roman" w:cs="Times New Roman"/>
                <w:sz w:val="24"/>
                <w:szCs w:val="24"/>
              </w:rPr>
              <w:t>;</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sz w:val="24"/>
                <w:szCs w:val="24"/>
              </w:rPr>
            </w:pPr>
            <w:r>
              <w:rPr>
                <w:rFonts w:ascii="Times New Roman" w:hAnsi="Times New Roman" w:cs="Times New Roman"/>
                <w:sz w:val="24"/>
                <w:szCs w:val="24"/>
              </w:rPr>
              <w:t>15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Pr="00D21A8C" w:rsidRDefault="00B058C0" w:rsidP="00967AAB">
            <w:pPr>
              <w:jc w:val="both"/>
              <w:rPr>
                <w:rFonts w:ascii="Times New Roman" w:hAnsi="Times New Roman" w:cs="Times New Roman"/>
                <w:sz w:val="24"/>
                <w:szCs w:val="24"/>
              </w:rPr>
            </w:pPr>
            <w:r w:rsidRPr="00D21A8C">
              <w:rPr>
                <w:rFonts w:ascii="Times New Roman" w:hAnsi="Times New Roman" w:cs="Times New Roman"/>
                <w:sz w:val="24"/>
                <w:szCs w:val="24"/>
              </w:rPr>
              <w:t xml:space="preserve">несвоевременность доведения УФК информации по операциям со средствами соответствующих бюджетов до финансового органа субъекта Российской Федерации (муниципального образования), </w:t>
            </w:r>
            <w:r w:rsidRPr="009765A7">
              <w:rPr>
                <w:rFonts w:ascii="Times New Roman" w:eastAsia="Times New Roman" w:hAnsi="Times New Roman" w:cs="Times New Roman"/>
                <w:sz w:val="24"/>
                <w:szCs w:val="24"/>
                <w:lang w:eastAsia="ru-RU"/>
              </w:rPr>
              <w:t>органа управления государственным внебюджетным фондом Российской Федерации (органа управления территориальным государственным внебюджетным фондом)</w:t>
            </w:r>
            <w:r w:rsidRPr="00D21A8C">
              <w:rPr>
                <w:rFonts w:ascii="Times New Roman" w:hAnsi="Times New Roman" w:cs="Times New Roman"/>
                <w:sz w:val="24"/>
                <w:szCs w:val="24"/>
              </w:rPr>
              <w:t>;</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sz w:val="24"/>
                <w:szCs w:val="24"/>
              </w:rPr>
            </w:pPr>
            <w:r>
              <w:rPr>
                <w:rFonts w:ascii="Times New Roman" w:hAnsi="Times New Roman" w:cs="Times New Roman"/>
                <w:sz w:val="24"/>
                <w:szCs w:val="24"/>
              </w:rPr>
              <w:t>15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tcPr>
          <w:p w:rsidR="00B058C0" w:rsidRDefault="00B058C0" w:rsidP="004A1290">
            <w:pPr>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16.</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3D4CA8" w:rsidRDefault="00B058C0" w:rsidP="00967AAB">
            <w:pPr>
              <w:tabs>
                <w:tab w:val="left" w:pos="1440"/>
              </w:tabs>
              <w:jc w:val="both"/>
              <w:rPr>
                <w:rFonts w:ascii="Times New Roman" w:eastAsia="Times New Roman" w:hAnsi="Times New Roman" w:cs="Times New Roman"/>
                <w:sz w:val="24"/>
                <w:szCs w:val="24"/>
                <w:lang w:eastAsia="ru-RU"/>
              </w:rPr>
            </w:pPr>
            <w:r w:rsidRPr="003D4CA8">
              <w:rPr>
                <w:rFonts w:ascii="Times New Roman" w:eastAsia="Times New Roman" w:hAnsi="Times New Roman" w:cs="Times New Roman"/>
                <w:sz w:val="24"/>
                <w:szCs w:val="24"/>
                <w:lang w:eastAsia="ru-RU"/>
              </w:rPr>
              <w:t xml:space="preserve">Несоблюдение порядка </w:t>
            </w:r>
            <w:r>
              <w:rPr>
                <w:rFonts w:ascii="Times New Roman" w:hAnsi="Times New Roman" w:cs="Times New Roman"/>
                <w:sz w:val="24"/>
                <w:szCs w:val="24"/>
              </w:rPr>
              <w:t>проведения операций по расходам бюджета субъекта Российской Федерации (муниципального образования),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(далее – межбюджетные трансферты). </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17.</w:t>
            </w:r>
          </w:p>
        </w:tc>
        <w:tc>
          <w:tcPr>
            <w:tcW w:w="708" w:type="dxa"/>
            <w:vAlign w:val="center"/>
          </w:tcPr>
          <w:p w:rsidR="00B058C0" w:rsidRPr="008E6D1E"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B058C0" w:rsidRPr="008E6D1E"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4A1290">
            <w:pPr>
              <w:jc w:val="both"/>
              <w:rPr>
                <w:rFonts w:ascii="Times New Roman" w:hAnsi="Times New Roman" w:cs="Times New Roman"/>
                <w:sz w:val="24"/>
                <w:szCs w:val="24"/>
              </w:rPr>
            </w:pPr>
            <w:r w:rsidRPr="003D4CA8">
              <w:rPr>
                <w:rFonts w:ascii="Times New Roman" w:eastAsia="Times New Roman" w:hAnsi="Times New Roman" w:cs="Times New Roman"/>
                <w:sz w:val="24"/>
                <w:szCs w:val="24"/>
                <w:lang w:eastAsia="ru-RU"/>
              </w:rPr>
              <w:t>Несоблюдение порядка формирования и представления в финансовый орган субъекта Российской Федерации отчетности, содержащей информацию об операциях с межбюджетными трансфертами</w:t>
            </w:r>
            <w:r>
              <w:rPr>
                <w:rFonts w:ascii="Times New Roman" w:eastAsia="Times New Roman" w:hAnsi="Times New Roman" w:cs="Times New Roman"/>
                <w:sz w:val="24"/>
                <w:szCs w:val="24"/>
                <w:lang w:eastAsia="ru-RU"/>
              </w:rPr>
              <w:t>.</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18.</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tabs>
                <w:tab w:val="left" w:pos="1440"/>
              </w:tabs>
              <w:jc w:val="both"/>
              <w:rPr>
                <w:rFonts w:ascii="Times New Roman" w:hAnsi="Times New Roman" w:cs="Times New Roman"/>
                <w:sz w:val="24"/>
                <w:szCs w:val="24"/>
              </w:rPr>
            </w:pPr>
            <w:r>
              <w:rPr>
                <w:rFonts w:ascii="Times New Roman" w:hAnsi="Times New Roman" w:cs="Times New Roman"/>
                <w:sz w:val="24"/>
                <w:szCs w:val="24"/>
              </w:rPr>
              <w:t>Несоблюдение порядка учета операций со средствами, поступающими во временное распоряжение получателей средств бюджета субъекта Российской Федерации (местных бюджетов), бюджетов государственных внебюджетных фондов.</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19.</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D21A8C" w:rsidRDefault="00B058C0" w:rsidP="00967AAB">
            <w:pPr>
              <w:tabs>
                <w:tab w:val="left" w:pos="1440"/>
              </w:tabs>
              <w:jc w:val="both"/>
              <w:rPr>
                <w:rFonts w:ascii="Times New Roman" w:hAnsi="Times New Roman" w:cs="Times New Roman"/>
                <w:sz w:val="24"/>
                <w:szCs w:val="24"/>
              </w:rPr>
            </w:pPr>
            <w:r w:rsidRPr="00D21A8C">
              <w:rPr>
                <w:rFonts w:ascii="Times New Roman" w:hAnsi="Times New Roman" w:cs="Times New Roman"/>
                <w:sz w:val="24"/>
                <w:szCs w:val="24"/>
              </w:rPr>
              <w:t>Несоблюдение порядка п</w:t>
            </w:r>
            <w:r w:rsidRPr="009765A7">
              <w:rPr>
                <w:rFonts w:ascii="Times New Roman" w:eastAsia="Times New Roman" w:hAnsi="Times New Roman" w:cs="Times New Roman"/>
                <w:sz w:val="24"/>
                <w:szCs w:val="24"/>
                <w:lang w:eastAsia="ru-RU"/>
              </w:rPr>
              <w:t>роведения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w:t>
            </w:r>
            <w:r>
              <w:rPr>
                <w:rFonts w:ascii="Times New Roman" w:eastAsia="Times New Roman" w:hAnsi="Times New Roman" w:cs="Times New Roman"/>
                <w:sz w:val="24"/>
                <w:szCs w:val="24"/>
                <w:lang w:eastAsia="ru-RU"/>
              </w:rPr>
              <w:t>х</w:t>
            </w:r>
            <w:r w:rsidRPr="009765A7">
              <w:rPr>
                <w:rFonts w:ascii="Times New Roman" w:eastAsia="Times New Roman" w:hAnsi="Times New Roman" w:cs="Times New Roman"/>
                <w:sz w:val="24"/>
                <w:szCs w:val="24"/>
                <w:lang w:eastAsia="ru-RU"/>
              </w:rPr>
              <w:t xml:space="preserve"> открыты в УФК.</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20.</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AD6B0C" w:rsidRDefault="00B058C0" w:rsidP="00967AAB">
            <w:pPr>
              <w:tabs>
                <w:tab w:val="left" w:pos="1440"/>
              </w:tabs>
              <w:jc w:val="both"/>
              <w:rPr>
                <w:rFonts w:ascii="Times New Roman" w:hAnsi="Times New Roman" w:cs="Times New Roman"/>
                <w:sz w:val="24"/>
                <w:szCs w:val="24"/>
              </w:rPr>
            </w:pPr>
            <w:r w:rsidRPr="00AD6B0C">
              <w:rPr>
                <w:rFonts w:ascii="Times New Roman" w:eastAsia="Times New Roman" w:hAnsi="Times New Roman" w:cs="Times New Roman"/>
                <w:sz w:val="24"/>
                <w:szCs w:val="24"/>
                <w:lang w:eastAsia="ru-RU"/>
              </w:rPr>
              <w:t>Несвоевременность доведения клиентам выписок из соответствующих лицевых счетов.</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21.</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операций по завершению финансового года.</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22.</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Несоблюдение правил приостановления операций</w:t>
            </w:r>
            <w:r w:rsidR="0099256B">
              <w:rPr>
                <w:rFonts w:ascii="Times New Roman" w:hAnsi="Times New Roman" w:cs="Times New Roman"/>
                <w:sz w:val="24"/>
                <w:szCs w:val="24"/>
              </w:rPr>
              <w:t xml:space="preserve"> </w:t>
            </w:r>
            <w:r>
              <w:rPr>
                <w:rFonts w:ascii="Times New Roman" w:hAnsi="Times New Roman" w:cs="Times New Roman"/>
                <w:sz w:val="24"/>
                <w:szCs w:val="24"/>
              </w:rPr>
              <w:t xml:space="preserve">на лицевых счетах клиентов. </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23.</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23</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V</w:t>
            </w:r>
            <w:r>
              <w:rPr>
                <w:rFonts w:ascii="Times New Roman" w:eastAsia="Calibri" w:hAnsi="Times New Roman" w:cs="Times New Roman"/>
                <w:sz w:val="24"/>
                <w:szCs w:val="24"/>
              </w:rPr>
              <w:t>.</w:t>
            </w:r>
          </w:p>
        </w:tc>
        <w:tc>
          <w:tcPr>
            <w:tcW w:w="631" w:type="dxa"/>
            <w:vAlign w:val="center"/>
          </w:tcPr>
          <w:p w:rsidR="00B058C0" w:rsidRDefault="00B058C0" w:rsidP="00EB75D5">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B058C0" w:rsidRDefault="00B058C0" w:rsidP="00724069">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63" w:type="dxa"/>
            <w:vAlign w:val="center"/>
          </w:tcPr>
          <w:p w:rsidR="00B058C0" w:rsidRDefault="00B058C0" w:rsidP="00275708">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B058C0" w:rsidRDefault="00B058C0" w:rsidP="00DA53BE">
            <w:pPr>
              <w:jc w:val="center"/>
            </w:pPr>
            <w:r w:rsidRPr="005351E1">
              <w:rPr>
                <w:rFonts w:ascii="Times New Roman" w:hAnsi="Times New Roman" w:cs="Times New Roman"/>
                <w:sz w:val="24"/>
                <w:szCs w:val="24"/>
                <w:lang w:val="en-US"/>
              </w:rPr>
              <w:t>X</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5351E1">
              <w:rPr>
                <w:rFonts w:ascii="Times New Roman" w:hAnsi="Times New Roman" w:cs="Times New Roman"/>
                <w:sz w:val="24"/>
                <w:szCs w:val="24"/>
              </w:rPr>
              <w:t>высокий</w:t>
            </w:r>
          </w:p>
        </w:tc>
      </w:tr>
      <w:tr w:rsidR="00B058C0" w:rsidTr="006F2530">
        <w:trPr>
          <w:trHeight w:val="407"/>
        </w:trPr>
        <w:tc>
          <w:tcPr>
            <w:tcW w:w="568" w:type="dxa"/>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24.</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4A1290">
            <w:pPr>
              <w:jc w:val="center"/>
              <w:rPr>
                <w:rFonts w:ascii="Times New Roman" w:hAnsi="Times New Roman" w:cs="Times New Roman"/>
                <w:sz w:val="24"/>
                <w:szCs w:val="24"/>
              </w:rPr>
            </w:pPr>
            <w:r>
              <w:rPr>
                <w:rFonts w:ascii="Times New Roman" w:hAnsi="Times New Roman" w:cs="Times New Roman"/>
                <w:sz w:val="24"/>
                <w:szCs w:val="24"/>
              </w:rPr>
              <w:t>24</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УФК по направлению деятельности</w:t>
            </w:r>
            <w:r w:rsidR="0099256B">
              <w:rPr>
                <w:rFonts w:ascii="Times New Roman" w:hAnsi="Times New Roman" w:cs="Times New Roman"/>
                <w:sz w:val="24"/>
                <w:szCs w:val="24"/>
              </w:rPr>
              <w:t xml:space="preserve"> </w:t>
            </w:r>
            <w:r>
              <w:rPr>
                <w:rFonts w:ascii="Times New Roman" w:hAnsi="Times New Roman" w:cs="Times New Roman"/>
                <w:sz w:val="24"/>
                <w:szCs w:val="24"/>
                <w:lang w:val="en-US"/>
              </w:rPr>
              <w:t>V</w:t>
            </w:r>
            <w:r>
              <w:rPr>
                <w:rFonts w:ascii="Times New Roman" w:hAnsi="Times New Roman" w:cs="Times New Roman"/>
                <w:sz w:val="24"/>
                <w:szCs w:val="24"/>
              </w:rPr>
              <w:t>.</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6F2530">
        <w:trPr>
          <w:trHeight w:val="827"/>
        </w:trPr>
        <w:tc>
          <w:tcPr>
            <w:tcW w:w="14387" w:type="dxa"/>
            <w:gridSpan w:val="12"/>
          </w:tcPr>
          <w:p w:rsidR="00B058C0" w:rsidRDefault="00B058C0" w:rsidP="00347506">
            <w:pPr>
              <w:spacing w:before="120" w:after="120"/>
              <w:jc w:val="both"/>
            </w:pPr>
            <w:r w:rsidRPr="00AF6E5F">
              <w:rPr>
                <w:rFonts w:ascii="Times New Roman" w:eastAsia="Times New Roman" w:hAnsi="Times New Roman" w:cs="Times New Roman"/>
                <w:b/>
                <w:sz w:val="24"/>
                <w:szCs w:val="24"/>
                <w:u w:val="single"/>
                <w:lang w:eastAsia="ru-RU"/>
              </w:rPr>
              <w:t>Направление деятельности:</w:t>
            </w:r>
            <w:r w:rsidRPr="00AF6E5F">
              <w:rPr>
                <w:rFonts w:ascii="Times New Roman" w:eastAsia="Times New Roman" w:hAnsi="Times New Roman" w:cs="Times New Roman"/>
                <w:b/>
                <w:sz w:val="24"/>
                <w:szCs w:val="24"/>
                <w:lang w:eastAsia="ru-RU"/>
              </w:rPr>
              <w:t xml:space="preserve"> </w:t>
            </w:r>
            <w:r w:rsidRPr="00AF6E5F">
              <w:rPr>
                <w:rFonts w:ascii="Times New Roman" w:eastAsia="Times New Roman" w:hAnsi="Times New Roman" w:cs="Times New Roman"/>
                <w:b/>
                <w:sz w:val="24"/>
                <w:szCs w:val="24"/>
                <w:lang w:val="en-US" w:eastAsia="ru-RU"/>
              </w:rPr>
              <w:t>VI</w:t>
            </w:r>
            <w:r w:rsidRPr="00AF6E5F">
              <w:rPr>
                <w:rFonts w:ascii="Times New Roman" w:eastAsia="Times New Roman" w:hAnsi="Times New Roman" w:cs="Times New Roman"/>
                <w:b/>
                <w:sz w:val="24"/>
                <w:szCs w:val="24"/>
                <w:lang w:eastAsia="ru-RU"/>
              </w:rPr>
              <w:t>. </w:t>
            </w:r>
            <w:r w:rsidRPr="004F1867">
              <w:rPr>
                <w:rFonts w:ascii="Times New Roman" w:eastAsia="Times New Roman" w:hAnsi="Times New Roman" w:cs="Times New Roman"/>
                <w:b/>
                <w:sz w:val="24"/>
                <w:szCs w:val="24"/>
                <w:lang w:eastAsia="ru-RU"/>
              </w:rPr>
              <w:t>Ведение бюджетного и казначейского учета и формирование отчетности по операциям бюджетов бюджетной системы Российской Федерации</w:t>
            </w:r>
            <w:r>
              <w:rPr>
                <w:rFonts w:ascii="Times New Roman" w:eastAsia="Times New Roman" w:hAnsi="Times New Roman" w:cs="Times New Roman"/>
                <w:b/>
                <w:sz w:val="24"/>
                <w:szCs w:val="24"/>
                <w:lang w:eastAsia="ru-RU"/>
              </w:rPr>
              <w:t xml:space="preserve">, </w:t>
            </w:r>
            <w:r w:rsidRPr="00F22CB3">
              <w:rPr>
                <w:rFonts w:ascii="Times New Roman" w:eastAsia="Times New Roman" w:hAnsi="Times New Roman" w:cs="Times New Roman"/>
                <w:b/>
                <w:sz w:val="24"/>
                <w:szCs w:val="24"/>
                <w:lang w:eastAsia="ru-RU"/>
              </w:rPr>
              <w:t>бюджета Союзного государства</w:t>
            </w:r>
            <w:r w:rsidRPr="004F1867">
              <w:rPr>
                <w:rFonts w:ascii="Times New Roman" w:eastAsia="Times New Roman" w:hAnsi="Times New Roman" w:cs="Times New Roman"/>
                <w:b/>
                <w:sz w:val="24"/>
                <w:szCs w:val="24"/>
                <w:lang w:eastAsia="ru-RU"/>
              </w:rPr>
              <w:t>, операциям со средствами</w:t>
            </w:r>
            <w:r w:rsidRPr="00F22CB3">
              <w:rPr>
                <w:rFonts w:ascii="Times New Roman" w:eastAsia="Times New Roman" w:hAnsi="Times New Roman" w:cs="Times New Roman"/>
                <w:b/>
                <w:sz w:val="24"/>
                <w:szCs w:val="24"/>
                <w:lang w:eastAsia="ru-RU"/>
              </w:rPr>
              <w:t xml:space="preserve"> </w:t>
            </w:r>
            <w:proofErr w:type="spellStart"/>
            <w:r w:rsidRPr="004F1867">
              <w:rPr>
                <w:rFonts w:ascii="Times New Roman" w:eastAsia="Times New Roman" w:hAnsi="Times New Roman" w:cs="Times New Roman"/>
                <w:b/>
                <w:sz w:val="24"/>
                <w:szCs w:val="24"/>
                <w:lang w:eastAsia="ru-RU"/>
              </w:rPr>
              <w:t>неучастников</w:t>
            </w:r>
            <w:proofErr w:type="spellEnd"/>
            <w:r>
              <w:rPr>
                <w:rFonts w:ascii="Times New Roman" w:eastAsia="Times New Roman" w:hAnsi="Times New Roman" w:cs="Times New Roman"/>
                <w:b/>
                <w:sz w:val="24"/>
                <w:szCs w:val="24"/>
                <w:lang w:eastAsia="ru-RU"/>
              </w:rPr>
              <w:t xml:space="preserve"> </w:t>
            </w:r>
            <w:r w:rsidRPr="004F1867">
              <w:rPr>
                <w:rFonts w:ascii="Times New Roman" w:eastAsia="Times New Roman" w:hAnsi="Times New Roman" w:cs="Times New Roman"/>
                <w:b/>
                <w:sz w:val="24"/>
                <w:szCs w:val="24"/>
                <w:lang w:eastAsia="ru-RU"/>
              </w:rPr>
              <w:t>бюджетного процесса</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pStyle w:val="ConsPlusTitle"/>
              <w:jc w:val="both"/>
              <w:rPr>
                <w:b w:val="0"/>
              </w:rPr>
            </w:pPr>
            <w:r>
              <w:rPr>
                <w:b w:val="0"/>
              </w:rPr>
              <w:t>Отсутствие в положении о соответствующем структурном подразделении УФК функций, осуществляемых для</w:t>
            </w:r>
            <w:r w:rsidR="0099256B">
              <w:rPr>
                <w:b w:val="0"/>
              </w:rPr>
              <w:t xml:space="preserve"> </w:t>
            </w:r>
            <w:r>
              <w:rPr>
                <w:b w:val="0"/>
              </w:rPr>
              <w:t>решения задач:</w:t>
            </w:r>
          </w:p>
          <w:p w:rsidR="00B058C0" w:rsidRPr="00280BC0" w:rsidRDefault="00B058C0" w:rsidP="00280BC0">
            <w:pPr>
              <w:widowControl w:val="0"/>
              <w:autoSpaceDE w:val="0"/>
              <w:autoSpaceDN w:val="0"/>
              <w:adjustRightInd w:val="0"/>
              <w:ind w:firstLine="709"/>
              <w:jc w:val="both"/>
              <w:rPr>
                <w:rFonts w:ascii="Times New Roman" w:eastAsia="Times New Roman" w:hAnsi="Times New Roman" w:cs="Times New Roman"/>
                <w:bCs/>
                <w:sz w:val="24"/>
                <w:szCs w:val="24"/>
                <w:lang w:eastAsia="ru-RU"/>
              </w:rPr>
            </w:pPr>
            <w:r w:rsidRPr="00280BC0">
              <w:rPr>
                <w:rFonts w:ascii="Times New Roman" w:eastAsia="Times New Roman" w:hAnsi="Times New Roman" w:cs="Times New Roman"/>
                <w:bCs/>
                <w:sz w:val="24"/>
                <w:szCs w:val="24"/>
                <w:lang w:eastAsia="ru-RU"/>
              </w:rPr>
              <w:t xml:space="preserve">ведения бюджетного и казначейского учета в целях обеспечения надлежащего кассового исполнения федерального бюджета, кассового обслуживания исполнения бюджетов бюджетной системы Российской Федерации и бюджета Союзного государства, проведения операций со средствами </w:t>
            </w:r>
            <w:r w:rsidRPr="00A63525">
              <w:rPr>
                <w:rFonts w:ascii="Times New Roman" w:eastAsia="Times New Roman" w:hAnsi="Times New Roman" w:cs="Times New Roman"/>
                <w:sz w:val="24"/>
                <w:szCs w:val="24"/>
                <w:lang w:eastAsia="ru-RU"/>
              </w:rPr>
              <w:t>бюджетных (автономных) учреждений и иных</w:t>
            </w:r>
            <w:r w:rsidRPr="009018D2">
              <w:rPr>
                <w:rFonts w:ascii="Calibri" w:eastAsia="Times New Roman" w:hAnsi="Calibri" w:cs="Times New Roman"/>
                <w:sz w:val="28"/>
                <w:szCs w:val="28"/>
                <w:lang w:eastAsia="ru-RU"/>
              </w:rPr>
              <w:t xml:space="preserve"> </w:t>
            </w:r>
            <w:proofErr w:type="spellStart"/>
            <w:r w:rsidRPr="00280BC0">
              <w:rPr>
                <w:rFonts w:ascii="Times New Roman" w:eastAsia="Times New Roman" w:hAnsi="Times New Roman" w:cs="Times New Roman"/>
                <w:bCs/>
                <w:sz w:val="24"/>
                <w:szCs w:val="24"/>
                <w:lang w:eastAsia="ru-RU"/>
              </w:rPr>
              <w:t>неучастников</w:t>
            </w:r>
            <w:proofErr w:type="spellEnd"/>
            <w:r w:rsidRPr="00280BC0">
              <w:rPr>
                <w:rFonts w:ascii="Times New Roman" w:eastAsia="Times New Roman" w:hAnsi="Times New Roman" w:cs="Times New Roman"/>
                <w:bCs/>
                <w:sz w:val="24"/>
                <w:szCs w:val="24"/>
                <w:lang w:eastAsia="ru-RU"/>
              </w:rPr>
              <w:t xml:space="preserve"> бюджетного процесса;</w:t>
            </w:r>
          </w:p>
          <w:p w:rsidR="00B058C0" w:rsidRDefault="00B058C0" w:rsidP="00280BC0">
            <w:pPr>
              <w:widowControl w:val="0"/>
              <w:autoSpaceDE w:val="0"/>
              <w:autoSpaceDN w:val="0"/>
              <w:adjustRightInd w:val="0"/>
              <w:ind w:firstLine="709"/>
              <w:jc w:val="both"/>
            </w:pPr>
            <w:r w:rsidRPr="00280BC0">
              <w:rPr>
                <w:rFonts w:ascii="Times New Roman" w:eastAsia="Times New Roman" w:hAnsi="Times New Roman" w:cs="Times New Roman"/>
                <w:bCs/>
                <w:sz w:val="24"/>
                <w:szCs w:val="24"/>
                <w:lang w:eastAsia="ru-RU"/>
              </w:rPr>
              <w:t>составления и представления</w:t>
            </w:r>
            <w:r w:rsidR="0099256B">
              <w:rPr>
                <w:rFonts w:ascii="Times New Roman" w:eastAsia="Times New Roman" w:hAnsi="Times New Roman" w:cs="Times New Roman"/>
                <w:bCs/>
                <w:sz w:val="24"/>
                <w:szCs w:val="24"/>
                <w:lang w:eastAsia="ru-RU"/>
              </w:rPr>
              <w:t xml:space="preserve"> </w:t>
            </w:r>
            <w:r w:rsidRPr="00280BC0">
              <w:rPr>
                <w:rFonts w:ascii="Times New Roman" w:eastAsia="Times New Roman" w:hAnsi="Times New Roman" w:cs="Times New Roman"/>
                <w:bCs/>
                <w:sz w:val="24"/>
                <w:szCs w:val="24"/>
                <w:lang w:eastAsia="ru-RU"/>
              </w:rPr>
              <w:t xml:space="preserve">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операциям со средствами </w:t>
            </w:r>
            <w:r w:rsidRPr="00552B48">
              <w:rPr>
                <w:rFonts w:ascii="Times New Roman" w:eastAsia="Times New Roman" w:hAnsi="Times New Roman" w:cs="Times New Roman"/>
                <w:sz w:val="24"/>
                <w:szCs w:val="24"/>
                <w:lang w:eastAsia="ru-RU"/>
              </w:rPr>
              <w:t>бюджетных (автономных) учреждений и иных</w:t>
            </w:r>
            <w:r w:rsidRPr="009018D2">
              <w:rPr>
                <w:rFonts w:ascii="Calibri" w:eastAsia="Times New Roman" w:hAnsi="Calibri" w:cs="Times New Roman"/>
                <w:sz w:val="28"/>
                <w:szCs w:val="28"/>
                <w:lang w:eastAsia="ru-RU"/>
              </w:rPr>
              <w:t xml:space="preserve"> </w:t>
            </w:r>
            <w:proofErr w:type="spellStart"/>
            <w:r w:rsidRPr="00280BC0">
              <w:rPr>
                <w:rFonts w:ascii="Times New Roman" w:eastAsia="Times New Roman" w:hAnsi="Times New Roman" w:cs="Times New Roman"/>
                <w:bCs/>
                <w:sz w:val="24"/>
                <w:szCs w:val="24"/>
                <w:lang w:eastAsia="ru-RU"/>
              </w:rPr>
              <w:t>неучастников</w:t>
            </w:r>
            <w:proofErr w:type="spellEnd"/>
            <w:r w:rsidRPr="00280BC0">
              <w:rPr>
                <w:rFonts w:ascii="Times New Roman" w:eastAsia="Times New Roman" w:hAnsi="Times New Roman" w:cs="Times New Roman"/>
                <w:bCs/>
                <w:sz w:val="24"/>
                <w:szCs w:val="24"/>
                <w:lang w:eastAsia="ru-RU"/>
              </w:rPr>
              <w:t xml:space="preserve"> бюджетного процесса.</w:t>
            </w:r>
          </w:p>
        </w:tc>
        <w:tc>
          <w:tcPr>
            <w:tcW w:w="631" w:type="dxa"/>
            <w:vAlign w:val="center"/>
          </w:tcPr>
          <w:p w:rsidR="00B058C0" w:rsidRDefault="00B058C0" w:rsidP="00EB75D5">
            <w:pPr>
              <w:jc w:val="center"/>
            </w:pPr>
            <w:r>
              <w:rPr>
                <w:rFonts w:ascii="Times New Roman" w:hAnsi="Times New Roman" w:cs="Times New Roman"/>
                <w:sz w:val="24"/>
                <w:szCs w:val="24"/>
              </w:rPr>
              <w:t>–</w:t>
            </w:r>
          </w:p>
        </w:tc>
        <w:tc>
          <w:tcPr>
            <w:tcW w:w="563"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24069">
            <w:pPr>
              <w:jc w:val="center"/>
            </w:pPr>
            <w:r>
              <w:rPr>
                <w:rFonts w:ascii="Times New Roman" w:hAnsi="Times New Roman" w:cs="Times New Roman"/>
                <w:sz w:val="24"/>
                <w:szCs w:val="24"/>
              </w:rPr>
              <w:t>–</w:t>
            </w:r>
          </w:p>
        </w:tc>
        <w:tc>
          <w:tcPr>
            <w:tcW w:w="563" w:type="dxa"/>
            <w:vAlign w:val="center"/>
          </w:tcPr>
          <w:p w:rsidR="00B058C0" w:rsidRDefault="00B058C0" w:rsidP="00DA53BE">
            <w:pPr>
              <w:jc w:val="center"/>
            </w:pPr>
            <w:r w:rsidRPr="005351E1">
              <w:rPr>
                <w:rFonts w:ascii="Times New Roman" w:hAnsi="Times New Roman" w:cs="Times New Roman"/>
                <w:sz w:val="24"/>
                <w:szCs w:val="24"/>
                <w:lang w:val="en-US"/>
              </w:rPr>
              <w:t>X</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5351E1">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631" w:type="dxa"/>
            <w:vAlign w:val="center"/>
          </w:tcPr>
          <w:p w:rsidR="00B058C0" w:rsidRDefault="00B058C0" w:rsidP="00EB75D5">
            <w:pPr>
              <w:jc w:val="center"/>
            </w:pPr>
            <w:r>
              <w:rPr>
                <w:rFonts w:ascii="Times New Roman" w:hAnsi="Times New Roman" w:cs="Times New Roman"/>
                <w:sz w:val="24"/>
                <w:szCs w:val="24"/>
              </w:rPr>
              <w:t>–</w:t>
            </w:r>
          </w:p>
        </w:tc>
        <w:tc>
          <w:tcPr>
            <w:tcW w:w="563"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24069">
            <w:pPr>
              <w:jc w:val="center"/>
            </w:pPr>
            <w:r>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280BC0">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Pr>
                <w:rFonts w:ascii="Times New Roman" w:hAnsi="Times New Roman" w:cs="Times New Roman"/>
                <w:sz w:val="24"/>
                <w:szCs w:val="24"/>
                <w:lang w:val="en-US"/>
              </w:rPr>
              <w:t>VI</w:t>
            </w:r>
            <w:r>
              <w:rPr>
                <w:rFonts w:ascii="Times New Roman" w:hAnsi="Times New Roman" w:cs="Times New Roman"/>
                <w:sz w:val="24"/>
                <w:szCs w:val="24"/>
              </w:rPr>
              <w:t xml:space="preserve"> «Ведение бюджетного учета и формирования отчетности по операциям бюджетов</w:t>
            </w:r>
            <w:r w:rsidRPr="00C914F7">
              <w:rPr>
                <w:rFonts w:ascii="Times New Roman" w:eastAsia="Times New Roman" w:hAnsi="Times New Roman" w:cs="Times New Roman"/>
                <w:b/>
                <w:sz w:val="24"/>
                <w:szCs w:val="24"/>
                <w:lang w:eastAsia="ru-RU"/>
              </w:rPr>
              <w:t xml:space="preserve"> </w:t>
            </w:r>
            <w:r w:rsidRPr="006D0122">
              <w:rPr>
                <w:rFonts w:ascii="Times New Roman" w:eastAsia="Times New Roman" w:hAnsi="Times New Roman" w:cs="Times New Roman"/>
                <w:sz w:val="24"/>
                <w:szCs w:val="24"/>
                <w:lang w:eastAsia="ru-RU"/>
              </w:rPr>
              <w:t xml:space="preserve">бюджетной системы Российской </w:t>
            </w:r>
            <w:r w:rsidRPr="00185040">
              <w:rPr>
                <w:rFonts w:ascii="Times New Roman" w:eastAsia="Times New Roman" w:hAnsi="Times New Roman" w:cs="Times New Roman"/>
                <w:sz w:val="24"/>
                <w:szCs w:val="24"/>
                <w:lang w:eastAsia="ru-RU"/>
              </w:rPr>
              <w:t>Федерации</w:t>
            </w:r>
            <w:r>
              <w:rPr>
                <w:rFonts w:ascii="Times New Roman" w:eastAsia="Times New Roman" w:hAnsi="Times New Roman" w:cs="Times New Roman"/>
                <w:sz w:val="24"/>
                <w:szCs w:val="24"/>
                <w:lang w:eastAsia="ru-RU"/>
              </w:rPr>
              <w:t xml:space="preserve">, </w:t>
            </w:r>
            <w:r w:rsidRPr="00F22CB3">
              <w:rPr>
                <w:rFonts w:ascii="Times New Roman" w:eastAsia="Times New Roman" w:hAnsi="Times New Roman" w:cs="Times New Roman"/>
                <w:sz w:val="24"/>
                <w:szCs w:val="24"/>
                <w:lang w:eastAsia="ru-RU"/>
              </w:rPr>
              <w:t>бюджета Союзного государства</w:t>
            </w:r>
            <w:r w:rsidRPr="00185040">
              <w:rPr>
                <w:rFonts w:ascii="Times New Roman" w:eastAsia="Times New Roman" w:hAnsi="Times New Roman" w:cs="Times New Roman"/>
                <w:sz w:val="24"/>
                <w:szCs w:val="24"/>
                <w:lang w:eastAsia="ru-RU"/>
              </w:rPr>
              <w:t xml:space="preserve">, операциям со средствами </w:t>
            </w:r>
            <w:proofErr w:type="spellStart"/>
            <w:r w:rsidRPr="00185040">
              <w:rPr>
                <w:rFonts w:ascii="Times New Roman" w:eastAsia="Times New Roman" w:hAnsi="Times New Roman" w:cs="Times New Roman"/>
                <w:sz w:val="24"/>
                <w:szCs w:val="24"/>
                <w:lang w:eastAsia="ru-RU"/>
              </w:rPr>
              <w:t>неучастников</w:t>
            </w:r>
            <w:proofErr w:type="spellEnd"/>
            <w:r w:rsidRPr="00185040">
              <w:rPr>
                <w:rFonts w:ascii="Times New Roman" w:eastAsia="Times New Roman" w:hAnsi="Times New Roman" w:cs="Times New Roman"/>
                <w:sz w:val="24"/>
                <w:szCs w:val="24"/>
                <w:lang w:eastAsia="ru-RU"/>
              </w:rPr>
              <w:t xml:space="preserve"> бюджетного процесса</w:t>
            </w:r>
            <w:r w:rsidRPr="00185040">
              <w:rPr>
                <w:rFonts w:ascii="Times New Roman" w:hAnsi="Times New Roman" w:cs="Times New Roman"/>
                <w:sz w:val="24"/>
                <w:szCs w:val="24"/>
              </w:rPr>
              <w:t xml:space="preserve">» (далее – направление деятельности </w:t>
            </w:r>
            <w:r w:rsidRPr="00185040">
              <w:rPr>
                <w:rFonts w:ascii="Times New Roman" w:hAnsi="Times New Roman" w:cs="Times New Roman"/>
                <w:sz w:val="24"/>
                <w:szCs w:val="24"/>
                <w:lang w:val="en-US"/>
              </w:rPr>
              <w:t>VI</w:t>
            </w:r>
            <w:r>
              <w:rPr>
                <w:rFonts w:ascii="Times New Roman" w:hAnsi="Times New Roman" w:cs="Times New Roman"/>
                <w:sz w:val="24"/>
                <w:szCs w:val="24"/>
              </w:rPr>
              <w:t>)</w:t>
            </w:r>
            <w:r>
              <w:rPr>
                <w:rFonts w:ascii="Times New Roman" w:hAnsi="Times New Roman" w:cs="Times New Roman"/>
                <w:bCs/>
                <w:sz w:val="24"/>
                <w:szCs w:val="24"/>
              </w:rPr>
              <w:t>.</w:t>
            </w:r>
          </w:p>
        </w:tc>
        <w:tc>
          <w:tcPr>
            <w:tcW w:w="631" w:type="dxa"/>
            <w:vAlign w:val="center"/>
          </w:tcPr>
          <w:p w:rsidR="00B058C0" w:rsidRDefault="00B058C0" w:rsidP="00EB75D5">
            <w:pPr>
              <w:jc w:val="center"/>
            </w:pPr>
            <w:r>
              <w:rPr>
                <w:rFonts w:ascii="Times New Roman" w:hAnsi="Times New Roman" w:cs="Times New Roman"/>
                <w:sz w:val="24"/>
                <w:szCs w:val="24"/>
              </w:rPr>
              <w:t>–</w:t>
            </w:r>
          </w:p>
        </w:tc>
        <w:tc>
          <w:tcPr>
            <w:tcW w:w="563"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24069">
            <w:pPr>
              <w:jc w:val="center"/>
            </w:pPr>
            <w:r>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067779">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280BC0">
            <w:pPr>
              <w:jc w:val="both"/>
              <w:rPr>
                <w:rFonts w:ascii="Times New Roman" w:hAnsi="Times New Roman" w:cs="Times New Roman"/>
                <w:sz w:val="24"/>
                <w:szCs w:val="24"/>
              </w:rPr>
            </w:pPr>
            <w:r>
              <w:rPr>
                <w:rFonts w:ascii="Times New Roman" w:hAnsi="Times New Roman" w:cs="Times New Roman"/>
                <w:sz w:val="24"/>
                <w:szCs w:val="24"/>
              </w:rPr>
              <w:t>Отсутствие внутренних документов УФК, регламентирующих организацию работы по ведению бюджетного и казначейского учета и формированию бюджетной</w:t>
            </w:r>
            <w:r w:rsidR="0099256B">
              <w:rPr>
                <w:rFonts w:ascii="Times New Roman" w:hAnsi="Times New Roman" w:cs="Times New Roman"/>
                <w:sz w:val="24"/>
                <w:szCs w:val="24"/>
              </w:rPr>
              <w:t xml:space="preserve"> </w:t>
            </w:r>
            <w:r>
              <w:rPr>
                <w:rFonts w:ascii="Times New Roman" w:hAnsi="Times New Roman" w:cs="Times New Roman"/>
                <w:sz w:val="24"/>
                <w:szCs w:val="24"/>
              </w:rPr>
              <w:t>отчетности по операциям кассового исполнения федерального бюджета, кассового обслуживания исполнения бюджетов бюджетной системы Российской Федерации и бюджета Союзного государства, операциям со средствами</w:t>
            </w:r>
            <w:r w:rsidRPr="00552B48">
              <w:rPr>
                <w:rFonts w:ascii="Times New Roman" w:eastAsia="Times New Roman" w:hAnsi="Times New Roman" w:cs="Times New Roman"/>
                <w:sz w:val="24"/>
                <w:szCs w:val="24"/>
                <w:lang w:eastAsia="ru-RU"/>
              </w:rPr>
              <w:t xml:space="preserve"> бюджетных (автономных) учреждений и иных</w:t>
            </w:r>
            <w:r>
              <w:rPr>
                <w:rFonts w:ascii="Times New Roman" w:hAnsi="Times New Roman" w:cs="Times New Roman"/>
                <w:sz w:val="24"/>
                <w:szCs w:val="24"/>
              </w:rPr>
              <w:t xml:space="preserve"> </w:t>
            </w:r>
            <w:proofErr w:type="spellStart"/>
            <w:r>
              <w:rPr>
                <w:rFonts w:ascii="Times New Roman" w:hAnsi="Times New Roman" w:cs="Times New Roman"/>
                <w:sz w:val="24"/>
                <w:szCs w:val="24"/>
              </w:rPr>
              <w:t>неучастников</w:t>
            </w:r>
            <w:proofErr w:type="spellEnd"/>
            <w:r>
              <w:rPr>
                <w:rFonts w:ascii="Times New Roman" w:hAnsi="Times New Roman" w:cs="Times New Roman"/>
                <w:sz w:val="24"/>
                <w:szCs w:val="24"/>
              </w:rPr>
              <w:t xml:space="preserve"> бюджетного процесса. </w:t>
            </w:r>
          </w:p>
        </w:tc>
        <w:tc>
          <w:tcPr>
            <w:tcW w:w="631" w:type="dxa"/>
            <w:vAlign w:val="center"/>
          </w:tcPr>
          <w:p w:rsidR="00B058C0" w:rsidRDefault="00B058C0" w:rsidP="00EB75D5">
            <w:pPr>
              <w:jc w:val="center"/>
            </w:pPr>
            <w:r>
              <w:rPr>
                <w:rFonts w:ascii="Times New Roman" w:hAnsi="Times New Roman" w:cs="Times New Roman"/>
                <w:sz w:val="24"/>
                <w:szCs w:val="24"/>
              </w:rPr>
              <w:t>–</w:t>
            </w:r>
          </w:p>
        </w:tc>
        <w:tc>
          <w:tcPr>
            <w:tcW w:w="563" w:type="dxa"/>
            <w:vAlign w:val="center"/>
          </w:tcPr>
          <w:p w:rsidR="00B058C0" w:rsidRDefault="00B058C0" w:rsidP="00724069">
            <w:pPr>
              <w:jc w:val="cente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876D18" w:rsidRDefault="00B058C0" w:rsidP="00280BC0">
            <w:pPr>
              <w:jc w:val="both"/>
              <w:rPr>
                <w:rFonts w:ascii="Times New Roman" w:hAnsi="Times New Roman" w:cs="Times New Roman"/>
                <w:sz w:val="24"/>
                <w:szCs w:val="24"/>
              </w:rPr>
            </w:pPr>
            <w:r w:rsidRPr="00876D18">
              <w:rPr>
                <w:rFonts w:ascii="Times New Roman" w:hAnsi="Times New Roman" w:cs="Times New Roman"/>
                <w:sz w:val="24"/>
                <w:szCs w:val="24"/>
              </w:rPr>
              <w:t xml:space="preserve">Несоответствие документов </w:t>
            </w:r>
            <w:r w:rsidRPr="00876D18">
              <w:rPr>
                <w:rFonts w:ascii="Times New Roman" w:eastAsia="Times New Roman" w:hAnsi="Times New Roman" w:cs="Times New Roman"/>
                <w:sz w:val="24"/>
                <w:szCs w:val="24"/>
                <w:lang w:eastAsia="ru-RU"/>
              </w:rPr>
              <w:t xml:space="preserve">и регистров </w:t>
            </w:r>
            <w:r w:rsidRPr="00876D18">
              <w:rPr>
                <w:rFonts w:ascii="Times New Roman" w:hAnsi="Times New Roman" w:cs="Times New Roman"/>
                <w:sz w:val="24"/>
                <w:szCs w:val="24"/>
              </w:rPr>
              <w:t>бюджетного и казначейского учета, формируемых в электронных базах данных, утвержденным формам (отсутствие установленных реквизитов и показателей).</w:t>
            </w:r>
          </w:p>
        </w:tc>
        <w:tc>
          <w:tcPr>
            <w:tcW w:w="631" w:type="dxa"/>
            <w:vAlign w:val="center"/>
          </w:tcPr>
          <w:p w:rsidR="00B058C0" w:rsidRDefault="00B058C0" w:rsidP="00EB75D5">
            <w:pPr>
              <w:jc w:val="center"/>
            </w:pPr>
            <w:r>
              <w:rPr>
                <w:rFonts w:ascii="Times New Roman" w:hAnsi="Times New Roman" w:cs="Times New Roman"/>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pPr>
            <w:r>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7.</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876D18" w:rsidRDefault="00B058C0" w:rsidP="00280BC0">
            <w:pPr>
              <w:tabs>
                <w:tab w:val="left" w:pos="851"/>
                <w:tab w:val="left" w:pos="1440"/>
                <w:tab w:val="left" w:pos="1620"/>
                <w:tab w:val="left" w:pos="4644"/>
              </w:tabs>
              <w:jc w:val="both"/>
              <w:rPr>
                <w:rFonts w:ascii="Times New Roman" w:hAnsi="Times New Roman" w:cs="Times New Roman"/>
                <w:sz w:val="24"/>
                <w:szCs w:val="24"/>
              </w:rPr>
            </w:pPr>
            <w:r w:rsidRPr="00876D18">
              <w:rPr>
                <w:rFonts w:ascii="Times New Roman" w:hAnsi="Times New Roman" w:cs="Times New Roman"/>
                <w:sz w:val="24"/>
                <w:szCs w:val="24"/>
              </w:rPr>
              <w:t xml:space="preserve">Несоблюдение порядка </w:t>
            </w:r>
            <w:r w:rsidRPr="00280BC0">
              <w:rPr>
                <w:rFonts w:ascii="Times New Roman" w:eastAsia="Times New Roman" w:hAnsi="Times New Roman" w:cs="Times New Roman"/>
                <w:sz w:val="24"/>
                <w:szCs w:val="24"/>
                <w:lang w:eastAsia="ru-RU"/>
              </w:rPr>
              <w:t>отражения в казначейском учете, в регистрах казначейского учета операций по учету поступлений и их распределения между бюджетами бюджетной системы Российской Федерации.</w:t>
            </w:r>
          </w:p>
        </w:tc>
        <w:tc>
          <w:tcPr>
            <w:tcW w:w="631" w:type="dxa"/>
            <w:vAlign w:val="center"/>
          </w:tcPr>
          <w:p w:rsidR="00B058C0" w:rsidRDefault="00B058C0" w:rsidP="00EB75D5">
            <w:pPr>
              <w:jc w:val="center"/>
            </w:pPr>
            <w:r>
              <w:rPr>
                <w:rFonts w:ascii="Times New Roman" w:hAnsi="Times New Roman" w:cs="Times New Roman"/>
                <w:sz w:val="24"/>
                <w:szCs w:val="24"/>
              </w:rPr>
              <w:t>–</w:t>
            </w:r>
          </w:p>
        </w:tc>
        <w:tc>
          <w:tcPr>
            <w:tcW w:w="563" w:type="dxa"/>
            <w:vAlign w:val="center"/>
          </w:tcPr>
          <w:p w:rsidR="00B058C0" w:rsidRDefault="00B058C0" w:rsidP="00724069">
            <w:pPr>
              <w:jc w:val="cente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Pr="00280BC0" w:rsidRDefault="00B058C0" w:rsidP="00280BC0">
            <w:pPr>
              <w:jc w:val="center"/>
              <w:rPr>
                <w:rFonts w:ascii="Times New Roman" w:hAnsi="Times New Roman" w:cs="Times New Roman"/>
                <w:sz w:val="24"/>
                <w:szCs w:val="24"/>
              </w:rPr>
            </w:pPr>
            <w:r>
              <w:rPr>
                <w:rFonts w:ascii="Times New Roman" w:hAnsi="Times New Roman" w:cs="Times New Roman"/>
                <w:sz w:val="24"/>
                <w:szCs w:val="24"/>
              </w:rPr>
              <w:t>8.</w:t>
            </w:r>
          </w:p>
        </w:tc>
        <w:tc>
          <w:tcPr>
            <w:tcW w:w="708"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6</w:t>
            </w:r>
          </w:p>
        </w:tc>
        <w:tc>
          <w:tcPr>
            <w:tcW w:w="567"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8</w:t>
            </w:r>
          </w:p>
        </w:tc>
        <w:tc>
          <w:tcPr>
            <w:tcW w:w="567" w:type="dxa"/>
            <w:vAlign w:val="center"/>
          </w:tcPr>
          <w:p w:rsidR="00B058C0" w:rsidRPr="00280BC0" w:rsidRDefault="00B058C0" w:rsidP="00E90656">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280BC0" w:rsidRDefault="00B058C0" w:rsidP="00280BC0">
            <w:pPr>
              <w:tabs>
                <w:tab w:val="left" w:pos="851"/>
                <w:tab w:val="left" w:pos="1440"/>
                <w:tab w:val="left" w:pos="1620"/>
                <w:tab w:val="left" w:pos="4644"/>
              </w:tabs>
              <w:jc w:val="both"/>
              <w:rPr>
                <w:rFonts w:ascii="Times New Roman" w:hAnsi="Times New Roman" w:cs="Times New Roman"/>
                <w:sz w:val="24"/>
                <w:szCs w:val="24"/>
              </w:rPr>
            </w:pPr>
            <w:r w:rsidRPr="00280BC0">
              <w:rPr>
                <w:rFonts w:ascii="Times New Roman" w:hAnsi="Times New Roman" w:cs="Times New Roman"/>
                <w:sz w:val="24"/>
                <w:szCs w:val="24"/>
              </w:rPr>
              <w:t>Несоблюдение порядка</w:t>
            </w:r>
            <w:r w:rsidRPr="00280BC0">
              <w:rPr>
                <w:rFonts w:ascii="Times New Roman" w:eastAsia="Times New Roman" w:hAnsi="Times New Roman" w:cs="Times New Roman"/>
                <w:sz w:val="24"/>
                <w:szCs w:val="24"/>
                <w:lang w:eastAsia="ru-RU"/>
              </w:rPr>
              <w:t xml:space="preserve"> отражения в бюджетном учете и в регистрах бюджетного учета операций по кассовому исполнению федерального бюджета.</w:t>
            </w:r>
          </w:p>
        </w:tc>
        <w:tc>
          <w:tcPr>
            <w:tcW w:w="631" w:type="dxa"/>
            <w:vAlign w:val="center"/>
          </w:tcPr>
          <w:p w:rsidR="00B058C0" w:rsidRPr="00280BC0" w:rsidRDefault="00B058C0" w:rsidP="00EB75D5">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Pr="00280BC0" w:rsidRDefault="00B058C0" w:rsidP="00724069">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Pr="00280BC0" w:rsidRDefault="00B058C0" w:rsidP="00275708">
            <w:pPr>
              <w:jc w:val="center"/>
              <w:rPr>
                <w:rFonts w:ascii="Times New Roman" w:hAnsi="Times New Roman" w:cs="Times New Roman"/>
                <w:sz w:val="24"/>
                <w:szCs w:val="24"/>
              </w:rPr>
            </w:pPr>
            <w:r w:rsidRPr="00280BC0">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9.</w:t>
            </w:r>
          </w:p>
        </w:tc>
        <w:tc>
          <w:tcPr>
            <w:tcW w:w="708"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6</w:t>
            </w:r>
          </w:p>
        </w:tc>
        <w:tc>
          <w:tcPr>
            <w:tcW w:w="567"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9</w:t>
            </w:r>
          </w:p>
        </w:tc>
        <w:tc>
          <w:tcPr>
            <w:tcW w:w="567"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0</w:t>
            </w:r>
          </w:p>
        </w:tc>
        <w:tc>
          <w:tcPr>
            <w:tcW w:w="6591" w:type="dxa"/>
          </w:tcPr>
          <w:p w:rsidR="00B058C0" w:rsidRPr="00280BC0" w:rsidRDefault="00B058C0" w:rsidP="00280BC0">
            <w:pPr>
              <w:tabs>
                <w:tab w:val="left" w:pos="851"/>
                <w:tab w:val="left" w:pos="1440"/>
                <w:tab w:val="left" w:pos="1620"/>
                <w:tab w:val="left" w:pos="4644"/>
              </w:tabs>
              <w:jc w:val="both"/>
              <w:rPr>
                <w:rFonts w:ascii="Times New Roman" w:hAnsi="Times New Roman" w:cs="Times New Roman"/>
                <w:sz w:val="24"/>
                <w:szCs w:val="24"/>
              </w:rPr>
            </w:pPr>
            <w:r w:rsidRPr="00280BC0">
              <w:rPr>
                <w:rFonts w:ascii="Times New Roman" w:eastAsia="Times New Roman" w:hAnsi="Times New Roman" w:cs="Times New Roman"/>
                <w:sz w:val="24"/>
                <w:szCs w:val="24"/>
                <w:lang w:eastAsia="ru-RU"/>
              </w:rPr>
              <w:t>Несоблюдение порядка отражения в казначейском учете и в регистрах казначейского учета операций со средствами</w:t>
            </w:r>
            <w:r w:rsidRPr="00552B48">
              <w:rPr>
                <w:rFonts w:ascii="Times New Roman" w:eastAsia="Times New Roman" w:hAnsi="Times New Roman" w:cs="Times New Roman"/>
                <w:sz w:val="24"/>
                <w:szCs w:val="24"/>
                <w:lang w:eastAsia="ru-RU"/>
              </w:rPr>
              <w:t xml:space="preserve"> бюджетных (автономных) учреждений и иных</w:t>
            </w:r>
            <w:r w:rsidRPr="00280BC0">
              <w:rPr>
                <w:rFonts w:ascii="Times New Roman" w:eastAsia="Times New Roman" w:hAnsi="Times New Roman" w:cs="Times New Roman"/>
                <w:sz w:val="24"/>
                <w:szCs w:val="24"/>
                <w:lang w:eastAsia="ru-RU"/>
              </w:rPr>
              <w:t xml:space="preserve"> </w:t>
            </w:r>
            <w:proofErr w:type="spellStart"/>
            <w:r w:rsidRPr="00280BC0">
              <w:rPr>
                <w:rFonts w:ascii="Times New Roman" w:eastAsia="Times New Roman" w:hAnsi="Times New Roman" w:cs="Times New Roman"/>
                <w:sz w:val="24"/>
                <w:szCs w:val="24"/>
                <w:lang w:eastAsia="ru-RU"/>
              </w:rPr>
              <w:t>неучастников</w:t>
            </w:r>
            <w:proofErr w:type="spellEnd"/>
            <w:r w:rsidRPr="00280BC0">
              <w:rPr>
                <w:rFonts w:ascii="Times New Roman" w:eastAsia="Times New Roman" w:hAnsi="Times New Roman" w:cs="Times New Roman"/>
                <w:sz w:val="24"/>
                <w:szCs w:val="24"/>
                <w:lang w:eastAsia="ru-RU"/>
              </w:rPr>
              <w:t xml:space="preserve"> бюджетного процесса. </w:t>
            </w:r>
          </w:p>
        </w:tc>
        <w:tc>
          <w:tcPr>
            <w:tcW w:w="631" w:type="dxa"/>
            <w:vAlign w:val="center"/>
          </w:tcPr>
          <w:p w:rsidR="00B058C0" w:rsidRPr="00280BC0" w:rsidRDefault="00B058C0" w:rsidP="00EB75D5">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Pr="00280BC0" w:rsidRDefault="00B058C0" w:rsidP="00724069">
            <w:pPr>
              <w:jc w:val="center"/>
              <w:rPr>
                <w:rFonts w:ascii="Times New Roman" w:hAnsi="Times New Roman" w:cs="Times New Roman"/>
                <w:sz w:val="24"/>
                <w:szCs w:val="24"/>
              </w:rPr>
            </w:pPr>
            <w:r w:rsidRPr="00280BC0">
              <w:rPr>
                <w:rFonts w:ascii="Times New Roman" w:hAnsi="Times New Roman" w:cs="Times New Roman"/>
                <w:sz w:val="24"/>
                <w:szCs w:val="24"/>
              </w:rPr>
              <w:t>Х</w:t>
            </w:r>
          </w:p>
        </w:tc>
        <w:tc>
          <w:tcPr>
            <w:tcW w:w="563" w:type="dxa"/>
            <w:vAlign w:val="center"/>
          </w:tcPr>
          <w:p w:rsidR="00B058C0" w:rsidRPr="00280BC0" w:rsidRDefault="00B058C0" w:rsidP="00275708">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высокий</w:t>
            </w:r>
          </w:p>
        </w:tc>
      </w:tr>
      <w:tr w:rsidR="00B058C0" w:rsidTr="005F1A86">
        <w:tc>
          <w:tcPr>
            <w:tcW w:w="568" w:type="dxa"/>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10.</w:t>
            </w:r>
          </w:p>
        </w:tc>
        <w:tc>
          <w:tcPr>
            <w:tcW w:w="708"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6</w:t>
            </w:r>
          </w:p>
        </w:tc>
        <w:tc>
          <w:tcPr>
            <w:tcW w:w="567"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10</w:t>
            </w:r>
          </w:p>
        </w:tc>
        <w:tc>
          <w:tcPr>
            <w:tcW w:w="567"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0</w:t>
            </w:r>
          </w:p>
        </w:tc>
        <w:tc>
          <w:tcPr>
            <w:tcW w:w="6591" w:type="dxa"/>
          </w:tcPr>
          <w:p w:rsidR="00B058C0" w:rsidRPr="00280BC0" w:rsidRDefault="00B058C0" w:rsidP="00876D18">
            <w:pPr>
              <w:tabs>
                <w:tab w:val="left" w:pos="851"/>
                <w:tab w:val="left" w:pos="4644"/>
              </w:tabs>
              <w:jc w:val="both"/>
              <w:rPr>
                <w:rFonts w:ascii="Times New Roman" w:eastAsia="Times New Roman" w:hAnsi="Times New Roman" w:cs="Times New Roman"/>
                <w:sz w:val="24"/>
                <w:szCs w:val="24"/>
                <w:lang w:eastAsia="ru-RU"/>
              </w:rPr>
            </w:pPr>
            <w:r w:rsidRPr="00280BC0">
              <w:rPr>
                <w:rFonts w:ascii="Times New Roman" w:eastAsia="Times New Roman" w:hAnsi="Times New Roman" w:cs="Times New Roman"/>
                <w:sz w:val="24"/>
                <w:szCs w:val="24"/>
                <w:lang w:eastAsia="ru-RU"/>
              </w:rPr>
              <w:t xml:space="preserve">Несоблюдение порядка отражения в казначейском учете и в регистрах казначейского учета операций по кассовому обслуживанию исполнения бюджетов бюджетной системы Российской Федерации. </w:t>
            </w:r>
          </w:p>
        </w:tc>
        <w:tc>
          <w:tcPr>
            <w:tcW w:w="631" w:type="dxa"/>
            <w:vAlign w:val="center"/>
          </w:tcPr>
          <w:p w:rsidR="00B058C0" w:rsidRPr="00280BC0" w:rsidRDefault="00B058C0" w:rsidP="00EB75D5">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Pr="00280BC0" w:rsidRDefault="00B058C0" w:rsidP="00724069">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Pr="00280BC0" w:rsidRDefault="00B058C0" w:rsidP="00275708">
            <w:pPr>
              <w:jc w:val="center"/>
              <w:rPr>
                <w:rFonts w:ascii="Times New Roman" w:hAnsi="Times New Roman" w:cs="Times New Roman"/>
                <w:sz w:val="24"/>
                <w:szCs w:val="24"/>
              </w:rPr>
            </w:pPr>
            <w:r w:rsidRPr="00280BC0">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11.</w:t>
            </w:r>
          </w:p>
        </w:tc>
        <w:tc>
          <w:tcPr>
            <w:tcW w:w="708"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6</w:t>
            </w:r>
          </w:p>
        </w:tc>
        <w:tc>
          <w:tcPr>
            <w:tcW w:w="567"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11</w:t>
            </w:r>
          </w:p>
        </w:tc>
        <w:tc>
          <w:tcPr>
            <w:tcW w:w="567"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0</w:t>
            </w:r>
          </w:p>
        </w:tc>
        <w:tc>
          <w:tcPr>
            <w:tcW w:w="6591" w:type="dxa"/>
          </w:tcPr>
          <w:p w:rsidR="00B058C0" w:rsidRPr="00280BC0" w:rsidRDefault="00B058C0" w:rsidP="00280BC0">
            <w:pPr>
              <w:tabs>
                <w:tab w:val="left" w:pos="851"/>
                <w:tab w:val="left" w:pos="4644"/>
              </w:tabs>
              <w:jc w:val="both"/>
              <w:rPr>
                <w:rFonts w:ascii="Times New Roman" w:hAnsi="Times New Roman" w:cs="Times New Roman"/>
                <w:sz w:val="24"/>
                <w:szCs w:val="24"/>
              </w:rPr>
            </w:pPr>
            <w:r w:rsidRPr="00280BC0">
              <w:rPr>
                <w:rFonts w:ascii="Times New Roman" w:eastAsia="Times New Roman" w:hAnsi="Times New Roman" w:cs="Times New Roman"/>
                <w:sz w:val="24"/>
                <w:szCs w:val="24"/>
                <w:lang w:eastAsia="ru-RU"/>
              </w:rPr>
              <w:t>Несоблюдение порядка отражения в казначейском учете и в регистрах казначейского</w:t>
            </w:r>
            <w:r w:rsidR="0099256B">
              <w:rPr>
                <w:rFonts w:ascii="Times New Roman" w:eastAsia="Times New Roman" w:hAnsi="Times New Roman" w:cs="Times New Roman"/>
                <w:sz w:val="24"/>
                <w:szCs w:val="24"/>
                <w:lang w:eastAsia="ru-RU"/>
              </w:rPr>
              <w:t xml:space="preserve"> </w:t>
            </w:r>
            <w:r w:rsidRPr="00280BC0">
              <w:rPr>
                <w:rFonts w:ascii="Times New Roman" w:eastAsia="Times New Roman" w:hAnsi="Times New Roman" w:cs="Times New Roman"/>
                <w:sz w:val="24"/>
                <w:szCs w:val="24"/>
                <w:lang w:eastAsia="ru-RU"/>
              </w:rPr>
              <w:t>учета операций по кассовому обслуживанию исполнения бюджета Союзного государства.</w:t>
            </w:r>
          </w:p>
        </w:tc>
        <w:tc>
          <w:tcPr>
            <w:tcW w:w="631" w:type="dxa"/>
            <w:vAlign w:val="center"/>
          </w:tcPr>
          <w:p w:rsidR="00B058C0" w:rsidRPr="00280BC0" w:rsidRDefault="00B058C0" w:rsidP="00EB75D5">
            <w:pPr>
              <w:jc w:val="center"/>
              <w:rPr>
                <w:rFonts w:ascii="Times New Roman" w:hAnsi="Times New Roman" w:cs="Times New Roman"/>
                <w:sz w:val="24"/>
                <w:szCs w:val="24"/>
              </w:rPr>
            </w:pPr>
            <w:r w:rsidRPr="00280BC0">
              <w:rPr>
                <w:rFonts w:ascii="Times New Roman" w:hAnsi="Times New Roman" w:cs="Times New Roman"/>
                <w:snapToGrid w:val="0"/>
                <w:sz w:val="24"/>
                <w:szCs w:val="24"/>
              </w:rPr>
              <w:t>–</w:t>
            </w:r>
          </w:p>
        </w:tc>
        <w:tc>
          <w:tcPr>
            <w:tcW w:w="563" w:type="dxa"/>
            <w:vAlign w:val="center"/>
          </w:tcPr>
          <w:p w:rsidR="00B058C0" w:rsidRPr="00280BC0" w:rsidRDefault="00B058C0" w:rsidP="00724069">
            <w:pPr>
              <w:jc w:val="center"/>
              <w:rPr>
                <w:rFonts w:ascii="Times New Roman" w:hAnsi="Times New Roman" w:cs="Times New Roman"/>
                <w:sz w:val="24"/>
                <w:szCs w:val="24"/>
              </w:rPr>
            </w:pPr>
            <w:r w:rsidRPr="00280BC0">
              <w:rPr>
                <w:rFonts w:ascii="Times New Roman" w:hAnsi="Times New Roman" w:cs="Times New Roman"/>
                <w:iCs/>
                <w:sz w:val="24"/>
                <w:szCs w:val="24"/>
              </w:rPr>
              <w:t>Х</w:t>
            </w:r>
          </w:p>
        </w:tc>
        <w:tc>
          <w:tcPr>
            <w:tcW w:w="563" w:type="dxa"/>
            <w:vAlign w:val="center"/>
          </w:tcPr>
          <w:p w:rsidR="00B058C0" w:rsidRPr="00280BC0" w:rsidRDefault="00B058C0" w:rsidP="00275708">
            <w:pPr>
              <w:jc w:val="center"/>
              <w:rPr>
                <w:rFonts w:ascii="Times New Roman" w:hAnsi="Times New Roman" w:cs="Times New Roman"/>
                <w:sz w:val="24"/>
                <w:szCs w:val="24"/>
              </w:rPr>
            </w:pPr>
            <w:r w:rsidRPr="00280BC0">
              <w:rPr>
                <w:rFonts w:ascii="Times New Roman" w:hAnsi="Times New Roman" w:cs="Times New Roman"/>
                <w:snapToGrid w:val="0"/>
                <w:sz w:val="24"/>
                <w:szCs w:val="24"/>
              </w:rPr>
              <w:t>–</w:t>
            </w:r>
          </w:p>
        </w:tc>
        <w:tc>
          <w:tcPr>
            <w:tcW w:w="563" w:type="dxa"/>
            <w:vAlign w:val="center"/>
          </w:tcPr>
          <w:p w:rsidR="00B058C0" w:rsidRDefault="00B058C0">
            <w:pPr>
              <w:jc w:val="center"/>
            </w:pPr>
            <w:r>
              <w:rPr>
                <w:rFonts w:ascii="Times New Roman" w:hAnsi="Times New Roman" w:cs="Times New Roman"/>
                <w:sz w:val="24"/>
                <w:szCs w:val="24"/>
              </w:rPr>
              <w:t>Х</w:t>
            </w:r>
          </w:p>
        </w:tc>
        <w:tc>
          <w:tcPr>
            <w:tcW w:w="531" w:type="dxa"/>
            <w:vAlign w:val="center"/>
          </w:tcPr>
          <w:p w:rsidR="00B058C0" w:rsidRDefault="00B058C0">
            <w:pPr>
              <w:jc w:val="center"/>
            </w:pPr>
            <w:r>
              <w:rPr>
                <w:rFonts w:ascii="Times New Roman" w:hAnsi="Times New Roman" w:cs="Times New Roman"/>
                <w:sz w:val="24"/>
                <w:szCs w:val="24"/>
              </w:rPr>
              <w:t>–</w:t>
            </w:r>
          </w:p>
        </w:tc>
        <w:tc>
          <w:tcPr>
            <w:tcW w:w="531" w:type="dxa"/>
            <w:vAlign w:val="center"/>
          </w:tcPr>
          <w:p w:rsidR="00B058C0" w:rsidRDefault="00B058C0">
            <w:pPr>
              <w:jc w:val="center"/>
            </w:pPr>
            <w:r>
              <w:rPr>
                <w:rFonts w:ascii="Times New Roman" w:hAnsi="Times New Roman" w:cs="Times New Roman"/>
                <w:sz w:val="24"/>
                <w:szCs w:val="24"/>
              </w:rPr>
              <w:t>–</w:t>
            </w:r>
          </w:p>
        </w:tc>
        <w:tc>
          <w:tcPr>
            <w:tcW w:w="2004" w:type="dxa"/>
            <w:vAlign w:val="center"/>
          </w:tcPr>
          <w:p w:rsidR="00B058C0" w:rsidRDefault="00B058C0">
            <w:pPr>
              <w:jc w:val="center"/>
            </w:pPr>
            <w:r>
              <w:rPr>
                <w:rFonts w:ascii="Times New Roman" w:hAnsi="Times New Roman" w:cs="Times New Roman"/>
                <w:sz w:val="24"/>
                <w:szCs w:val="24"/>
              </w:rPr>
              <w:t>высокий</w:t>
            </w:r>
          </w:p>
        </w:tc>
      </w:tr>
      <w:tr w:rsidR="00B058C0" w:rsidTr="005F1A86">
        <w:tc>
          <w:tcPr>
            <w:tcW w:w="568" w:type="dxa"/>
          </w:tcPr>
          <w:p w:rsidR="00B058C0" w:rsidRPr="00280BC0" w:rsidRDefault="00B058C0" w:rsidP="00280BC0">
            <w:pPr>
              <w:jc w:val="center"/>
              <w:rPr>
                <w:rFonts w:ascii="Times New Roman" w:hAnsi="Times New Roman" w:cs="Times New Roman"/>
                <w:sz w:val="24"/>
                <w:szCs w:val="24"/>
              </w:rPr>
            </w:pPr>
            <w:r>
              <w:rPr>
                <w:rFonts w:ascii="Times New Roman" w:hAnsi="Times New Roman" w:cs="Times New Roman"/>
                <w:sz w:val="24"/>
                <w:szCs w:val="24"/>
              </w:rPr>
              <w:t>12.</w:t>
            </w:r>
          </w:p>
        </w:tc>
        <w:tc>
          <w:tcPr>
            <w:tcW w:w="708" w:type="dxa"/>
            <w:vAlign w:val="center"/>
          </w:tcPr>
          <w:p w:rsidR="00B058C0" w:rsidRPr="00280BC0" w:rsidRDefault="00B058C0" w:rsidP="002856BB">
            <w:pPr>
              <w:jc w:val="center"/>
              <w:rPr>
                <w:rFonts w:ascii="Times New Roman" w:hAnsi="Times New Roman" w:cs="Times New Roman"/>
                <w:sz w:val="24"/>
                <w:szCs w:val="24"/>
              </w:rPr>
            </w:pPr>
            <w:r w:rsidRPr="00280BC0">
              <w:rPr>
                <w:rFonts w:ascii="Times New Roman" w:hAnsi="Times New Roman" w:cs="Times New Roman"/>
                <w:sz w:val="24"/>
                <w:szCs w:val="24"/>
              </w:rPr>
              <w:t>6</w:t>
            </w:r>
          </w:p>
        </w:tc>
        <w:tc>
          <w:tcPr>
            <w:tcW w:w="567"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1</w:t>
            </w:r>
            <w:r>
              <w:rPr>
                <w:rFonts w:ascii="Times New Roman" w:hAnsi="Times New Roman" w:cs="Times New Roman"/>
                <w:sz w:val="24"/>
                <w:szCs w:val="24"/>
              </w:rPr>
              <w:t>2</w:t>
            </w:r>
          </w:p>
        </w:tc>
        <w:tc>
          <w:tcPr>
            <w:tcW w:w="567" w:type="dxa"/>
            <w:vAlign w:val="center"/>
          </w:tcPr>
          <w:p w:rsidR="00B058C0" w:rsidRPr="00280BC0" w:rsidRDefault="00B058C0" w:rsidP="002856BB">
            <w:pPr>
              <w:jc w:val="center"/>
              <w:rPr>
                <w:rFonts w:ascii="Times New Roman" w:hAnsi="Times New Roman" w:cs="Times New Roman"/>
                <w:sz w:val="24"/>
                <w:szCs w:val="24"/>
              </w:rPr>
            </w:pPr>
            <w:r w:rsidRPr="00280BC0">
              <w:rPr>
                <w:rFonts w:ascii="Times New Roman" w:hAnsi="Times New Roman" w:cs="Times New Roman"/>
                <w:sz w:val="24"/>
                <w:szCs w:val="24"/>
              </w:rPr>
              <w:t>0</w:t>
            </w:r>
          </w:p>
        </w:tc>
        <w:tc>
          <w:tcPr>
            <w:tcW w:w="6591" w:type="dxa"/>
          </w:tcPr>
          <w:p w:rsidR="00B058C0" w:rsidRPr="00280BC0" w:rsidRDefault="00B058C0" w:rsidP="00280BC0">
            <w:pPr>
              <w:tabs>
                <w:tab w:val="left" w:pos="851"/>
                <w:tab w:val="left" w:pos="4644"/>
              </w:tabs>
              <w:jc w:val="both"/>
              <w:rPr>
                <w:rFonts w:ascii="Times New Roman" w:eastAsia="Times New Roman" w:hAnsi="Times New Roman" w:cs="Times New Roman"/>
                <w:sz w:val="24"/>
                <w:szCs w:val="24"/>
                <w:lang w:eastAsia="ru-RU"/>
              </w:rPr>
            </w:pPr>
            <w:r w:rsidRPr="00280BC0">
              <w:rPr>
                <w:rFonts w:ascii="Times New Roman" w:eastAsia="Times New Roman" w:hAnsi="Times New Roman" w:cs="Times New Roman"/>
                <w:sz w:val="24"/>
                <w:szCs w:val="24"/>
                <w:lang w:eastAsia="ru-RU"/>
              </w:rPr>
              <w:t xml:space="preserve">Несоблюдение порядка отражения в казначейском учете, в регистрах казначейского учета операций с наличными денежными средствами и расчетов с использованием </w:t>
            </w:r>
            <w:proofErr w:type="gramStart"/>
            <w:r w:rsidRPr="00280BC0">
              <w:rPr>
                <w:rFonts w:ascii="Times New Roman" w:eastAsia="Times New Roman" w:hAnsi="Times New Roman" w:cs="Times New Roman"/>
                <w:sz w:val="24"/>
                <w:szCs w:val="24"/>
                <w:lang w:eastAsia="ru-RU"/>
              </w:rPr>
              <w:t>карт получателей средств бюджетов бюджетной системы Российской Федерации</w:t>
            </w:r>
            <w:proofErr w:type="gramEnd"/>
            <w:r w:rsidRPr="00280BC0">
              <w:rPr>
                <w:rFonts w:ascii="Times New Roman" w:eastAsia="Times New Roman" w:hAnsi="Times New Roman" w:cs="Times New Roman"/>
                <w:sz w:val="24"/>
                <w:szCs w:val="24"/>
                <w:lang w:eastAsia="ru-RU"/>
              </w:rPr>
              <w:t xml:space="preserve"> и их уполномоченных подразделений,</w:t>
            </w:r>
            <w:r w:rsidRPr="00552B48">
              <w:rPr>
                <w:rFonts w:ascii="Times New Roman" w:eastAsia="Times New Roman" w:hAnsi="Times New Roman" w:cs="Times New Roman"/>
                <w:sz w:val="24"/>
                <w:szCs w:val="24"/>
                <w:lang w:eastAsia="ru-RU"/>
              </w:rPr>
              <w:t xml:space="preserve"> бюджетных (автономных) учреждений и иных</w:t>
            </w:r>
            <w:r w:rsidRPr="00280BC0">
              <w:rPr>
                <w:rFonts w:ascii="Times New Roman" w:eastAsia="Times New Roman" w:hAnsi="Times New Roman" w:cs="Times New Roman"/>
                <w:sz w:val="24"/>
                <w:szCs w:val="24"/>
                <w:lang w:eastAsia="ru-RU"/>
              </w:rPr>
              <w:t xml:space="preserve"> </w:t>
            </w:r>
            <w:proofErr w:type="spellStart"/>
            <w:r w:rsidRPr="00280BC0">
              <w:rPr>
                <w:rFonts w:ascii="Times New Roman" w:eastAsia="Times New Roman" w:hAnsi="Times New Roman" w:cs="Times New Roman"/>
                <w:sz w:val="24"/>
                <w:szCs w:val="24"/>
                <w:lang w:eastAsia="ru-RU"/>
              </w:rPr>
              <w:t>неучастников</w:t>
            </w:r>
            <w:proofErr w:type="spellEnd"/>
            <w:r w:rsidRPr="00280BC0">
              <w:rPr>
                <w:rFonts w:ascii="Times New Roman" w:eastAsia="Times New Roman" w:hAnsi="Times New Roman" w:cs="Times New Roman"/>
                <w:sz w:val="24"/>
                <w:szCs w:val="24"/>
                <w:lang w:eastAsia="ru-RU"/>
              </w:rPr>
              <w:t xml:space="preserve"> бюджетного процесса.</w:t>
            </w:r>
          </w:p>
        </w:tc>
        <w:tc>
          <w:tcPr>
            <w:tcW w:w="631" w:type="dxa"/>
            <w:vAlign w:val="center"/>
          </w:tcPr>
          <w:p w:rsidR="00B058C0" w:rsidRPr="00280BC0" w:rsidRDefault="00B058C0" w:rsidP="00EB75D5">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Pr="00280BC0" w:rsidRDefault="00B058C0" w:rsidP="00724069">
            <w:pPr>
              <w:jc w:val="center"/>
              <w:rPr>
                <w:rFonts w:ascii="Times New Roman" w:hAnsi="Times New Roman" w:cs="Times New Roman"/>
                <w:sz w:val="24"/>
                <w:szCs w:val="24"/>
              </w:rPr>
            </w:pPr>
            <w:r w:rsidRPr="00280BC0">
              <w:rPr>
                <w:rFonts w:ascii="Times New Roman" w:hAnsi="Times New Roman" w:cs="Times New Roman"/>
                <w:sz w:val="24"/>
                <w:szCs w:val="24"/>
              </w:rPr>
              <w:t>Х</w:t>
            </w:r>
          </w:p>
        </w:tc>
        <w:tc>
          <w:tcPr>
            <w:tcW w:w="563" w:type="dxa"/>
            <w:vAlign w:val="center"/>
          </w:tcPr>
          <w:p w:rsidR="00B058C0" w:rsidRPr="00280BC0" w:rsidRDefault="00B058C0" w:rsidP="00275708">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Default="00B058C0">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531" w:type="dxa"/>
            <w:vAlign w:val="center"/>
          </w:tcPr>
          <w:p w:rsidR="00B058C0" w:rsidRDefault="00B058C0">
            <w:pPr>
              <w:jc w:val="center"/>
              <w:rPr>
                <w:rFonts w:ascii="Times New Roman" w:hAnsi="Times New Roman" w:cs="Times New Roman"/>
                <w:iCs/>
                <w:sz w:val="24"/>
                <w:szCs w:val="24"/>
              </w:rPr>
            </w:pPr>
            <w:r>
              <w:rPr>
                <w:rFonts w:ascii="Times New Roman" w:hAnsi="Times New Roman" w:cs="Times New Roman"/>
                <w:sz w:val="24"/>
                <w:szCs w:val="24"/>
              </w:rPr>
              <w:t>–</w:t>
            </w:r>
          </w:p>
        </w:tc>
        <w:tc>
          <w:tcPr>
            <w:tcW w:w="531" w:type="dxa"/>
            <w:vAlign w:val="center"/>
          </w:tcPr>
          <w:p w:rsidR="00B058C0" w:rsidRDefault="00B058C0">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2004" w:type="dxa"/>
            <w:vAlign w:val="center"/>
          </w:tcPr>
          <w:p w:rsidR="00B058C0" w:rsidRDefault="00B058C0">
            <w:pPr>
              <w:jc w:val="center"/>
              <w:rPr>
                <w:rFonts w:ascii="Times New Roman" w:hAnsi="Times New Roman" w:cs="Times New Roman"/>
                <w:iCs/>
                <w:sz w:val="24"/>
                <w:szCs w:val="24"/>
              </w:rPr>
            </w:pPr>
            <w:r>
              <w:rPr>
                <w:rFonts w:ascii="Times New Roman" w:hAnsi="Times New Roman" w:cs="Times New Roman"/>
                <w:sz w:val="24"/>
                <w:szCs w:val="24"/>
              </w:rPr>
              <w:t>высокий</w:t>
            </w:r>
          </w:p>
        </w:tc>
      </w:tr>
      <w:tr w:rsidR="00B058C0" w:rsidTr="005F1A86">
        <w:tc>
          <w:tcPr>
            <w:tcW w:w="568" w:type="dxa"/>
          </w:tcPr>
          <w:p w:rsidR="00B058C0" w:rsidRPr="00280BC0" w:rsidRDefault="00B058C0" w:rsidP="00280BC0">
            <w:pPr>
              <w:jc w:val="center"/>
              <w:rPr>
                <w:rFonts w:ascii="Times New Roman" w:hAnsi="Times New Roman" w:cs="Times New Roman"/>
                <w:sz w:val="24"/>
                <w:szCs w:val="24"/>
              </w:rPr>
            </w:pPr>
            <w:r>
              <w:rPr>
                <w:rFonts w:ascii="Times New Roman" w:hAnsi="Times New Roman" w:cs="Times New Roman"/>
                <w:sz w:val="24"/>
                <w:szCs w:val="24"/>
              </w:rPr>
              <w:t>13.</w:t>
            </w:r>
          </w:p>
        </w:tc>
        <w:tc>
          <w:tcPr>
            <w:tcW w:w="708" w:type="dxa"/>
            <w:vAlign w:val="center"/>
          </w:tcPr>
          <w:p w:rsidR="00B058C0" w:rsidRPr="00280BC0" w:rsidRDefault="00B058C0" w:rsidP="002856BB">
            <w:pPr>
              <w:jc w:val="center"/>
              <w:rPr>
                <w:rFonts w:ascii="Times New Roman" w:hAnsi="Times New Roman" w:cs="Times New Roman"/>
                <w:sz w:val="24"/>
                <w:szCs w:val="24"/>
              </w:rPr>
            </w:pPr>
            <w:r w:rsidRPr="00280BC0">
              <w:rPr>
                <w:rFonts w:ascii="Times New Roman" w:hAnsi="Times New Roman" w:cs="Times New Roman"/>
                <w:sz w:val="24"/>
                <w:szCs w:val="24"/>
              </w:rPr>
              <w:t>6</w:t>
            </w:r>
          </w:p>
        </w:tc>
        <w:tc>
          <w:tcPr>
            <w:tcW w:w="567"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1</w:t>
            </w:r>
            <w:r>
              <w:rPr>
                <w:rFonts w:ascii="Times New Roman" w:hAnsi="Times New Roman" w:cs="Times New Roman"/>
                <w:sz w:val="24"/>
                <w:szCs w:val="24"/>
              </w:rPr>
              <w:t>3</w:t>
            </w:r>
          </w:p>
        </w:tc>
        <w:tc>
          <w:tcPr>
            <w:tcW w:w="567" w:type="dxa"/>
            <w:vAlign w:val="center"/>
          </w:tcPr>
          <w:p w:rsidR="00B058C0" w:rsidRPr="00280BC0" w:rsidRDefault="00B058C0" w:rsidP="002856BB">
            <w:pPr>
              <w:jc w:val="center"/>
              <w:rPr>
                <w:rFonts w:ascii="Times New Roman" w:hAnsi="Times New Roman" w:cs="Times New Roman"/>
                <w:sz w:val="24"/>
                <w:szCs w:val="24"/>
              </w:rPr>
            </w:pPr>
            <w:r w:rsidRPr="00280BC0">
              <w:rPr>
                <w:rFonts w:ascii="Times New Roman" w:hAnsi="Times New Roman" w:cs="Times New Roman"/>
                <w:sz w:val="24"/>
                <w:szCs w:val="24"/>
              </w:rPr>
              <w:t>0</w:t>
            </w:r>
          </w:p>
        </w:tc>
        <w:tc>
          <w:tcPr>
            <w:tcW w:w="6591" w:type="dxa"/>
          </w:tcPr>
          <w:p w:rsidR="00B058C0" w:rsidRPr="00280BC0" w:rsidRDefault="00B058C0" w:rsidP="00280BC0">
            <w:pPr>
              <w:tabs>
                <w:tab w:val="left" w:pos="851"/>
                <w:tab w:val="left" w:pos="1440"/>
                <w:tab w:val="left" w:pos="1620"/>
                <w:tab w:val="left" w:pos="4644"/>
              </w:tabs>
              <w:jc w:val="both"/>
              <w:rPr>
                <w:rFonts w:ascii="Times New Roman" w:eastAsia="Times New Roman" w:hAnsi="Times New Roman" w:cs="Times New Roman"/>
                <w:sz w:val="24"/>
                <w:szCs w:val="24"/>
                <w:lang w:eastAsia="ru-RU"/>
              </w:rPr>
            </w:pPr>
            <w:r w:rsidRPr="00280BC0">
              <w:rPr>
                <w:rFonts w:ascii="Times New Roman" w:eastAsia="Times New Roman" w:hAnsi="Times New Roman" w:cs="Times New Roman"/>
                <w:sz w:val="24"/>
                <w:szCs w:val="24"/>
                <w:lang w:eastAsia="ru-RU"/>
              </w:rPr>
              <w:t>Несоблюдение порядка отражения в бюджетном и казначейском учете, в регистрах бюджетного и казначейского учета операций по заключению счетов бюджетного и казначейского учета отчетного финансового года.</w:t>
            </w:r>
          </w:p>
        </w:tc>
        <w:tc>
          <w:tcPr>
            <w:tcW w:w="631" w:type="dxa"/>
            <w:vAlign w:val="center"/>
          </w:tcPr>
          <w:p w:rsidR="00B058C0" w:rsidRPr="00280BC0" w:rsidRDefault="00B058C0" w:rsidP="00EB75D5">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Pr="00280BC0" w:rsidRDefault="00B058C0" w:rsidP="00724069">
            <w:pPr>
              <w:jc w:val="center"/>
              <w:rPr>
                <w:rFonts w:ascii="Times New Roman" w:hAnsi="Times New Roman" w:cs="Times New Roman"/>
                <w:sz w:val="24"/>
                <w:szCs w:val="24"/>
              </w:rPr>
            </w:pPr>
            <w:r w:rsidRPr="00280BC0">
              <w:rPr>
                <w:rFonts w:ascii="Times New Roman" w:hAnsi="Times New Roman" w:cs="Times New Roman"/>
                <w:sz w:val="24"/>
                <w:szCs w:val="24"/>
              </w:rPr>
              <w:t>Х</w:t>
            </w:r>
          </w:p>
        </w:tc>
        <w:tc>
          <w:tcPr>
            <w:tcW w:w="563" w:type="dxa"/>
            <w:vAlign w:val="center"/>
          </w:tcPr>
          <w:p w:rsidR="00B058C0" w:rsidRPr="00280BC0" w:rsidRDefault="00B058C0" w:rsidP="00275708">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Default="00B058C0">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531" w:type="dxa"/>
            <w:vAlign w:val="center"/>
          </w:tcPr>
          <w:p w:rsidR="00B058C0" w:rsidRDefault="00B058C0">
            <w:pPr>
              <w:jc w:val="center"/>
              <w:rPr>
                <w:rFonts w:ascii="Times New Roman" w:hAnsi="Times New Roman" w:cs="Times New Roman"/>
                <w:iCs/>
                <w:sz w:val="24"/>
                <w:szCs w:val="24"/>
              </w:rPr>
            </w:pPr>
            <w:r>
              <w:rPr>
                <w:rFonts w:ascii="Times New Roman" w:hAnsi="Times New Roman" w:cs="Times New Roman"/>
                <w:sz w:val="24"/>
                <w:szCs w:val="24"/>
              </w:rPr>
              <w:t>–</w:t>
            </w:r>
          </w:p>
        </w:tc>
        <w:tc>
          <w:tcPr>
            <w:tcW w:w="531" w:type="dxa"/>
            <w:vAlign w:val="center"/>
          </w:tcPr>
          <w:p w:rsidR="00B058C0" w:rsidRDefault="00B058C0">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2004" w:type="dxa"/>
            <w:vAlign w:val="center"/>
          </w:tcPr>
          <w:p w:rsidR="00B058C0" w:rsidRDefault="00B058C0">
            <w:pPr>
              <w:jc w:val="center"/>
              <w:rPr>
                <w:rFonts w:ascii="Times New Roman" w:hAnsi="Times New Roman" w:cs="Times New Roman"/>
                <w:iCs/>
                <w:sz w:val="24"/>
                <w:szCs w:val="24"/>
              </w:rPr>
            </w:pPr>
            <w:r>
              <w:rPr>
                <w:rFonts w:ascii="Times New Roman" w:hAnsi="Times New Roman" w:cs="Times New Roman"/>
                <w:sz w:val="24"/>
                <w:szCs w:val="24"/>
              </w:rPr>
              <w:t>высокий</w:t>
            </w:r>
          </w:p>
        </w:tc>
      </w:tr>
      <w:tr w:rsidR="00B058C0" w:rsidTr="005F1A86">
        <w:tc>
          <w:tcPr>
            <w:tcW w:w="568" w:type="dxa"/>
            <w:vMerge w:val="restart"/>
          </w:tcPr>
          <w:p w:rsidR="00B058C0" w:rsidRDefault="00B058C0" w:rsidP="00280BC0">
            <w:pPr>
              <w:jc w:val="center"/>
              <w:rPr>
                <w:rFonts w:ascii="Times New Roman" w:hAnsi="Times New Roman" w:cs="Times New Roman"/>
                <w:sz w:val="24"/>
                <w:szCs w:val="24"/>
              </w:rPr>
            </w:pPr>
            <w:r>
              <w:rPr>
                <w:rFonts w:ascii="Times New Roman" w:hAnsi="Times New Roman" w:cs="Times New Roman"/>
                <w:sz w:val="24"/>
                <w:szCs w:val="24"/>
              </w:rPr>
              <w:t>14.</w:t>
            </w:r>
          </w:p>
          <w:p w:rsidR="00B058C0" w:rsidRDefault="00B058C0" w:rsidP="00280BC0">
            <w:pPr>
              <w:jc w:val="center"/>
              <w:rPr>
                <w:rFonts w:ascii="Times New Roman" w:hAnsi="Times New Roman" w:cs="Times New Roman"/>
                <w:sz w:val="24"/>
                <w:szCs w:val="24"/>
              </w:rPr>
            </w:pPr>
          </w:p>
          <w:p w:rsidR="00B058C0" w:rsidRDefault="00B058C0" w:rsidP="00280BC0">
            <w:pPr>
              <w:jc w:val="center"/>
              <w:rPr>
                <w:rFonts w:ascii="Times New Roman" w:hAnsi="Times New Roman" w:cs="Times New Roman"/>
                <w:sz w:val="24"/>
                <w:szCs w:val="24"/>
              </w:rPr>
            </w:pPr>
          </w:p>
          <w:p w:rsidR="00B058C0" w:rsidRDefault="00B058C0" w:rsidP="00280BC0">
            <w:pPr>
              <w:jc w:val="center"/>
              <w:rPr>
                <w:rFonts w:ascii="Times New Roman" w:hAnsi="Times New Roman" w:cs="Times New Roman"/>
                <w:sz w:val="24"/>
                <w:szCs w:val="24"/>
              </w:rPr>
            </w:pPr>
          </w:p>
          <w:p w:rsidR="00B058C0" w:rsidRDefault="00B058C0" w:rsidP="00280BC0">
            <w:pPr>
              <w:jc w:val="center"/>
              <w:rPr>
                <w:rFonts w:ascii="Times New Roman" w:hAnsi="Times New Roman" w:cs="Times New Roman"/>
                <w:sz w:val="24"/>
                <w:szCs w:val="24"/>
              </w:rPr>
            </w:pPr>
          </w:p>
          <w:p w:rsidR="00B058C0" w:rsidRDefault="00B058C0" w:rsidP="00280BC0">
            <w:pPr>
              <w:jc w:val="center"/>
              <w:rPr>
                <w:rFonts w:ascii="Times New Roman" w:hAnsi="Times New Roman" w:cs="Times New Roman"/>
                <w:sz w:val="24"/>
                <w:szCs w:val="24"/>
              </w:rPr>
            </w:pPr>
          </w:p>
          <w:p w:rsidR="00B058C0" w:rsidRDefault="00B058C0" w:rsidP="00280BC0">
            <w:pPr>
              <w:jc w:val="center"/>
              <w:rPr>
                <w:rFonts w:ascii="Times New Roman" w:hAnsi="Times New Roman" w:cs="Times New Roman"/>
                <w:sz w:val="24"/>
                <w:szCs w:val="24"/>
              </w:rPr>
            </w:pPr>
          </w:p>
          <w:p w:rsidR="00B058C0" w:rsidRDefault="00B058C0" w:rsidP="00280BC0">
            <w:pPr>
              <w:jc w:val="center"/>
              <w:rPr>
                <w:rFonts w:ascii="Times New Roman" w:hAnsi="Times New Roman" w:cs="Times New Roman"/>
                <w:sz w:val="24"/>
                <w:szCs w:val="24"/>
              </w:rPr>
            </w:pPr>
          </w:p>
          <w:p w:rsidR="00B058C0" w:rsidRDefault="00B058C0" w:rsidP="00280BC0">
            <w:pPr>
              <w:jc w:val="center"/>
              <w:rPr>
                <w:rFonts w:ascii="Times New Roman" w:hAnsi="Times New Roman" w:cs="Times New Roman"/>
                <w:sz w:val="24"/>
                <w:szCs w:val="24"/>
              </w:rPr>
            </w:pPr>
          </w:p>
          <w:p w:rsidR="00B058C0" w:rsidRDefault="00B058C0" w:rsidP="00280BC0">
            <w:pPr>
              <w:jc w:val="center"/>
              <w:rPr>
                <w:rFonts w:ascii="Times New Roman" w:hAnsi="Times New Roman" w:cs="Times New Roman"/>
                <w:sz w:val="24"/>
                <w:szCs w:val="24"/>
              </w:rPr>
            </w:pPr>
          </w:p>
          <w:p w:rsidR="00B058C0" w:rsidRDefault="00B058C0" w:rsidP="00280BC0">
            <w:pPr>
              <w:jc w:val="center"/>
              <w:rPr>
                <w:rFonts w:ascii="Times New Roman" w:hAnsi="Times New Roman" w:cs="Times New Roman"/>
                <w:sz w:val="24"/>
                <w:szCs w:val="24"/>
              </w:rPr>
            </w:pPr>
          </w:p>
          <w:p w:rsidR="00B058C0" w:rsidRDefault="00B058C0" w:rsidP="00280BC0">
            <w:pPr>
              <w:jc w:val="center"/>
              <w:rPr>
                <w:rFonts w:ascii="Times New Roman" w:hAnsi="Times New Roman" w:cs="Times New Roman"/>
                <w:sz w:val="24"/>
                <w:szCs w:val="24"/>
              </w:rPr>
            </w:pPr>
          </w:p>
          <w:p w:rsidR="00B058C0" w:rsidRDefault="00B058C0" w:rsidP="00280BC0">
            <w:pPr>
              <w:jc w:val="center"/>
              <w:rPr>
                <w:rFonts w:ascii="Times New Roman" w:hAnsi="Times New Roman" w:cs="Times New Roman"/>
                <w:sz w:val="24"/>
                <w:szCs w:val="24"/>
              </w:rPr>
            </w:pPr>
          </w:p>
          <w:p w:rsidR="00B058C0" w:rsidRPr="00280BC0" w:rsidRDefault="00B058C0" w:rsidP="00280BC0">
            <w:pPr>
              <w:jc w:val="center"/>
              <w:rPr>
                <w:rFonts w:ascii="Times New Roman" w:hAnsi="Times New Roman" w:cs="Times New Roman"/>
                <w:sz w:val="24"/>
                <w:szCs w:val="24"/>
              </w:rPr>
            </w:pPr>
          </w:p>
        </w:tc>
        <w:tc>
          <w:tcPr>
            <w:tcW w:w="13819" w:type="dxa"/>
            <w:gridSpan w:val="11"/>
            <w:vAlign w:val="center"/>
          </w:tcPr>
          <w:p w:rsidR="00B058C0" w:rsidRPr="00280BC0" w:rsidRDefault="00B058C0" w:rsidP="00280BC0">
            <w:pPr>
              <w:tabs>
                <w:tab w:val="left" w:pos="851"/>
                <w:tab w:val="left" w:pos="1440"/>
                <w:tab w:val="left" w:pos="1620"/>
                <w:tab w:val="left" w:pos="4644"/>
              </w:tabs>
              <w:jc w:val="both"/>
              <w:rPr>
                <w:rFonts w:ascii="Times New Roman" w:hAnsi="Times New Roman" w:cs="Times New Roman"/>
                <w:iCs/>
                <w:sz w:val="24"/>
                <w:szCs w:val="24"/>
              </w:rPr>
            </w:pPr>
            <w:r>
              <w:rPr>
                <w:rFonts w:ascii="Times New Roman" w:hAnsi="Times New Roman" w:cs="Times New Roman"/>
                <w:sz w:val="24"/>
                <w:szCs w:val="24"/>
              </w:rPr>
              <w:t>Риски, возникающие при с</w:t>
            </w:r>
            <w:r w:rsidRPr="00280BC0">
              <w:rPr>
                <w:rFonts w:ascii="Times New Roman" w:eastAsia="Times New Roman" w:hAnsi="Times New Roman" w:cs="Times New Roman"/>
                <w:sz w:val="24"/>
                <w:szCs w:val="24"/>
                <w:lang w:eastAsia="ru-RU"/>
              </w:rPr>
              <w:t>оставлени</w:t>
            </w:r>
            <w:r>
              <w:rPr>
                <w:rFonts w:ascii="Times New Roman" w:eastAsia="Times New Roman" w:hAnsi="Times New Roman" w:cs="Times New Roman"/>
                <w:sz w:val="24"/>
                <w:szCs w:val="24"/>
                <w:lang w:eastAsia="ru-RU"/>
              </w:rPr>
              <w:t>и</w:t>
            </w:r>
            <w:r w:rsidRPr="00280BC0">
              <w:rPr>
                <w:rFonts w:ascii="Times New Roman" w:eastAsia="Times New Roman" w:hAnsi="Times New Roman" w:cs="Times New Roman"/>
                <w:sz w:val="24"/>
                <w:szCs w:val="24"/>
                <w:lang w:eastAsia="ru-RU"/>
              </w:rPr>
              <w:t xml:space="preserve"> и представлени</w:t>
            </w:r>
            <w:r>
              <w:rPr>
                <w:rFonts w:ascii="Times New Roman" w:eastAsia="Times New Roman" w:hAnsi="Times New Roman" w:cs="Times New Roman"/>
                <w:sz w:val="24"/>
                <w:szCs w:val="24"/>
                <w:lang w:eastAsia="ru-RU"/>
              </w:rPr>
              <w:t>и</w:t>
            </w:r>
            <w:r w:rsidRPr="00280BC0">
              <w:rPr>
                <w:rFonts w:ascii="Times New Roman" w:eastAsia="Times New Roman" w:hAnsi="Times New Roman" w:cs="Times New Roman"/>
                <w:sz w:val="24"/>
                <w:szCs w:val="24"/>
                <w:lang w:eastAsia="ru-RU"/>
              </w:rPr>
              <w:t xml:space="preserve"> бюджетной отчетности: </w:t>
            </w:r>
          </w:p>
        </w:tc>
      </w:tr>
      <w:tr w:rsidR="00B058C0" w:rsidTr="005F1A86">
        <w:tc>
          <w:tcPr>
            <w:tcW w:w="568" w:type="dxa"/>
            <w:vMerge/>
          </w:tcPr>
          <w:p w:rsidR="00B058C0" w:rsidRPr="00280BC0" w:rsidRDefault="00B058C0" w:rsidP="00280BC0">
            <w:pPr>
              <w:jc w:val="center"/>
              <w:rPr>
                <w:rFonts w:ascii="Times New Roman" w:hAnsi="Times New Roman" w:cs="Times New Roman"/>
                <w:sz w:val="24"/>
                <w:szCs w:val="24"/>
              </w:rPr>
            </w:pPr>
          </w:p>
        </w:tc>
        <w:tc>
          <w:tcPr>
            <w:tcW w:w="708" w:type="dxa"/>
            <w:vAlign w:val="center"/>
          </w:tcPr>
          <w:p w:rsidR="00B058C0" w:rsidRPr="00280BC0" w:rsidRDefault="00B058C0" w:rsidP="002856BB">
            <w:pPr>
              <w:jc w:val="center"/>
              <w:rPr>
                <w:rFonts w:ascii="Times New Roman" w:hAnsi="Times New Roman" w:cs="Times New Roman"/>
                <w:sz w:val="24"/>
                <w:szCs w:val="24"/>
              </w:rPr>
            </w:pPr>
            <w:r w:rsidRPr="00280BC0">
              <w:rPr>
                <w:rFonts w:ascii="Times New Roman" w:hAnsi="Times New Roman" w:cs="Times New Roman"/>
                <w:sz w:val="24"/>
                <w:szCs w:val="24"/>
              </w:rPr>
              <w:t>6</w:t>
            </w:r>
          </w:p>
        </w:tc>
        <w:tc>
          <w:tcPr>
            <w:tcW w:w="567"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1</w:t>
            </w:r>
            <w:r>
              <w:rPr>
                <w:rFonts w:ascii="Times New Roman" w:hAnsi="Times New Roman" w:cs="Times New Roman"/>
                <w:sz w:val="24"/>
                <w:szCs w:val="24"/>
              </w:rPr>
              <w:t>4</w:t>
            </w:r>
          </w:p>
        </w:tc>
        <w:tc>
          <w:tcPr>
            <w:tcW w:w="567" w:type="dxa"/>
            <w:vAlign w:val="center"/>
          </w:tcPr>
          <w:p w:rsidR="00B058C0" w:rsidRPr="00280BC0" w:rsidRDefault="00B058C0" w:rsidP="00280BC0">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tcPr>
          <w:p w:rsidR="00B058C0" w:rsidRPr="00280BC0" w:rsidRDefault="00B058C0" w:rsidP="00280BC0">
            <w:pPr>
              <w:tabs>
                <w:tab w:val="left" w:pos="851"/>
                <w:tab w:val="left" w:pos="4644"/>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napToGrid w:val="0"/>
                <w:color w:val="000000"/>
                <w:sz w:val="24"/>
                <w:szCs w:val="24"/>
                <w:lang w:eastAsia="ru-RU"/>
              </w:rPr>
              <w:t>не</w:t>
            </w:r>
            <w:r w:rsidRPr="00280BC0">
              <w:rPr>
                <w:rFonts w:ascii="Times New Roman" w:eastAsia="Times New Roman" w:hAnsi="Times New Roman" w:cs="Times New Roman"/>
                <w:snapToGrid w:val="0"/>
                <w:color w:val="000000"/>
                <w:sz w:val="24"/>
                <w:szCs w:val="24"/>
                <w:lang w:eastAsia="ru-RU"/>
              </w:rPr>
              <w:t xml:space="preserve">правильность составления и </w:t>
            </w:r>
            <w:r>
              <w:rPr>
                <w:rFonts w:ascii="Times New Roman" w:eastAsia="Times New Roman" w:hAnsi="Times New Roman" w:cs="Times New Roman"/>
                <w:snapToGrid w:val="0"/>
                <w:color w:val="000000"/>
                <w:sz w:val="24"/>
                <w:szCs w:val="24"/>
                <w:lang w:eastAsia="ru-RU"/>
              </w:rPr>
              <w:t>не</w:t>
            </w:r>
            <w:r w:rsidRPr="00280BC0">
              <w:rPr>
                <w:rFonts w:ascii="Times New Roman" w:eastAsia="Times New Roman" w:hAnsi="Times New Roman" w:cs="Times New Roman"/>
                <w:snapToGrid w:val="0"/>
                <w:color w:val="000000"/>
                <w:sz w:val="24"/>
                <w:szCs w:val="24"/>
                <w:lang w:eastAsia="ru-RU"/>
              </w:rPr>
              <w:t xml:space="preserve">своевременность представления </w:t>
            </w:r>
            <w:r w:rsidRPr="00280BC0">
              <w:rPr>
                <w:rFonts w:ascii="Times New Roman" w:eastAsia="Times New Roman" w:hAnsi="Times New Roman" w:cs="Times New Roman"/>
                <w:sz w:val="24"/>
                <w:szCs w:val="24"/>
                <w:lang w:eastAsia="ru-RU"/>
              </w:rPr>
              <w:t>в МОУ ФК оперативной, периодической и годовой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операциям со средствами</w:t>
            </w:r>
            <w:r w:rsidRPr="00552B48">
              <w:rPr>
                <w:rFonts w:ascii="Times New Roman" w:eastAsia="Times New Roman" w:hAnsi="Times New Roman" w:cs="Times New Roman"/>
                <w:sz w:val="24"/>
                <w:szCs w:val="24"/>
                <w:lang w:eastAsia="ru-RU"/>
              </w:rPr>
              <w:t xml:space="preserve"> бюджетных (автономных) учреждений и иных</w:t>
            </w:r>
            <w:r w:rsidRPr="00280BC0">
              <w:rPr>
                <w:rFonts w:ascii="Times New Roman" w:eastAsia="Times New Roman" w:hAnsi="Times New Roman" w:cs="Times New Roman"/>
                <w:sz w:val="24"/>
                <w:szCs w:val="24"/>
                <w:lang w:eastAsia="ru-RU"/>
              </w:rPr>
              <w:t xml:space="preserve"> </w:t>
            </w:r>
            <w:proofErr w:type="spellStart"/>
            <w:r w:rsidRPr="00280BC0">
              <w:rPr>
                <w:rFonts w:ascii="Times New Roman" w:eastAsia="Times New Roman" w:hAnsi="Times New Roman" w:cs="Times New Roman"/>
                <w:sz w:val="24"/>
                <w:szCs w:val="24"/>
                <w:lang w:eastAsia="ru-RU"/>
              </w:rPr>
              <w:t>неучастников</w:t>
            </w:r>
            <w:proofErr w:type="spellEnd"/>
            <w:r w:rsidRPr="00280BC0">
              <w:rPr>
                <w:rFonts w:ascii="Times New Roman" w:eastAsia="Times New Roman" w:hAnsi="Times New Roman" w:cs="Times New Roman"/>
                <w:sz w:val="24"/>
                <w:szCs w:val="24"/>
                <w:lang w:eastAsia="ru-RU"/>
              </w:rPr>
              <w:t xml:space="preserve"> бюджетного процесса;</w:t>
            </w:r>
          </w:p>
        </w:tc>
        <w:tc>
          <w:tcPr>
            <w:tcW w:w="631" w:type="dxa"/>
            <w:vAlign w:val="center"/>
          </w:tcPr>
          <w:p w:rsidR="00B058C0" w:rsidRPr="00280BC0" w:rsidRDefault="00B058C0" w:rsidP="00EB75D5">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Pr="00280BC0" w:rsidRDefault="00B058C0" w:rsidP="00724069">
            <w:pPr>
              <w:jc w:val="center"/>
              <w:rPr>
                <w:rFonts w:ascii="Times New Roman" w:hAnsi="Times New Roman" w:cs="Times New Roman"/>
                <w:sz w:val="24"/>
                <w:szCs w:val="24"/>
              </w:rPr>
            </w:pPr>
            <w:r w:rsidRPr="00280BC0">
              <w:rPr>
                <w:rFonts w:ascii="Times New Roman" w:hAnsi="Times New Roman" w:cs="Times New Roman"/>
                <w:sz w:val="24"/>
                <w:szCs w:val="24"/>
              </w:rPr>
              <w:t>Х</w:t>
            </w:r>
          </w:p>
        </w:tc>
        <w:tc>
          <w:tcPr>
            <w:tcW w:w="563" w:type="dxa"/>
            <w:vAlign w:val="center"/>
          </w:tcPr>
          <w:p w:rsidR="00B058C0" w:rsidRPr="00280BC0" w:rsidRDefault="00B058C0" w:rsidP="00275708">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Default="00B058C0">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531" w:type="dxa"/>
            <w:vAlign w:val="center"/>
          </w:tcPr>
          <w:p w:rsidR="00B058C0" w:rsidRDefault="00B058C0">
            <w:pPr>
              <w:jc w:val="center"/>
              <w:rPr>
                <w:rFonts w:ascii="Times New Roman" w:hAnsi="Times New Roman" w:cs="Times New Roman"/>
                <w:iCs/>
                <w:sz w:val="24"/>
                <w:szCs w:val="24"/>
              </w:rPr>
            </w:pPr>
            <w:r>
              <w:rPr>
                <w:rFonts w:ascii="Times New Roman" w:hAnsi="Times New Roman" w:cs="Times New Roman"/>
                <w:sz w:val="24"/>
                <w:szCs w:val="24"/>
              </w:rPr>
              <w:t>–</w:t>
            </w:r>
          </w:p>
        </w:tc>
        <w:tc>
          <w:tcPr>
            <w:tcW w:w="531" w:type="dxa"/>
            <w:vAlign w:val="center"/>
          </w:tcPr>
          <w:p w:rsidR="00B058C0" w:rsidRDefault="00B058C0">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2004" w:type="dxa"/>
            <w:vAlign w:val="center"/>
          </w:tcPr>
          <w:p w:rsidR="00B058C0" w:rsidRDefault="00B058C0">
            <w:pPr>
              <w:jc w:val="center"/>
              <w:rPr>
                <w:rFonts w:ascii="Times New Roman" w:hAnsi="Times New Roman" w:cs="Times New Roman"/>
                <w:iCs/>
                <w:sz w:val="24"/>
                <w:szCs w:val="24"/>
              </w:rPr>
            </w:pPr>
            <w:r>
              <w:rPr>
                <w:rFonts w:ascii="Times New Roman" w:hAnsi="Times New Roman" w:cs="Times New Roman"/>
                <w:sz w:val="24"/>
                <w:szCs w:val="24"/>
              </w:rPr>
              <w:t>высокий</w:t>
            </w:r>
          </w:p>
        </w:tc>
      </w:tr>
      <w:tr w:rsidR="00B058C0" w:rsidTr="005F1A86">
        <w:tc>
          <w:tcPr>
            <w:tcW w:w="568" w:type="dxa"/>
            <w:vMerge/>
          </w:tcPr>
          <w:p w:rsidR="00B058C0" w:rsidRPr="00280BC0" w:rsidRDefault="00B058C0" w:rsidP="00280BC0">
            <w:pPr>
              <w:jc w:val="center"/>
              <w:rPr>
                <w:rFonts w:ascii="Times New Roman" w:hAnsi="Times New Roman" w:cs="Times New Roman"/>
                <w:sz w:val="24"/>
                <w:szCs w:val="24"/>
              </w:rPr>
            </w:pPr>
          </w:p>
        </w:tc>
        <w:tc>
          <w:tcPr>
            <w:tcW w:w="708" w:type="dxa"/>
            <w:vAlign w:val="center"/>
          </w:tcPr>
          <w:p w:rsidR="00B058C0" w:rsidRPr="00280BC0" w:rsidRDefault="00B058C0" w:rsidP="002856BB">
            <w:pPr>
              <w:jc w:val="center"/>
              <w:rPr>
                <w:rFonts w:ascii="Times New Roman" w:hAnsi="Times New Roman" w:cs="Times New Roman"/>
                <w:sz w:val="24"/>
                <w:szCs w:val="24"/>
              </w:rPr>
            </w:pPr>
            <w:r w:rsidRPr="00280BC0">
              <w:rPr>
                <w:rFonts w:ascii="Times New Roman" w:hAnsi="Times New Roman" w:cs="Times New Roman"/>
                <w:sz w:val="24"/>
                <w:szCs w:val="24"/>
              </w:rPr>
              <w:t>6</w:t>
            </w:r>
          </w:p>
        </w:tc>
        <w:tc>
          <w:tcPr>
            <w:tcW w:w="567"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1</w:t>
            </w:r>
            <w:r>
              <w:rPr>
                <w:rFonts w:ascii="Times New Roman" w:hAnsi="Times New Roman" w:cs="Times New Roman"/>
                <w:sz w:val="24"/>
                <w:szCs w:val="24"/>
              </w:rPr>
              <w:t>4</w:t>
            </w:r>
          </w:p>
        </w:tc>
        <w:tc>
          <w:tcPr>
            <w:tcW w:w="567" w:type="dxa"/>
            <w:vAlign w:val="center"/>
          </w:tcPr>
          <w:p w:rsidR="00B058C0" w:rsidRPr="00280BC0" w:rsidRDefault="00B058C0" w:rsidP="00280BC0">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tcPr>
          <w:p w:rsidR="00B058C0" w:rsidRPr="00280BC0" w:rsidRDefault="00B058C0" w:rsidP="00280BC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napToGrid w:val="0"/>
                <w:color w:val="000000"/>
                <w:sz w:val="24"/>
                <w:szCs w:val="24"/>
                <w:lang w:eastAsia="ru-RU"/>
              </w:rPr>
              <w:t>не</w:t>
            </w:r>
            <w:r w:rsidRPr="00280BC0">
              <w:rPr>
                <w:rFonts w:ascii="Times New Roman" w:eastAsia="Times New Roman" w:hAnsi="Times New Roman" w:cs="Times New Roman"/>
                <w:snapToGrid w:val="0"/>
                <w:color w:val="000000"/>
                <w:sz w:val="24"/>
                <w:szCs w:val="24"/>
                <w:lang w:eastAsia="ru-RU"/>
              </w:rPr>
              <w:t xml:space="preserve">правильность составления и </w:t>
            </w:r>
            <w:r>
              <w:rPr>
                <w:rFonts w:ascii="Times New Roman" w:eastAsia="Times New Roman" w:hAnsi="Times New Roman" w:cs="Times New Roman"/>
                <w:snapToGrid w:val="0"/>
                <w:color w:val="000000"/>
                <w:sz w:val="24"/>
                <w:szCs w:val="24"/>
                <w:lang w:eastAsia="ru-RU"/>
              </w:rPr>
              <w:t>не</w:t>
            </w:r>
            <w:r w:rsidRPr="00280BC0">
              <w:rPr>
                <w:rFonts w:ascii="Times New Roman" w:eastAsia="Times New Roman" w:hAnsi="Times New Roman" w:cs="Times New Roman"/>
                <w:snapToGrid w:val="0"/>
                <w:color w:val="000000"/>
                <w:sz w:val="24"/>
                <w:szCs w:val="24"/>
                <w:lang w:eastAsia="ru-RU"/>
              </w:rPr>
              <w:t xml:space="preserve">своевременность представления </w:t>
            </w:r>
            <w:r w:rsidRPr="00280BC0">
              <w:rPr>
                <w:rFonts w:ascii="Times New Roman" w:eastAsia="Times New Roman" w:hAnsi="Times New Roman" w:cs="Times New Roman"/>
                <w:sz w:val="24"/>
                <w:szCs w:val="24"/>
                <w:lang w:eastAsia="ru-RU"/>
              </w:rPr>
              <w:t>в финансовые органы субъектов Российской Федерации и муниципальных образований периодической и годовой бюджетной отчетности по кассовому обслуживанию исполнения бюджетов субъектов Российской Федерации и муниципальных образований, операциям со средствами</w:t>
            </w:r>
            <w:r w:rsidRPr="00552B48">
              <w:rPr>
                <w:rFonts w:ascii="Times New Roman" w:eastAsia="Times New Roman" w:hAnsi="Times New Roman" w:cs="Times New Roman"/>
                <w:sz w:val="24"/>
                <w:szCs w:val="24"/>
                <w:lang w:eastAsia="ru-RU"/>
              </w:rPr>
              <w:t xml:space="preserve"> бюджетных (автономных) учреждений и иных</w:t>
            </w:r>
            <w:r w:rsidRPr="009018D2">
              <w:rPr>
                <w:rFonts w:ascii="Calibri" w:eastAsia="Times New Roman" w:hAnsi="Calibri" w:cs="Times New Roman"/>
                <w:sz w:val="28"/>
                <w:szCs w:val="28"/>
                <w:lang w:eastAsia="ru-RU"/>
              </w:rPr>
              <w:t xml:space="preserve"> </w:t>
            </w:r>
            <w:proofErr w:type="spellStart"/>
            <w:r w:rsidRPr="00280BC0">
              <w:rPr>
                <w:rFonts w:ascii="Times New Roman" w:eastAsia="Times New Roman" w:hAnsi="Times New Roman" w:cs="Times New Roman"/>
                <w:sz w:val="24"/>
                <w:szCs w:val="24"/>
                <w:lang w:eastAsia="ru-RU"/>
              </w:rPr>
              <w:t>неучастников</w:t>
            </w:r>
            <w:proofErr w:type="spellEnd"/>
            <w:r w:rsidRPr="00280BC0">
              <w:rPr>
                <w:rFonts w:ascii="Times New Roman" w:eastAsia="Times New Roman" w:hAnsi="Times New Roman" w:cs="Times New Roman"/>
                <w:sz w:val="24"/>
                <w:szCs w:val="24"/>
                <w:lang w:eastAsia="ru-RU"/>
              </w:rPr>
              <w:t xml:space="preserve"> бюджетного процесса;</w:t>
            </w:r>
          </w:p>
        </w:tc>
        <w:tc>
          <w:tcPr>
            <w:tcW w:w="631" w:type="dxa"/>
            <w:vAlign w:val="center"/>
          </w:tcPr>
          <w:p w:rsidR="00B058C0" w:rsidRPr="00280BC0" w:rsidRDefault="00B058C0" w:rsidP="00EB75D5">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Pr="00280BC0" w:rsidRDefault="00B058C0" w:rsidP="00724069">
            <w:pPr>
              <w:jc w:val="center"/>
              <w:rPr>
                <w:rFonts w:ascii="Times New Roman" w:hAnsi="Times New Roman" w:cs="Times New Roman"/>
                <w:sz w:val="24"/>
                <w:szCs w:val="24"/>
              </w:rPr>
            </w:pPr>
            <w:r w:rsidRPr="00280BC0">
              <w:rPr>
                <w:rFonts w:ascii="Times New Roman" w:hAnsi="Times New Roman" w:cs="Times New Roman"/>
                <w:sz w:val="24"/>
                <w:szCs w:val="24"/>
              </w:rPr>
              <w:t>Х</w:t>
            </w:r>
          </w:p>
        </w:tc>
        <w:tc>
          <w:tcPr>
            <w:tcW w:w="563" w:type="dxa"/>
            <w:vAlign w:val="center"/>
          </w:tcPr>
          <w:p w:rsidR="00B058C0" w:rsidRPr="00280BC0" w:rsidRDefault="00B058C0" w:rsidP="00275708">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Default="00B058C0">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531" w:type="dxa"/>
            <w:vAlign w:val="center"/>
          </w:tcPr>
          <w:p w:rsidR="00B058C0" w:rsidRDefault="00B058C0">
            <w:pPr>
              <w:jc w:val="center"/>
              <w:rPr>
                <w:rFonts w:ascii="Times New Roman" w:hAnsi="Times New Roman" w:cs="Times New Roman"/>
                <w:iCs/>
                <w:sz w:val="24"/>
                <w:szCs w:val="24"/>
              </w:rPr>
            </w:pPr>
            <w:r>
              <w:rPr>
                <w:rFonts w:ascii="Times New Roman" w:hAnsi="Times New Roman" w:cs="Times New Roman"/>
                <w:sz w:val="24"/>
                <w:szCs w:val="24"/>
              </w:rPr>
              <w:t>–</w:t>
            </w:r>
          </w:p>
        </w:tc>
        <w:tc>
          <w:tcPr>
            <w:tcW w:w="531" w:type="dxa"/>
            <w:vAlign w:val="center"/>
          </w:tcPr>
          <w:p w:rsidR="00B058C0" w:rsidRDefault="00B058C0">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2004" w:type="dxa"/>
            <w:vAlign w:val="center"/>
          </w:tcPr>
          <w:p w:rsidR="00B058C0" w:rsidRDefault="00B058C0">
            <w:pPr>
              <w:jc w:val="center"/>
              <w:rPr>
                <w:rFonts w:ascii="Times New Roman" w:hAnsi="Times New Roman" w:cs="Times New Roman"/>
                <w:iCs/>
                <w:sz w:val="24"/>
                <w:szCs w:val="24"/>
              </w:rPr>
            </w:pPr>
            <w:r>
              <w:rPr>
                <w:rFonts w:ascii="Times New Roman" w:hAnsi="Times New Roman" w:cs="Times New Roman"/>
                <w:sz w:val="24"/>
                <w:szCs w:val="24"/>
              </w:rPr>
              <w:t>высокий</w:t>
            </w:r>
          </w:p>
        </w:tc>
      </w:tr>
      <w:tr w:rsidR="00B058C0" w:rsidTr="005F1A86">
        <w:tc>
          <w:tcPr>
            <w:tcW w:w="568" w:type="dxa"/>
            <w:vMerge/>
          </w:tcPr>
          <w:p w:rsidR="00B058C0" w:rsidRPr="00280BC0" w:rsidRDefault="00B058C0" w:rsidP="00280BC0">
            <w:pPr>
              <w:jc w:val="center"/>
              <w:rPr>
                <w:rFonts w:ascii="Times New Roman" w:hAnsi="Times New Roman" w:cs="Times New Roman"/>
                <w:sz w:val="24"/>
                <w:szCs w:val="24"/>
              </w:rPr>
            </w:pPr>
          </w:p>
        </w:tc>
        <w:tc>
          <w:tcPr>
            <w:tcW w:w="708" w:type="dxa"/>
            <w:vAlign w:val="center"/>
          </w:tcPr>
          <w:p w:rsidR="00B058C0" w:rsidRPr="00280BC0" w:rsidRDefault="00B058C0" w:rsidP="002856BB">
            <w:pPr>
              <w:jc w:val="center"/>
              <w:rPr>
                <w:rFonts w:ascii="Times New Roman" w:hAnsi="Times New Roman" w:cs="Times New Roman"/>
                <w:sz w:val="24"/>
                <w:szCs w:val="24"/>
              </w:rPr>
            </w:pPr>
            <w:r w:rsidRPr="00280BC0">
              <w:rPr>
                <w:rFonts w:ascii="Times New Roman" w:hAnsi="Times New Roman" w:cs="Times New Roman"/>
                <w:sz w:val="24"/>
                <w:szCs w:val="24"/>
              </w:rPr>
              <w:t>6</w:t>
            </w:r>
          </w:p>
        </w:tc>
        <w:tc>
          <w:tcPr>
            <w:tcW w:w="567"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1</w:t>
            </w:r>
            <w:r>
              <w:rPr>
                <w:rFonts w:ascii="Times New Roman" w:hAnsi="Times New Roman" w:cs="Times New Roman"/>
                <w:sz w:val="24"/>
                <w:szCs w:val="24"/>
              </w:rPr>
              <w:t>4</w:t>
            </w:r>
          </w:p>
        </w:tc>
        <w:tc>
          <w:tcPr>
            <w:tcW w:w="567" w:type="dxa"/>
            <w:vAlign w:val="center"/>
          </w:tcPr>
          <w:p w:rsidR="00B058C0" w:rsidRPr="00280BC0" w:rsidRDefault="00B058C0" w:rsidP="00280BC0">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tcPr>
          <w:p w:rsidR="00B058C0" w:rsidRPr="00280BC0" w:rsidRDefault="00B058C0" w:rsidP="00280BC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napToGrid w:val="0"/>
                <w:color w:val="000000"/>
                <w:sz w:val="24"/>
                <w:szCs w:val="24"/>
                <w:lang w:eastAsia="ru-RU"/>
              </w:rPr>
              <w:t>не</w:t>
            </w:r>
            <w:r w:rsidRPr="00280BC0">
              <w:rPr>
                <w:rFonts w:ascii="Times New Roman" w:eastAsia="Times New Roman" w:hAnsi="Times New Roman" w:cs="Times New Roman"/>
                <w:snapToGrid w:val="0"/>
                <w:color w:val="000000"/>
                <w:sz w:val="24"/>
                <w:szCs w:val="24"/>
                <w:lang w:eastAsia="ru-RU"/>
              </w:rPr>
              <w:t xml:space="preserve">правильность составления и </w:t>
            </w:r>
            <w:r>
              <w:rPr>
                <w:rFonts w:ascii="Times New Roman" w:eastAsia="Times New Roman" w:hAnsi="Times New Roman" w:cs="Times New Roman"/>
                <w:snapToGrid w:val="0"/>
                <w:color w:val="000000"/>
                <w:sz w:val="24"/>
                <w:szCs w:val="24"/>
                <w:lang w:eastAsia="ru-RU"/>
              </w:rPr>
              <w:t>не</w:t>
            </w:r>
            <w:r w:rsidRPr="00280BC0">
              <w:rPr>
                <w:rFonts w:ascii="Times New Roman" w:eastAsia="Times New Roman" w:hAnsi="Times New Roman" w:cs="Times New Roman"/>
                <w:snapToGrid w:val="0"/>
                <w:color w:val="000000"/>
                <w:sz w:val="24"/>
                <w:szCs w:val="24"/>
                <w:lang w:eastAsia="ru-RU"/>
              </w:rPr>
              <w:t xml:space="preserve">своевременность представления </w:t>
            </w:r>
            <w:r w:rsidRPr="00280BC0">
              <w:rPr>
                <w:rFonts w:ascii="Times New Roman" w:eastAsia="Times New Roman" w:hAnsi="Times New Roman" w:cs="Times New Roman"/>
                <w:sz w:val="24"/>
                <w:szCs w:val="24"/>
                <w:lang w:eastAsia="ru-RU"/>
              </w:rPr>
              <w:t>в территориальные органы государственных внебюджетных фондов и органы управления государственными внебюджетными фондами периодической и годовой бюджетной отчетности по кассовому обслуживанию исполнения бюджетов государственных внебюджетных фондов и операциям со средствами бюджетных учреждений государственных внебюджетных фондов;</w:t>
            </w:r>
          </w:p>
        </w:tc>
        <w:tc>
          <w:tcPr>
            <w:tcW w:w="631" w:type="dxa"/>
            <w:vAlign w:val="center"/>
          </w:tcPr>
          <w:p w:rsidR="00B058C0" w:rsidRPr="00280BC0" w:rsidRDefault="00B058C0" w:rsidP="00EB75D5">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Pr="00280BC0" w:rsidRDefault="00B058C0" w:rsidP="00724069">
            <w:pPr>
              <w:jc w:val="center"/>
              <w:rPr>
                <w:rFonts w:ascii="Times New Roman" w:hAnsi="Times New Roman" w:cs="Times New Roman"/>
                <w:sz w:val="24"/>
                <w:szCs w:val="24"/>
              </w:rPr>
            </w:pPr>
            <w:r w:rsidRPr="00280BC0">
              <w:rPr>
                <w:rFonts w:ascii="Times New Roman" w:hAnsi="Times New Roman" w:cs="Times New Roman"/>
                <w:sz w:val="24"/>
                <w:szCs w:val="24"/>
              </w:rPr>
              <w:t>Х</w:t>
            </w:r>
          </w:p>
        </w:tc>
        <w:tc>
          <w:tcPr>
            <w:tcW w:w="563" w:type="dxa"/>
            <w:vAlign w:val="center"/>
          </w:tcPr>
          <w:p w:rsidR="00B058C0" w:rsidRPr="00280BC0" w:rsidRDefault="00B058C0" w:rsidP="00275708">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Default="00B058C0">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531" w:type="dxa"/>
            <w:vAlign w:val="center"/>
          </w:tcPr>
          <w:p w:rsidR="00B058C0" w:rsidRDefault="00B058C0">
            <w:pPr>
              <w:jc w:val="center"/>
              <w:rPr>
                <w:rFonts w:ascii="Times New Roman" w:hAnsi="Times New Roman" w:cs="Times New Roman"/>
                <w:iCs/>
                <w:sz w:val="24"/>
                <w:szCs w:val="24"/>
              </w:rPr>
            </w:pPr>
            <w:r>
              <w:rPr>
                <w:rFonts w:ascii="Times New Roman" w:hAnsi="Times New Roman" w:cs="Times New Roman"/>
                <w:sz w:val="24"/>
                <w:szCs w:val="24"/>
              </w:rPr>
              <w:t>–</w:t>
            </w:r>
          </w:p>
        </w:tc>
        <w:tc>
          <w:tcPr>
            <w:tcW w:w="531" w:type="dxa"/>
            <w:vAlign w:val="center"/>
          </w:tcPr>
          <w:p w:rsidR="00B058C0" w:rsidRDefault="00B058C0">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2004" w:type="dxa"/>
            <w:vAlign w:val="center"/>
          </w:tcPr>
          <w:p w:rsidR="00B058C0" w:rsidRDefault="00B058C0">
            <w:pPr>
              <w:jc w:val="center"/>
              <w:rPr>
                <w:rFonts w:ascii="Times New Roman" w:hAnsi="Times New Roman" w:cs="Times New Roman"/>
                <w:iCs/>
                <w:sz w:val="24"/>
                <w:szCs w:val="24"/>
              </w:rPr>
            </w:pPr>
            <w:r>
              <w:rPr>
                <w:rFonts w:ascii="Times New Roman" w:hAnsi="Times New Roman" w:cs="Times New Roman"/>
                <w:sz w:val="24"/>
                <w:szCs w:val="24"/>
              </w:rPr>
              <w:t>высокий</w:t>
            </w:r>
          </w:p>
        </w:tc>
      </w:tr>
      <w:tr w:rsidR="00B058C0" w:rsidTr="005F1A86">
        <w:tc>
          <w:tcPr>
            <w:tcW w:w="568" w:type="dxa"/>
            <w:vMerge/>
          </w:tcPr>
          <w:p w:rsidR="00B058C0" w:rsidRPr="00280BC0" w:rsidRDefault="00B058C0" w:rsidP="00280BC0">
            <w:pPr>
              <w:jc w:val="center"/>
              <w:rPr>
                <w:rFonts w:ascii="Times New Roman" w:hAnsi="Times New Roman" w:cs="Times New Roman"/>
                <w:sz w:val="24"/>
                <w:szCs w:val="24"/>
              </w:rPr>
            </w:pPr>
          </w:p>
        </w:tc>
        <w:tc>
          <w:tcPr>
            <w:tcW w:w="708" w:type="dxa"/>
            <w:vAlign w:val="center"/>
          </w:tcPr>
          <w:p w:rsidR="00B058C0" w:rsidRPr="00280BC0" w:rsidRDefault="00B058C0" w:rsidP="002856BB">
            <w:pPr>
              <w:jc w:val="center"/>
              <w:rPr>
                <w:rFonts w:ascii="Times New Roman" w:hAnsi="Times New Roman" w:cs="Times New Roman"/>
                <w:sz w:val="24"/>
                <w:szCs w:val="24"/>
              </w:rPr>
            </w:pPr>
            <w:r w:rsidRPr="00280BC0">
              <w:rPr>
                <w:rFonts w:ascii="Times New Roman" w:hAnsi="Times New Roman" w:cs="Times New Roman"/>
                <w:sz w:val="24"/>
                <w:szCs w:val="24"/>
              </w:rPr>
              <w:t>6</w:t>
            </w:r>
          </w:p>
        </w:tc>
        <w:tc>
          <w:tcPr>
            <w:tcW w:w="567"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1</w:t>
            </w:r>
            <w:r>
              <w:rPr>
                <w:rFonts w:ascii="Times New Roman" w:hAnsi="Times New Roman" w:cs="Times New Roman"/>
                <w:sz w:val="24"/>
                <w:szCs w:val="24"/>
              </w:rPr>
              <w:t>4</w:t>
            </w:r>
          </w:p>
        </w:tc>
        <w:tc>
          <w:tcPr>
            <w:tcW w:w="567" w:type="dxa"/>
            <w:vAlign w:val="center"/>
          </w:tcPr>
          <w:p w:rsidR="00B058C0" w:rsidRPr="00280BC0" w:rsidRDefault="00B058C0">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tcPr>
          <w:p w:rsidR="00B058C0" w:rsidRPr="00280BC0" w:rsidRDefault="00B058C0" w:rsidP="00280BC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napToGrid w:val="0"/>
                <w:color w:val="000000"/>
                <w:sz w:val="24"/>
                <w:szCs w:val="24"/>
                <w:lang w:eastAsia="ru-RU"/>
              </w:rPr>
              <w:t>не</w:t>
            </w:r>
            <w:r w:rsidRPr="00280BC0">
              <w:rPr>
                <w:rFonts w:ascii="Times New Roman" w:eastAsia="Times New Roman" w:hAnsi="Times New Roman" w:cs="Times New Roman"/>
                <w:snapToGrid w:val="0"/>
                <w:color w:val="000000"/>
                <w:sz w:val="24"/>
                <w:szCs w:val="24"/>
                <w:lang w:eastAsia="ru-RU"/>
              </w:rPr>
              <w:t xml:space="preserve">правильность составления и </w:t>
            </w:r>
            <w:r>
              <w:rPr>
                <w:rFonts w:ascii="Times New Roman" w:eastAsia="Times New Roman" w:hAnsi="Times New Roman" w:cs="Times New Roman"/>
                <w:snapToGrid w:val="0"/>
                <w:color w:val="000000"/>
                <w:sz w:val="24"/>
                <w:szCs w:val="24"/>
                <w:lang w:eastAsia="ru-RU"/>
              </w:rPr>
              <w:t>не</w:t>
            </w:r>
            <w:r w:rsidRPr="00280BC0">
              <w:rPr>
                <w:rFonts w:ascii="Times New Roman" w:eastAsia="Times New Roman" w:hAnsi="Times New Roman" w:cs="Times New Roman"/>
                <w:snapToGrid w:val="0"/>
                <w:color w:val="000000"/>
                <w:sz w:val="24"/>
                <w:szCs w:val="24"/>
                <w:lang w:eastAsia="ru-RU"/>
              </w:rPr>
              <w:t>своевременность представления получателям средств федерального бюджета, лицевые счета которым открыты в соответствующем территориальном органе Федерального казначейства,</w:t>
            </w:r>
            <w:r w:rsidRPr="00280BC0">
              <w:rPr>
                <w:rFonts w:ascii="Times New Roman" w:eastAsia="Times New Roman" w:hAnsi="Times New Roman" w:cs="Times New Roman"/>
                <w:sz w:val="24"/>
                <w:szCs w:val="24"/>
                <w:lang w:eastAsia="ru-RU"/>
              </w:rPr>
              <w:t xml:space="preserve"> периодической и годовой бюджетной отчетности по операциям с бюджетными и денежными обязательствами.</w:t>
            </w:r>
          </w:p>
        </w:tc>
        <w:tc>
          <w:tcPr>
            <w:tcW w:w="631" w:type="dxa"/>
            <w:vAlign w:val="center"/>
          </w:tcPr>
          <w:p w:rsidR="00B058C0" w:rsidRPr="00280BC0" w:rsidRDefault="00B058C0" w:rsidP="00EB75D5">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Pr="00280BC0" w:rsidRDefault="00B058C0" w:rsidP="00724069">
            <w:pPr>
              <w:jc w:val="center"/>
              <w:rPr>
                <w:rFonts w:ascii="Times New Roman" w:hAnsi="Times New Roman" w:cs="Times New Roman"/>
                <w:sz w:val="24"/>
                <w:szCs w:val="24"/>
              </w:rPr>
            </w:pPr>
            <w:r w:rsidRPr="00280BC0">
              <w:rPr>
                <w:rFonts w:ascii="Times New Roman" w:hAnsi="Times New Roman" w:cs="Times New Roman"/>
                <w:sz w:val="24"/>
                <w:szCs w:val="24"/>
              </w:rPr>
              <w:t>Х</w:t>
            </w:r>
          </w:p>
        </w:tc>
        <w:tc>
          <w:tcPr>
            <w:tcW w:w="563" w:type="dxa"/>
            <w:vAlign w:val="center"/>
          </w:tcPr>
          <w:p w:rsidR="00B058C0" w:rsidRPr="00280BC0" w:rsidRDefault="00B058C0" w:rsidP="00275708">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Default="00B058C0">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531" w:type="dxa"/>
            <w:vAlign w:val="center"/>
          </w:tcPr>
          <w:p w:rsidR="00B058C0" w:rsidRDefault="00B058C0">
            <w:pPr>
              <w:jc w:val="center"/>
              <w:rPr>
                <w:rFonts w:ascii="Times New Roman" w:hAnsi="Times New Roman" w:cs="Times New Roman"/>
                <w:iCs/>
                <w:sz w:val="24"/>
                <w:szCs w:val="24"/>
              </w:rPr>
            </w:pPr>
            <w:r>
              <w:rPr>
                <w:rFonts w:ascii="Times New Roman" w:hAnsi="Times New Roman" w:cs="Times New Roman"/>
                <w:sz w:val="24"/>
                <w:szCs w:val="24"/>
              </w:rPr>
              <w:t>–</w:t>
            </w:r>
          </w:p>
        </w:tc>
        <w:tc>
          <w:tcPr>
            <w:tcW w:w="531" w:type="dxa"/>
            <w:vAlign w:val="center"/>
          </w:tcPr>
          <w:p w:rsidR="00B058C0" w:rsidRDefault="00B058C0">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2004" w:type="dxa"/>
            <w:vAlign w:val="center"/>
          </w:tcPr>
          <w:p w:rsidR="00B058C0" w:rsidRDefault="00B058C0">
            <w:pPr>
              <w:jc w:val="center"/>
              <w:rPr>
                <w:rFonts w:ascii="Times New Roman" w:hAnsi="Times New Roman" w:cs="Times New Roman"/>
                <w:iCs/>
                <w:sz w:val="24"/>
                <w:szCs w:val="24"/>
              </w:rPr>
            </w:pPr>
            <w:r>
              <w:rPr>
                <w:rFonts w:ascii="Times New Roman" w:hAnsi="Times New Roman" w:cs="Times New Roman"/>
                <w:sz w:val="24"/>
                <w:szCs w:val="24"/>
              </w:rPr>
              <w:t>высокий</w:t>
            </w:r>
          </w:p>
        </w:tc>
      </w:tr>
      <w:tr w:rsidR="00B058C0" w:rsidTr="005F1A86">
        <w:tc>
          <w:tcPr>
            <w:tcW w:w="568" w:type="dxa"/>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1</w:t>
            </w:r>
            <w:r>
              <w:rPr>
                <w:rFonts w:ascii="Times New Roman" w:hAnsi="Times New Roman" w:cs="Times New Roman"/>
                <w:sz w:val="24"/>
                <w:szCs w:val="24"/>
              </w:rPr>
              <w:t>5</w:t>
            </w:r>
            <w:r w:rsidRPr="00280BC0">
              <w:rPr>
                <w:rFonts w:ascii="Times New Roman" w:hAnsi="Times New Roman" w:cs="Times New Roman"/>
                <w:sz w:val="24"/>
                <w:szCs w:val="24"/>
              </w:rPr>
              <w:t>.</w:t>
            </w:r>
          </w:p>
        </w:tc>
        <w:tc>
          <w:tcPr>
            <w:tcW w:w="708"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6</w:t>
            </w:r>
          </w:p>
        </w:tc>
        <w:tc>
          <w:tcPr>
            <w:tcW w:w="567"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1</w:t>
            </w:r>
            <w:r>
              <w:rPr>
                <w:rFonts w:ascii="Times New Roman" w:hAnsi="Times New Roman" w:cs="Times New Roman"/>
                <w:sz w:val="24"/>
                <w:szCs w:val="24"/>
              </w:rPr>
              <w:t>5</w:t>
            </w:r>
          </w:p>
        </w:tc>
        <w:tc>
          <w:tcPr>
            <w:tcW w:w="567"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0</w:t>
            </w:r>
          </w:p>
        </w:tc>
        <w:tc>
          <w:tcPr>
            <w:tcW w:w="6591" w:type="dxa"/>
            <w:vAlign w:val="center"/>
          </w:tcPr>
          <w:p w:rsidR="00B058C0" w:rsidRPr="00280BC0" w:rsidRDefault="00B058C0" w:rsidP="00280BC0">
            <w:pPr>
              <w:tabs>
                <w:tab w:val="left" w:pos="1260"/>
                <w:tab w:val="left" w:pos="1440"/>
                <w:tab w:val="left" w:pos="1620"/>
              </w:tabs>
              <w:jc w:val="both"/>
              <w:rPr>
                <w:rFonts w:ascii="Times New Roman" w:hAnsi="Times New Roman" w:cs="Times New Roman"/>
                <w:sz w:val="24"/>
                <w:szCs w:val="24"/>
              </w:rPr>
            </w:pPr>
            <w:r w:rsidRPr="00280BC0">
              <w:rPr>
                <w:rFonts w:ascii="Times New Roman" w:eastAsia="Calibri" w:hAnsi="Times New Roman" w:cs="Times New Roman"/>
                <w:sz w:val="24"/>
                <w:szCs w:val="24"/>
              </w:rPr>
              <w:t>Н</w:t>
            </w:r>
            <w:r w:rsidRPr="00280BC0">
              <w:rPr>
                <w:rFonts w:ascii="Times New Roman" w:hAnsi="Times New Roman" w:cs="Times New Roman"/>
                <w:sz w:val="24"/>
                <w:szCs w:val="24"/>
              </w:rPr>
              <w:t>есоблюдение</w:t>
            </w:r>
            <w:r w:rsidRPr="00280BC0">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280BC0">
              <w:rPr>
                <w:rFonts w:ascii="Times New Roman" w:hAnsi="Times New Roman" w:cs="Times New Roman"/>
                <w:sz w:val="24"/>
                <w:szCs w:val="24"/>
              </w:rPr>
              <w:t xml:space="preserve"> </w:t>
            </w:r>
            <w:r w:rsidRPr="00280BC0">
              <w:rPr>
                <w:rFonts w:ascii="Times New Roman" w:hAnsi="Times New Roman" w:cs="Times New Roman"/>
                <w:sz w:val="24"/>
                <w:szCs w:val="24"/>
                <w:lang w:val="en-US"/>
              </w:rPr>
              <w:t>VI</w:t>
            </w:r>
            <w:r w:rsidRPr="00280BC0">
              <w:rPr>
                <w:rFonts w:ascii="Times New Roman" w:eastAsia="Calibri" w:hAnsi="Times New Roman" w:cs="Times New Roman"/>
                <w:sz w:val="24"/>
                <w:szCs w:val="24"/>
              </w:rPr>
              <w:t>.</w:t>
            </w:r>
          </w:p>
        </w:tc>
        <w:tc>
          <w:tcPr>
            <w:tcW w:w="631" w:type="dxa"/>
            <w:vAlign w:val="center"/>
          </w:tcPr>
          <w:p w:rsidR="00B058C0" w:rsidRPr="00280BC0" w:rsidRDefault="00B058C0" w:rsidP="00EB75D5">
            <w:pPr>
              <w:jc w:val="center"/>
              <w:rPr>
                <w:rFonts w:ascii="Times New Roman" w:hAnsi="Times New Roman" w:cs="Times New Roman"/>
                <w:iCs/>
                <w:sz w:val="24"/>
                <w:szCs w:val="24"/>
              </w:rPr>
            </w:pPr>
            <w:r w:rsidRPr="00280BC0">
              <w:rPr>
                <w:rFonts w:ascii="Times New Roman" w:hAnsi="Times New Roman" w:cs="Times New Roman"/>
                <w:snapToGrid w:val="0"/>
                <w:sz w:val="24"/>
                <w:szCs w:val="24"/>
              </w:rPr>
              <w:t>–</w:t>
            </w:r>
          </w:p>
        </w:tc>
        <w:tc>
          <w:tcPr>
            <w:tcW w:w="563" w:type="dxa"/>
            <w:vAlign w:val="center"/>
          </w:tcPr>
          <w:p w:rsidR="00B058C0" w:rsidRPr="00280BC0" w:rsidRDefault="00B058C0" w:rsidP="00724069">
            <w:pPr>
              <w:jc w:val="center"/>
              <w:rPr>
                <w:rFonts w:ascii="Times New Roman" w:hAnsi="Times New Roman" w:cs="Times New Roman"/>
                <w:iCs/>
                <w:sz w:val="24"/>
                <w:szCs w:val="24"/>
              </w:rPr>
            </w:pPr>
            <w:r w:rsidRPr="00280BC0">
              <w:rPr>
                <w:rFonts w:ascii="Times New Roman" w:hAnsi="Times New Roman" w:cs="Times New Roman"/>
                <w:iCs/>
                <w:sz w:val="24"/>
                <w:szCs w:val="24"/>
              </w:rPr>
              <w:t>Х</w:t>
            </w:r>
          </w:p>
        </w:tc>
        <w:tc>
          <w:tcPr>
            <w:tcW w:w="563" w:type="dxa"/>
            <w:vAlign w:val="center"/>
          </w:tcPr>
          <w:p w:rsidR="00B058C0" w:rsidRPr="00280BC0" w:rsidRDefault="00B058C0" w:rsidP="00275708">
            <w:pPr>
              <w:jc w:val="center"/>
              <w:rPr>
                <w:rFonts w:ascii="Times New Roman" w:hAnsi="Times New Roman" w:cs="Times New Roman"/>
                <w:iCs/>
                <w:sz w:val="24"/>
                <w:szCs w:val="24"/>
              </w:rPr>
            </w:pPr>
            <w:r w:rsidRPr="00280BC0">
              <w:rPr>
                <w:rFonts w:ascii="Times New Roman" w:hAnsi="Times New Roman" w:cs="Times New Roman"/>
                <w:snapToGrid w:val="0"/>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высокий</w:t>
            </w:r>
          </w:p>
        </w:tc>
      </w:tr>
      <w:tr w:rsidR="00B058C0" w:rsidTr="005F1A86">
        <w:tc>
          <w:tcPr>
            <w:tcW w:w="568" w:type="dxa"/>
          </w:tcPr>
          <w:p w:rsidR="00B058C0" w:rsidRPr="00280BC0" w:rsidRDefault="00B058C0" w:rsidP="00280BC0">
            <w:pPr>
              <w:jc w:val="center"/>
              <w:rPr>
                <w:rFonts w:ascii="Times New Roman" w:hAnsi="Times New Roman" w:cs="Times New Roman"/>
                <w:sz w:val="24"/>
                <w:szCs w:val="24"/>
              </w:rPr>
            </w:pPr>
            <w:r w:rsidRPr="00280BC0">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6</w:t>
            </w:r>
          </w:p>
        </w:tc>
        <w:tc>
          <w:tcPr>
            <w:tcW w:w="708"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6</w:t>
            </w:r>
          </w:p>
        </w:tc>
        <w:tc>
          <w:tcPr>
            <w:tcW w:w="567"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1</w:t>
            </w:r>
            <w:r>
              <w:rPr>
                <w:rFonts w:ascii="Times New Roman" w:hAnsi="Times New Roman" w:cs="Times New Roman"/>
                <w:sz w:val="24"/>
                <w:szCs w:val="24"/>
              </w:rPr>
              <w:t>6</w:t>
            </w:r>
          </w:p>
        </w:tc>
        <w:tc>
          <w:tcPr>
            <w:tcW w:w="567" w:type="dxa"/>
            <w:vAlign w:val="center"/>
          </w:tcPr>
          <w:p w:rsidR="00B058C0" w:rsidRPr="00280BC0" w:rsidRDefault="00B058C0" w:rsidP="00280BC0">
            <w:pPr>
              <w:jc w:val="center"/>
              <w:rPr>
                <w:rFonts w:ascii="Times New Roman" w:hAnsi="Times New Roman" w:cs="Times New Roman"/>
                <w:sz w:val="24"/>
                <w:szCs w:val="24"/>
              </w:rPr>
            </w:pPr>
            <w:r w:rsidRPr="00280BC0">
              <w:rPr>
                <w:rFonts w:ascii="Times New Roman" w:hAnsi="Times New Roman" w:cs="Times New Roman"/>
                <w:sz w:val="24"/>
                <w:szCs w:val="24"/>
              </w:rPr>
              <w:t>0</w:t>
            </w:r>
          </w:p>
        </w:tc>
        <w:tc>
          <w:tcPr>
            <w:tcW w:w="6591" w:type="dxa"/>
            <w:vAlign w:val="center"/>
          </w:tcPr>
          <w:p w:rsidR="00B058C0" w:rsidRPr="00280BC0" w:rsidRDefault="00B058C0" w:rsidP="00280BC0">
            <w:pPr>
              <w:jc w:val="both"/>
              <w:rPr>
                <w:rFonts w:ascii="Times New Roman" w:hAnsi="Times New Roman" w:cs="Times New Roman"/>
                <w:sz w:val="24"/>
                <w:szCs w:val="24"/>
              </w:rPr>
            </w:pPr>
            <w:r w:rsidRPr="00280BC0">
              <w:rPr>
                <w:rFonts w:ascii="Times New Roman" w:hAnsi="Times New Roman" w:cs="Times New Roman"/>
                <w:sz w:val="24"/>
                <w:szCs w:val="24"/>
              </w:rPr>
              <w:t xml:space="preserve">Другие риски, возникающие в работе УФК по направлению деятельности </w:t>
            </w:r>
            <w:r w:rsidRPr="00280BC0">
              <w:rPr>
                <w:rFonts w:ascii="Times New Roman" w:hAnsi="Times New Roman" w:cs="Times New Roman"/>
                <w:sz w:val="24"/>
                <w:szCs w:val="24"/>
                <w:lang w:val="en-US"/>
              </w:rPr>
              <w:t>VI</w:t>
            </w:r>
            <w:r w:rsidRPr="00280BC0">
              <w:rPr>
                <w:rFonts w:ascii="Times New Roman" w:hAnsi="Times New Roman" w:cs="Times New Roman"/>
                <w:sz w:val="24"/>
                <w:szCs w:val="24"/>
              </w:rPr>
              <w:t>.</w:t>
            </w:r>
          </w:p>
        </w:tc>
        <w:tc>
          <w:tcPr>
            <w:tcW w:w="631" w:type="dxa"/>
            <w:vAlign w:val="center"/>
          </w:tcPr>
          <w:p w:rsidR="00B058C0" w:rsidRPr="00280BC0" w:rsidRDefault="00B058C0" w:rsidP="00EB75D5">
            <w:pPr>
              <w:jc w:val="center"/>
              <w:rPr>
                <w:rFonts w:ascii="Times New Roman" w:hAnsi="Times New Roman" w:cs="Times New Roman"/>
                <w:sz w:val="24"/>
                <w:szCs w:val="24"/>
              </w:rPr>
            </w:pPr>
            <w:r w:rsidRPr="00280BC0">
              <w:rPr>
                <w:rFonts w:ascii="Times New Roman" w:hAnsi="Times New Roman" w:cs="Times New Roman"/>
                <w:sz w:val="24"/>
                <w:szCs w:val="24"/>
              </w:rPr>
              <w:t>Х</w:t>
            </w:r>
          </w:p>
        </w:tc>
        <w:tc>
          <w:tcPr>
            <w:tcW w:w="563" w:type="dxa"/>
            <w:vAlign w:val="center"/>
          </w:tcPr>
          <w:p w:rsidR="00B058C0" w:rsidRPr="00280BC0" w:rsidRDefault="00B058C0" w:rsidP="00724069">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Pr="00280BC0" w:rsidRDefault="00B058C0" w:rsidP="00275708">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14387" w:type="dxa"/>
            <w:gridSpan w:val="12"/>
          </w:tcPr>
          <w:p w:rsidR="00B058C0" w:rsidRDefault="00B058C0" w:rsidP="00347506">
            <w:pPr>
              <w:spacing w:before="120" w:after="120"/>
            </w:pPr>
            <w:r w:rsidRPr="008756E4">
              <w:rPr>
                <w:rFonts w:ascii="Times New Roman" w:eastAsia="Times New Roman" w:hAnsi="Times New Roman" w:cs="Times New Roman"/>
                <w:b/>
                <w:sz w:val="24"/>
                <w:szCs w:val="24"/>
                <w:u w:val="single"/>
                <w:lang w:eastAsia="ru-RU"/>
              </w:rPr>
              <w:t>Направление деятельности:</w:t>
            </w:r>
            <w:r w:rsidRPr="008756E4">
              <w:rPr>
                <w:rFonts w:ascii="Times New Roman" w:eastAsia="Times New Roman" w:hAnsi="Times New Roman" w:cs="Times New Roman"/>
                <w:b/>
                <w:sz w:val="24"/>
                <w:szCs w:val="24"/>
                <w:lang w:eastAsia="ru-RU"/>
              </w:rPr>
              <w:t xml:space="preserve"> </w:t>
            </w:r>
            <w:r w:rsidRPr="008756E4">
              <w:rPr>
                <w:rFonts w:ascii="Times New Roman" w:eastAsia="Times New Roman" w:hAnsi="Times New Roman" w:cs="Times New Roman"/>
                <w:b/>
                <w:sz w:val="24"/>
                <w:szCs w:val="24"/>
                <w:lang w:val="en-US" w:eastAsia="ru-RU"/>
              </w:rPr>
              <w:t>VII</w:t>
            </w:r>
            <w:r w:rsidRPr="008756E4">
              <w:rPr>
                <w:rFonts w:ascii="Times New Roman" w:eastAsia="Times New Roman" w:hAnsi="Times New Roman" w:cs="Times New Roman"/>
                <w:b/>
                <w:sz w:val="24"/>
                <w:szCs w:val="24"/>
                <w:lang w:eastAsia="ru-RU"/>
              </w:rPr>
              <w:t>. Ведение бюджетного, налогового и управленческого учета</w:t>
            </w:r>
            <w:r w:rsidRPr="008756E4">
              <w:rPr>
                <w:rFonts w:ascii="Times New Roman" w:eastAsia="Times New Roman" w:hAnsi="Times New Roman" w:cs="Times New Roman"/>
                <w:sz w:val="28"/>
                <w:szCs w:val="28"/>
                <w:lang w:eastAsia="ru-RU"/>
              </w:rPr>
              <w:t xml:space="preserve"> </w:t>
            </w:r>
            <w:r w:rsidRPr="008756E4">
              <w:rPr>
                <w:rFonts w:ascii="Times New Roman" w:eastAsia="Times New Roman" w:hAnsi="Times New Roman" w:cs="Times New Roman"/>
                <w:b/>
                <w:sz w:val="24"/>
                <w:szCs w:val="24"/>
                <w:lang w:eastAsia="ru-RU"/>
              </w:rPr>
              <w:t>при исполнении бюджетной сметы</w:t>
            </w:r>
            <w:r w:rsidR="009A34AF">
              <w:rPr>
                <w:rStyle w:val="ac"/>
                <w:rFonts w:ascii="Times New Roman" w:eastAsia="Times New Roman" w:hAnsi="Times New Roman" w:cs="Times New Roman"/>
                <w:b/>
                <w:sz w:val="24"/>
                <w:szCs w:val="24"/>
                <w:lang w:eastAsia="ru-RU"/>
              </w:rPr>
              <w:footnoteReference w:id="3"/>
            </w:r>
          </w:p>
        </w:tc>
      </w:tr>
      <w:tr w:rsidR="00B058C0" w:rsidTr="005F1A86">
        <w:tc>
          <w:tcPr>
            <w:tcW w:w="568" w:type="dxa"/>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w:t>
            </w: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01433C">
            <w:pPr>
              <w:pStyle w:val="ConsPlusTitle"/>
              <w:jc w:val="both"/>
              <w:rPr>
                <w:b w:val="0"/>
              </w:rPr>
            </w:pPr>
            <w:r>
              <w:rPr>
                <w:b w:val="0"/>
              </w:rPr>
              <w:t>Отсутствие в положении о соответствующем структурном подразделении УФК функций, осуществляемых для</w:t>
            </w:r>
            <w:r w:rsidR="0099256B">
              <w:rPr>
                <w:b w:val="0"/>
              </w:rPr>
              <w:t xml:space="preserve"> </w:t>
            </w:r>
            <w:r>
              <w:rPr>
                <w:b w:val="0"/>
              </w:rPr>
              <w:t>решения задач:</w:t>
            </w:r>
          </w:p>
          <w:p w:rsidR="00B058C0" w:rsidRDefault="00B058C0" w:rsidP="0001433C">
            <w:pPr>
              <w:shd w:val="clear" w:color="auto" w:fill="FFFFFF"/>
              <w:tabs>
                <w:tab w:val="left" w:pos="0"/>
                <w:tab w:val="left" w:pos="1440"/>
              </w:tabs>
              <w:ind w:firstLine="454"/>
              <w:jc w:val="both"/>
              <w:rPr>
                <w:rFonts w:ascii="Times New Roman" w:hAnsi="Times New Roman" w:cs="Times New Roman"/>
                <w:sz w:val="24"/>
                <w:szCs w:val="24"/>
              </w:rPr>
            </w:pPr>
            <w:r>
              <w:rPr>
                <w:rFonts w:ascii="Times New Roman" w:hAnsi="Times New Roman" w:cs="Times New Roman"/>
                <w:sz w:val="24"/>
                <w:szCs w:val="24"/>
              </w:rPr>
              <w:t>ведения бюджетного, налогового и управленческого учета в целях обеспечения надлежащего исполнения бюджетной сметы на обеспечение деятельности УФК;</w:t>
            </w:r>
          </w:p>
          <w:p w:rsidR="00B058C0" w:rsidRDefault="00B058C0" w:rsidP="0001433C">
            <w:pPr>
              <w:shd w:val="clear" w:color="auto" w:fill="FFFFFF"/>
              <w:tabs>
                <w:tab w:val="left" w:pos="0"/>
                <w:tab w:val="left" w:pos="1440"/>
              </w:tabs>
              <w:ind w:firstLine="454"/>
              <w:jc w:val="both"/>
              <w:rPr>
                <w:rFonts w:ascii="Times New Roman" w:hAnsi="Times New Roman" w:cs="Times New Roman"/>
                <w:sz w:val="24"/>
                <w:szCs w:val="24"/>
              </w:rPr>
            </w:pPr>
            <w:r>
              <w:rPr>
                <w:rFonts w:ascii="Times New Roman" w:hAnsi="Times New Roman" w:cs="Times New Roman"/>
                <w:sz w:val="24"/>
                <w:szCs w:val="24"/>
              </w:rPr>
              <w:t>формирования полной и достоверной информации о состоянии финансовых и нефинансовых активов и обязательств УФК;</w:t>
            </w:r>
          </w:p>
          <w:p w:rsidR="00B058C0" w:rsidRDefault="00B058C0" w:rsidP="0001433C">
            <w:pPr>
              <w:shd w:val="clear" w:color="auto" w:fill="FFFFFF"/>
              <w:tabs>
                <w:tab w:val="left" w:pos="0"/>
                <w:tab w:val="left" w:pos="1440"/>
              </w:tabs>
              <w:ind w:firstLine="454"/>
              <w:jc w:val="both"/>
              <w:rPr>
                <w:b/>
              </w:rPr>
            </w:pPr>
            <w:r>
              <w:rPr>
                <w:rFonts w:ascii="Times New Roman" w:hAnsi="Times New Roman" w:cs="Times New Roman"/>
                <w:sz w:val="24"/>
                <w:szCs w:val="24"/>
              </w:rPr>
              <w:t>формирования отчетности УФК по главе 100 «Федеральное казначейство».</w:t>
            </w:r>
          </w:p>
        </w:tc>
        <w:tc>
          <w:tcPr>
            <w:tcW w:w="631" w:type="dxa"/>
            <w:vAlign w:val="center"/>
          </w:tcPr>
          <w:p w:rsidR="00B058C0" w:rsidRDefault="00B058C0" w:rsidP="00EB75D5">
            <w:pPr>
              <w:jc w:val="center"/>
            </w:pPr>
            <w:r>
              <w:rPr>
                <w:rFonts w:ascii="Times New Roman" w:hAnsi="Times New Roman" w:cs="Times New Roman"/>
                <w:sz w:val="24"/>
                <w:szCs w:val="24"/>
              </w:rPr>
              <w:t>–</w:t>
            </w:r>
          </w:p>
        </w:tc>
        <w:tc>
          <w:tcPr>
            <w:tcW w:w="563"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24069">
            <w:pPr>
              <w:jc w:val="center"/>
            </w:pPr>
            <w:r>
              <w:rPr>
                <w:rFonts w:ascii="Times New Roman" w:hAnsi="Times New Roman" w:cs="Times New Roman"/>
                <w:sz w:val="24"/>
                <w:szCs w:val="24"/>
              </w:rPr>
              <w:t>–</w:t>
            </w:r>
          </w:p>
        </w:tc>
        <w:tc>
          <w:tcPr>
            <w:tcW w:w="563" w:type="dxa"/>
            <w:vAlign w:val="center"/>
          </w:tcPr>
          <w:p w:rsidR="00B058C0" w:rsidRDefault="00B058C0" w:rsidP="00DA53BE">
            <w:pPr>
              <w:jc w:val="center"/>
            </w:pPr>
            <w:r w:rsidRPr="005351E1">
              <w:rPr>
                <w:rFonts w:ascii="Times New Roman" w:hAnsi="Times New Roman" w:cs="Times New Roman"/>
                <w:sz w:val="24"/>
                <w:szCs w:val="24"/>
                <w:lang w:val="en-US"/>
              </w:rPr>
              <w:t>X</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5351E1">
              <w:rPr>
                <w:rFonts w:ascii="Times New Roman" w:hAnsi="Times New Roman" w:cs="Times New Roman"/>
                <w:sz w:val="24"/>
                <w:szCs w:val="24"/>
              </w:rPr>
              <w:t>высокий</w:t>
            </w:r>
          </w:p>
        </w:tc>
      </w:tr>
      <w:tr w:rsidR="00B058C0" w:rsidTr="005F1A86">
        <w:tc>
          <w:tcPr>
            <w:tcW w:w="568" w:type="dxa"/>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631" w:type="dxa"/>
            <w:vAlign w:val="center"/>
          </w:tcPr>
          <w:p w:rsidR="00B058C0" w:rsidRDefault="00B058C0" w:rsidP="00EB75D5">
            <w:pPr>
              <w:jc w:val="center"/>
            </w:pPr>
            <w:r>
              <w:rPr>
                <w:rFonts w:ascii="Times New Roman" w:hAnsi="Times New Roman" w:cs="Times New Roman"/>
                <w:sz w:val="24"/>
                <w:szCs w:val="24"/>
              </w:rPr>
              <w:t>–</w:t>
            </w:r>
          </w:p>
        </w:tc>
        <w:tc>
          <w:tcPr>
            <w:tcW w:w="563"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24069">
            <w:pPr>
              <w:jc w:val="center"/>
            </w:pPr>
            <w:r>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Pr>
                <w:rFonts w:ascii="Times New Roman" w:hAnsi="Times New Roman" w:cs="Times New Roman"/>
                <w:sz w:val="24"/>
                <w:szCs w:val="24"/>
                <w:lang w:val="en-US"/>
              </w:rPr>
              <w:t>VII</w:t>
            </w:r>
            <w:r>
              <w:rPr>
                <w:rFonts w:ascii="Times New Roman" w:hAnsi="Times New Roman" w:cs="Times New Roman"/>
                <w:sz w:val="24"/>
                <w:szCs w:val="24"/>
              </w:rPr>
              <w:t xml:space="preserve"> «Ведение бюджетного, налогового и управленческого учета</w:t>
            </w:r>
            <w:r>
              <w:rPr>
                <w:rFonts w:ascii="Times New Roman" w:hAnsi="Times New Roman" w:cs="Times New Roman"/>
                <w:sz w:val="28"/>
                <w:szCs w:val="28"/>
              </w:rPr>
              <w:t xml:space="preserve"> </w:t>
            </w:r>
            <w:r>
              <w:rPr>
                <w:rFonts w:ascii="Times New Roman" w:hAnsi="Times New Roman" w:cs="Times New Roman"/>
                <w:sz w:val="24"/>
                <w:szCs w:val="24"/>
              </w:rPr>
              <w:t xml:space="preserve">при исполнении бюджетной сметы» (далее – направление деятельности </w:t>
            </w:r>
            <w:r>
              <w:rPr>
                <w:rFonts w:ascii="Times New Roman" w:hAnsi="Times New Roman" w:cs="Times New Roman"/>
                <w:sz w:val="24"/>
                <w:szCs w:val="24"/>
                <w:lang w:val="en-US"/>
              </w:rPr>
              <w:t>VII</w:t>
            </w:r>
            <w:r>
              <w:rPr>
                <w:rFonts w:ascii="Times New Roman" w:hAnsi="Times New Roman" w:cs="Times New Roman"/>
                <w:bCs/>
                <w:sz w:val="24"/>
                <w:szCs w:val="24"/>
              </w:rPr>
              <w:t>).</w:t>
            </w:r>
          </w:p>
        </w:tc>
        <w:tc>
          <w:tcPr>
            <w:tcW w:w="631" w:type="dxa"/>
            <w:vAlign w:val="center"/>
          </w:tcPr>
          <w:p w:rsidR="00B058C0" w:rsidRDefault="00B058C0" w:rsidP="00EB75D5">
            <w:pPr>
              <w:jc w:val="center"/>
            </w:pPr>
            <w:r>
              <w:rPr>
                <w:rFonts w:ascii="Times New Roman" w:hAnsi="Times New Roman" w:cs="Times New Roman"/>
                <w:sz w:val="24"/>
                <w:szCs w:val="24"/>
              </w:rPr>
              <w:t>–</w:t>
            </w:r>
          </w:p>
        </w:tc>
        <w:tc>
          <w:tcPr>
            <w:tcW w:w="563"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24069">
            <w:pPr>
              <w:jc w:val="center"/>
            </w:pPr>
            <w:r>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067779">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B058C0" w:rsidRDefault="00B058C0" w:rsidP="00EB75D5">
            <w:pPr>
              <w:jc w:val="center"/>
            </w:pPr>
            <w:r>
              <w:rPr>
                <w:rFonts w:ascii="Times New Roman" w:hAnsi="Times New Roman" w:cs="Times New Roman"/>
                <w:sz w:val="24"/>
                <w:szCs w:val="24"/>
              </w:rPr>
              <w:t>–</w:t>
            </w:r>
          </w:p>
        </w:tc>
        <w:tc>
          <w:tcPr>
            <w:tcW w:w="563"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5.</w:t>
            </w:r>
          </w:p>
          <w:p w:rsidR="00B058C0" w:rsidRDefault="00B058C0" w:rsidP="0001433C">
            <w:pPr>
              <w:jc w:val="center"/>
              <w:rPr>
                <w:rFonts w:ascii="Times New Roman" w:hAnsi="Times New Roman" w:cs="Times New Roman"/>
                <w:sz w:val="24"/>
                <w:szCs w:val="24"/>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Отсутствие правоустанавливающих документов УФК (свидетельства о государственной регистрации, учредительных документов и иных правоустанавливающих документов).</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6.</w:t>
            </w: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Несоответствие правоустанавливающих документов УФК (свидетельства о государственной регистрации, учредительных документов и иных правоустанавливающих документов) требованиям законодательных и нормативных правовых актов Российской Федерации.</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Отсутствие документов, определяющих организацию бюджетного учета при исполнении бюджетной сметы.</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8.</w:t>
            </w: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Несоответствие документов, определяющих организацию бюджетного учета при исполнении бюджетной сметы, требованиям законодательных и нормативных правовых актов Российской Федерации.</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9.</w:t>
            </w: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w:t>
            </w:r>
            <w:r w:rsidR="0099256B">
              <w:rPr>
                <w:rFonts w:ascii="Times New Roman" w:hAnsi="Times New Roman" w:cs="Times New Roman"/>
                <w:sz w:val="24"/>
                <w:szCs w:val="24"/>
              </w:rPr>
              <w:t xml:space="preserve"> </w:t>
            </w:r>
            <w:r>
              <w:rPr>
                <w:rFonts w:ascii="Times New Roman" w:hAnsi="Times New Roman" w:cs="Times New Roman"/>
                <w:sz w:val="24"/>
                <w:szCs w:val="24"/>
              </w:rPr>
              <w:t>организации автоматизации бюджетного учета и хранения учетных документов.</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pPr>
            <w: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vMerge w:val="restart"/>
          </w:tcPr>
          <w:p w:rsidR="00B058C0" w:rsidRDefault="00B058C0" w:rsidP="00664A1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tc>
        <w:tc>
          <w:tcPr>
            <w:tcW w:w="13819" w:type="dxa"/>
            <w:gridSpan w:val="11"/>
            <w:vAlign w:val="center"/>
          </w:tcPr>
          <w:p w:rsidR="00B058C0" w:rsidRDefault="00B058C0">
            <w:r w:rsidRPr="001762CF">
              <w:rPr>
                <w:rFonts w:ascii="Times New Roman" w:eastAsia="Calibri" w:hAnsi="Times New Roman" w:cs="Times New Roman"/>
                <w:sz w:val="24"/>
                <w:szCs w:val="24"/>
              </w:rPr>
              <w:t>Риски, возникающие при осуществлении</w:t>
            </w:r>
            <w:r w:rsidRPr="001762CF">
              <w:rPr>
                <w:rFonts w:ascii="Times New Roman" w:eastAsia="Times New Roman" w:hAnsi="Times New Roman" w:cs="Times New Roman"/>
                <w:sz w:val="24"/>
                <w:szCs w:val="24"/>
              </w:rPr>
              <w:t xml:space="preserve"> </w:t>
            </w:r>
            <w:r w:rsidRPr="001762CF">
              <w:rPr>
                <w:rFonts w:ascii="Times New Roman" w:eastAsia="Calibri" w:hAnsi="Times New Roman" w:cs="Times New Roman"/>
                <w:sz w:val="24"/>
                <w:szCs w:val="24"/>
              </w:rPr>
              <w:t>полномочий получателя средств федерального бюджета:</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составления и утверждения бюджетной сметы,</w:t>
            </w:r>
            <w:r w:rsidR="0099256B">
              <w:rPr>
                <w:rFonts w:ascii="Times New Roman" w:hAnsi="Times New Roman" w:cs="Times New Roman"/>
                <w:sz w:val="24"/>
                <w:szCs w:val="24"/>
              </w:rPr>
              <w:t xml:space="preserve"> </w:t>
            </w:r>
            <w:r>
              <w:rPr>
                <w:rFonts w:ascii="Times New Roman" w:hAnsi="Times New Roman" w:cs="Times New Roman"/>
                <w:sz w:val="24"/>
                <w:szCs w:val="24"/>
              </w:rPr>
              <w:t>порядка обоснованности внесения изменений в нее;</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eastAsia="Calibri" w:hAnsi="Times New Roman" w:cs="Times New Roman"/>
                <w:sz w:val="24"/>
                <w:szCs w:val="24"/>
              </w:rPr>
              <w:t>несоблюдение расчетно-нормативных затрат на обеспечение деятельности</w:t>
            </w:r>
            <w:r w:rsidR="0099256B">
              <w:rPr>
                <w:rFonts w:ascii="Times New Roman" w:eastAsia="Calibri" w:hAnsi="Times New Roman" w:cs="Times New Roman"/>
                <w:sz w:val="24"/>
                <w:szCs w:val="24"/>
              </w:rPr>
              <w:t xml:space="preserve"> </w:t>
            </w:r>
            <w:r>
              <w:rPr>
                <w:rFonts w:ascii="Times New Roman" w:eastAsia="Calibri" w:hAnsi="Times New Roman" w:cs="Times New Roman"/>
                <w:sz w:val="24"/>
                <w:szCs w:val="24"/>
              </w:rPr>
              <w:t>органов Федерального казначейства, установленных Федеральным казначейством, при утверждении бюджетной сметы УФК;</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 xml:space="preserve">незаконное образование других источников финансирования и их расходование; </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несвоевременность</w:t>
            </w:r>
            <w:r w:rsidR="0099256B">
              <w:rPr>
                <w:rFonts w:ascii="Times New Roman" w:hAnsi="Times New Roman" w:cs="Times New Roman"/>
                <w:sz w:val="24"/>
                <w:szCs w:val="24"/>
              </w:rPr>
              <w:t xml:space="preserve"> </w:t>
            </w:r>
            <w:r>
              <w:rPr>
                <w:rFonts w:ascii="Times New Roman" w:hAnsi="Times New Roman" w:cs="Times New Roman"/>
                <w:sz w:val="24"/>
                <w:szCs w:val="24"/>
              </w:rPr>
              <w:t>составления и утверждения бюджетных смет по имеющимся</w:t>
            </w:r>
            <w:r w:rsidR="0099256B">
              <w:rPr>
                <w:rFonts w:ascii="Times New Roman" w:hAnsi="Times New Roman" w:cs="Times New Roman"/>
                <w:sz w:val="24"/>
                <w:szCs w:val="24"/>
              </w:rPr>
              <w:t xml:space="preserve"> </w:t>
            </w:r>
            <w:r>
              <w:rPr>
                <w:rFonts w:ascii="Times New Roman" w:hAnsi="Times New Roman" w:cs="Times New Roman"/>
                <w:sz w:val="24"/>
                <w:szCs w:val="24"/>
              </w:rPr>
              <w:t>источникам</w:t>
            </w:r>
            <w:r w:rsidR="0099256B">
              <w:rPr>
                <w:rFonts w:ascii="Times New Roman" w:hAnsi="Times New Roman" w:cs="Times New Roman"/>
                <w:sz w:val="24"/>
                <w:szCs w:val="24"/>
              </w:rPr>
              <w:t xml:space="preserve"> </w:t>
            </w:r>
            <w:r>
              <w:rPr>
                <w:rFonts w:ascii="Times New Roman" w:hAnsi="Times New Roman" w:cs="Times New Roman"/>
                <w:sz w:val="24"/>
                <w:szCs w:val="24"/>
              </w:rPr>
              <w:t>финансирования</w:t>
            </w:r>
            <w:r w:rsidR="0099256B">
              <w:rPr>
                <w:rFonts w:ascii="Times New Roman" w:hAnsi="Times New Roman" w:cs="Times New Roman"/>
                <w:sz w:val="24"/>
                <w:szCs w:val="24"/>
              </w:rPr>
              <w:t xml:space="preserve"> </w:t>
            </w:r>
            <w:r>
              <w:rPr>
                <w:rFonts w:ascii="Times New Roman" w:hAnsi="Times New Roman" w:cs="Times New Roman"/>
                <w:sz w:val="24"/>
                <w:szCs w:val="24"/>
              </w:rPr>
              <w:t>на</w:t>
            </w:r>
            <w:r w:rsidR="0099256B">
              <w:rPr>
                <w:rFonts w:ascii="Times New Roman" w:hAnsi="Times New Roman" w:cs="Times New Roman"/>
                <w:sz w:val="24"/>
                <w:szCs w:val="24"/>
              </w:rPr>
              <w:t xml:space="preserve"> </w:t>
            </w:r>
            <w:r>
              <w:rPr>
                <w:rFonts w:ascii="Times New Roman" w:hAnsi="Times New Roman" w:cs="Times New Roman"/>
                <w:sz w:val="24"/>
                <w:szCs w:val="24"/>
              </w:rPr>
              <w:t>обеспечение</w:t>
            </w:r>
            <w:r w:rsidR="0099256B">
              <w:rPr>
                <w:rFonts w:ascii="Times New Roman" w:hAnsi="Times New Roman" w:cs="Times New Roman"/>
                <w:sz w:val="24"/>
                <w:szCs w:val="24"/>
              </w:rPr>
              <w:t xml:space="preserve"> </w:t>
            </w:r>
            <w:r>
              <w:rPr>
                <w:rFonts w:ascii="Times New Roman" w:hAnsi="Times New Roman" w:cs="Times New Roman"/>
                <w:sz w:val="24"/>
                <w:szCs w:val="24"/>
              </w:rPr>
              <w:t>деятельности;</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 xml:space="preserve">. </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vMerge w:val="restart"/>
          </w:tcPr>
          <w:p w:rsidR="00B058C0" w:rsidRDefault="00B058C0" w:rsidP="00664A1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tc>
        <w:tc>
          <w:tcPr>
            <w:tcW w:w="13819" w:type="dxa"/>
            <w:gridSpan w:val="11"/>
            <w:vAlign w:val="center"/>
          </w:tcPr>
          <w:p w:rsidR="00B058C0" w:rsidRDefault="00B058C0" w:rsidP="00F73809">
            <w:pPr>
              <w:jc w:val="both"/>
            </w:pPr>
            <w:r w:rsidRPr="001762CF">
              <w:rPr>
                <w:rFonts w:ascii="Times New Roman" w:eastAsia="Calibri" w:hAnsi="Times New Roman" w:cs="Times New Roman"/>
                <w:sz w:val="24"/>
                <w:szCs w:val="24"/>
              </w:rPr>
              <w:t xml:space="preserve">Риски, возникающие при осуществлении бюджетных </w:t>
            </w:r>
            <w:proofErr w:type="gramStart"/>
            <w:r w:rsidRPr="001762CF">
              <w:rPr>
                <w:rFonts w:ascii="Times New Roman" w:eastAsia="Calibri" w:hAnsi="Times New Roman" w:cs="Times New Roman"/>
                <w:sz w:val="24"/>
                <w:szCs w:val="24"/>
              </w:rPr>
              <w:t>полномочий администратора доходов бюджетов бюджетной системы Российской Федерации</w:t>
            </w:r>
            <w:proofErr w:type="gramEnd"/>
            <w:r w:rsidRPr="001762CF">
              <w:rPr>
                <w:rFonts w:ascii="Times New Roman" w:eastAsia="Calibri" w:hAnsi="Times New Roman" w:cs="Times New Roman"/>
                <w:sz w:val="24"/>
                <w:szCs w:val="24"/>
              </w:rPr>
              <w:t xml:space="preserve"> по главе 100 «Федеральное казначейство»:</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осуществления платежей по администрируемым доходам в федеральный бюджет, в бюджеты государственных внебюджетных фондов, в том числе пеней и штрафов;</w:t>
            </w:r>
          </w:p>
        </w:tc>
        <w:tc>
          <w:tcPr>
            <w:tcW w:w="631" w:type="dxa"/>
            <w:vAlign w:val="center"/>
          </w:tcPr>
          <w:p w:rsidR="00B058C0" w:rsidRDefault="00B058C0" w:rsidP="0001433C">
            <w:pPr>
              <w:jc w:val="center"/>
            </w:pPr>
            <w:r>
              <w:t>–</w:t>
            </w:r>
          </w:p>
        </w:tc>
        <w:tc>
          <w:tcPr>
            <w:tcW w:w="563" w:type="dxa"/>
            <w:vAlign w:val="center"/>
          </w:tcPr>
          <w:p w:rsidR="00B058C0" w:rsidRDefault="00B058C0" w:rsidP="0001433C">
            <w:pPr>
              <w:jc w:val="center"/>
            </w:pPr>
            <w:r>
              <w:t>–</w:t>
            </w:r>
          </w:p>
        </w:tc>
        <w:tc>
          <w:tcPr>
            <w:tcW w:w="563" w:type="dxa"/>
            <w:vAlign w:val="center"/>
          </w:tcPr>
          <w:p w:rsidR="00B058C0" w:rsidRDefault="00B058C0">
            <w:pPr>
              <w:jc w:val="center"/>
              <w:rPr>
                <w:rFonts w:ascii="Times New Roman" w:hAnsi="Times New Roman" w:cs="Times New Roman"/>
                <w:sz w:val="24"/>
                <w:szCs w:val="24"/>
              </w:rPr>
            </w:pPr>
            <w:r w:rsidRPr="003618E2">
              <w:rPr>
                <w:rFonts w:ascii="Times New Roman" w:hAnsi="Times New Roman" w:cs="Times New Roman"/>
                <w:sz w:val="24"/>
                <w:szCs w:val="24"/>
                <w:lang w:val="en-US"/>
              </w:rPr>
              <w:t>X</w:t>
            </w:r>
          </w:p>
        </w:tc>
        <w:tc>
          <w:tcPr>
            <w:tcW w:w="563" w:type="dxa"/>
            <w:vAlign w:val="center"/>
          </w:tcPr>
          <w:p w:rsidR="00B058C0" w:rsidRDefault="00B058C0">
            <w:r>
              <w:rPr>
                <w:rFonts w:ascii="Times New Roman" w:hAnsi="Times New Roman" w:cs="Times New Roman"/>
                <w:sz w:val="24"/>
                <w:szCs w:val="24"/>
                <w:lang w:val="en-US"/>
              </w:rPr>
              <w:t>X</w:t>
            </w:r>
          </w:p>
        </w:tc>
        <w:tc>
          <w:tcPr>
            <w:tcW w:w="531" w:type="dxa"/>
            <w:vAlign w:val="center"/>
          </w:tcPr>
          <w:p w:rsidR="00B058C0" w:rsidRDefault="00B058C0">
            <w:r>
              <w:t>–</w:t>
            </w:r>
          </w:p>
        </w:tc>
        <w:tc>
          <w:tcPr>
            <w:tcW w:w="531" w:type="dxa"/>
            <w:vAlign w:val="center"/>
          </w:tcPr>
          <w:p w:rsidR="00B058C0" w:rsidRDefault="00B058C0">
            <w:r>
              <w:t>–</w:t>
            </w:r>
          </w:p>
        </w:tc>
        <w:tc>
          <w:tcPr>
            <w:tcW w:w="2004" w:type="dxa"/>
            <w:vAlign w:val="center"/>
          </w:tcPr>
          <w:p w:rsidR="00B058C0" w:rsidRPr="00F73809" w:rsidRDefault="00B058C0" w:rsidP="00F73809">
            <w:pPr>
              <w:jc w:val="center"/>
              <w:rPr>
                <w:rFonts w:ascii="Times New Roman" w:hAnsi="Times New Roman" w:cs="Times New Roman"/>
                <w:sz w:val="24"/>
                <w:szCs w:val="24"/>
              </w:rPr>
            </w:pPr>
            <w:r w:rsidRPr="00F73809">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принятия решений по администрируемым доходам о возврате излишне уплаченных (взысканных) платежей в федеральный бюджет, в бюджеты государственных внебюджетных фондов, в том числе пеней и штрафов, а также процентов за несвоевременное осуществление такого возврата и процентов, начисленных на излишне взысканные суммы;</w:t>
            </w:r>
          </w:p>
        </w:tc>
        <w:tc>
          <w:tcPr>
            <w:tcW w:w="631" w:type="dxa"/>
            <w:vAlign w:val="center"/>
          </w:tcPr>
          <w:p w:rsidR="00B058C0" w:rsidRDefault="00B058C0">
            <w:pPr>
              <w:jc w:val="center"/>
            </w:pPr>
            <w:r>
              <w:t>–</w:t>
            </w:r>
          </w:p>
        </w:tc>
        <w:tc>
          <w:tcPr>
            <w:tcW w:w="563" w:type="dxa"/>
            <w:vAlign w:val="center"/>
          </w:tcPr>
          <w:p w:rsidR="00B058C0" w:rsidRDefault="00B058C0">
            <w:pPr>
              <w:jc w:val="center"/>
            </w:pPr>
            <w:r>
              <w:t>–</w:t>
            </w:r>
          </w:p>
        </w:tc>
        <w:tc>
          <w:tcPr>
            <w:tcW w:w="563" w:type="dxa"/>
            <w:vAlign w:val="center"/>
          </w:tcPr>
          <w:p w:rsidR="00B058C0" w:rsidRDefault="00B058C0">
            <w:pPr>
              <w:jc w:val="center"/>
              <w:rPr>
                <w:rFonts w:ascii="Times New Roman" w:hAnsi="Times New Roman" w:cs="Times New Roman"/>
                <w:sz w:val="24"/>
                <w:szCs w:val="24"/>
              </w:rPr>
            </w:pPr>
            <w:r w:rsidRPr="003618E2">
              <w:rPr>
                <w:rFonts w:ascii="Times New Roman" w:hAnsi="Times New Roman" w:cs="Times New Roman"/>
                <w:sz w:val="24"/>
                <w:szCs w:val="24"/>
                <w:lang w:val="en-US"/>
              </w:rPr>
              <w:t>X</w:t>
            </w:r>
          </w:p>
        </w:tc>
        <w:tc>
          <w:tcPr>
            <w:tcW w:w="563" w:type="dxa"/>
            <w:vAlign w:val="center"/>
          </w:tcPr>
          <w:p w:rsidR="00B058C0" w:rsidRDefault="00B058C0" w:rsidP="00F73809">
            <w:pPr>
              <w:jc w:val="center"/>
            </w:pPr>
            <w:r>
              <w:rPr>
                <w:rFonts w:ascii="Times New Roman" w:hAnsi="Times New Roman" w:cs="Times New Roman"/>
                <w:sz w:val="24"/>
                <w:szCs w:val="24"/>
                <w:lang w:val="en-US"/>
              </w:rPr>
              <w:t>X</w:t>
            </w:r>
          </w:p>
        </w:tc>
        <w:tc>
          <w:tcPr>
            <w:tcW w:w="531" w:type="dxa"/>
            <w:vAlign w:val="center"/>
          </w:tcPr>
          <w:p w:rsidR="00B058C0" w:rsidRDefault="00B058C0" w:rsidP="00F73809">
            <w:pPr>
              <w:jc w:val="center"/>
            </w:pPr>
            <w:r>
              <w:t>–</w:t>
            </w:r>
          </w:p>
        </w:tc>
        <w:tc>
          <w:tcPr>
            <w:tcW w:w="531" w:type="dxa"/>
            <w:vAlign w:val="center"/>
          </w:tcPr>
          <w:p w:rsidR="00B058C0" w:rsidRDefault="00B058C0" w:rsidP="00F73809">
            <w:pPr>
              <w:jc w:val="center"/>
            </w:pPr>
            <w:r>
              <w:t>–</w:t>
            </w:r>
          </w:p>
        </w:tc>
        <w:tc>
          <w:tcPr>
            <w:tcW w:w="2004" w:type="dxa"/>
            <w:vAlign w:val="center"/>
          </w:tcPr>
          <w:p w:rsidR="00B058C0" w:rsidRDefault="00B058C0" w:rsidP="00F73809">
            <w:pPr>
              <w:jc w:val="center"/>
            </w:pPr>
            <w:r w:rsidRPr="005458A8">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принятия решений о зачете (уточнении) платежей по администрируемым доходам в федеральный бюджет, в бюджеты государственных внебюджетных фондов;</w:t>
            </w:r>
          </w:p>
        </w:tc>
        <w:tc>
          <w:tcPr>
            <w:tcW w:w="631" w:type="dxa"/>
            <w:vAlign w:val="center"/>
          </w:tcPr>
          <w:p w:rsidR="00B058C0" w:rsidRDefault="00B058C0">
            <w:pPr>
              <w:jc w:val="center"/>
            </w:pPr>
            <w:r>
              <w:t>–</w:t>
            </w:r>
          </w:p>
        </w:tc>
        <w:tc>
          <w:tcPr>
            <w:tcW w:w="563" w:type="dxa"/>
            <w:vAlign w:val="center"/>
          </w:tcPr>
          <w:p w:rsidR="00B058C0" w:rsidRDefault="00B058C0">
            <w:pPr>
              <w:jc w:val="center"/>
            </w:pPr>
            <w:r>
              <w:t>–</w:t>
            </w:r>
          </w:p>
        </w:tc>
        <w:tc>
          <w:tcPr>
            <w:tcW w:w="563" w:type="dxa"/>
            <w:vAlign w:val="center"/>
          </w:tcPr>
          <w:p w:rsidR="00B058C0" w:rsidRDefault="00B058C0">
            <w:pPr>
              <w:jc w:val="center"/>
              <w:rPr>
                <w:rFonts w:ascii="Times New Roman" w:hAnsi="Times New Roman" w:cs="Times New Roman"/>
                <w:sz w:val="24"/>
                <w:szCs w:val="24"/>
              </w:rPr>
            </w:pPr>
            <w:r w:rsidRPr="003618E2">
              <w:rPr>
                <w:rFonts w:ascii="Times New Roman" w:hAnsi="Times New Roman" w:cs="Times New Roman"/>
                <w:sz w:val="24"/>
                <w:szCs w:val="24"/>
                <w:lang w:val="en-US"/>
              </w:rPr>
              <w:t>X</w:t>
            </w:r>
          </w:p>
        </w:tc>
        <w:tc>
          <w:tcPr>
            <w:tcW w:w="563" w:type="dxa"/>
            <w:vAlign w:val="center"/>
          </w:tcPr>
          <w:p w:rsidR="00B058C0" w:rsidRDefault="00B058C0" w:rsidP="00F73809">
            <w:pPr>
              <w:jc w:val="center"/>
            </w:pPr>
            <w:r>
              <w:rPr>
                <w:rFonts w:ascii="Times New Roman" w:hAnsi="Times New Roman" w:cs="Times New Roman"/>
                <w:sz w:val="24"/>
                <w:szCs w:val="24"/>
                <w:lang w:val="en-US"/>
              </w:rPr>
              <w:t>X</w:t>
            </w:r>
          </w:p>
        </w:tc>
        <w:tc>
          <w:tcPr>
            <w:tcW w:w="531" w:type="dxa"/>
            <w:vAlign w:val="center"/>
          </w:tcPr>
          <w:p w:rsidR="00B058C0" w:rsidRDefault="00B058C0" w:rsidP="00F73809">
            <w:pPr>
              <w:jc w:val="center"/>
            </w:pPr>
            <w:r>
              <w:t>–</w:t>
            </w:r>
          </w:p>
        </w:tc>
        <w:tc>
          <w:tcPr>
            <w:tcW w:w="531" w:type="dxa"/>
            <w:vAlign w:val="center"/>
          </w:tcPr>
          <w:p w:rsidR="00B058C0" w:rsidRDefault="00B058C0" w:rsidP="00F73809">
            <w:pPr>
              <w:jc w:val="center"/>
            </w:pPr>
            <w:r>
              <w:t>–</w:t>
            </w:r>
          </w:p>
        </w:tc>
        <w:tc>
          <w:tcPr>
            <w:tcW w:w="2004" w:type="dxa"/>
            <w:vAlign w:val="center"/>
          </w:tcPr>
          <w:p w:rsidR="00B058C0" w:rsidRDefault="00B058C0" w:rsidP="00F73809">
            <w:pPr>
              <w:jc w:val="center"/>
            </w:pPr>
            <w:r w:rsidRPr="005458A8">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заполнения (составления) и отражения в бюджетном учете первичных документов по администрируемым доходам федерального бюджета, бюджетов государственных внебюджетных фондов;</w:t>
            </w:r>
          </w:p>
        </w:tc>
        <w:tc>
          <w:tcPr>
            <w:tcW w:w="631" w:type="dxa"/>
            <w:vAlign w:val="center"/>
          </w:tcPr>
          <w:p w:rsidR="00B058C0" w:rsidRDefault="00B058C0">
            <w:pPr>
              <w:jc w:val="center"/>
            </w:pPr>
            <w:r>
              <w:t>–</w:t>
            </w:r>
          </w:p>
        </w:tc>
        <w:tc>
          <w:tcPr>
            <w:tcW w:w="563" w:type="dxa"/>
            <w:vAlign w:val="center"/>
          </w:tcPr>
          <w:p w:rsidR="00B058C0" w:rsidRDefault="00B058C0">
            <w:pPr>
              <w:jc w:val="center"/>
            </w:pPr>
            <w:r>
              <w:t>–</w:t>
            </w:r>
          </w:p>
        </w:tc>
        <w:tc>
          <w:tcPr>
            <w:tcW w:w="563" w:type="dxa"/>
            <w:vAlign w:val="center"/>
          </w:tcPr>
          <w:p w:rsidR="00B058C0" w:rsidRDefault="00B058C0">
            <w:pPr>
              <w:jc w:val="center"/>
              <w:rPr>
                <w:rFonts w:ascii="Times New Roman" w:hAnsi="Times New Roman" w:cs="Times New Roman"/>
                <w:sz w:val="24"/>
                <w:szCs w:val="24"/>
              </w:rPr>
            </w:pPr>
            <w:r w:rsidRPr="00B706DA">
              <w:rPr>
                <w:rFonts w:ascii="Times New Roman" w:hAnsi="Times New Roman" w:cs="Times New Roman"/>
                <w:sz w:val="24"/>
                <w:szCs w:val="24"/>
                <w:lang w:val="en-US"/>
              </w:rPr>
              <w:t>X</w:t>
            </w:r>
          </w:p>
        </w:tc>
        <w:tc>
          <w:tcPr>
            <w:tcW w:w="563" w:type="dxa"/>
            <w:vAlign w:val="center"/>
          </w:tcPr>
          <w:p w:rsidR="00B058C0" w:rsidRDefault="00B058C0" w:rsidP="00F73809">
            <w:pPr>
              <w:jc w:val="center"/>
            </w:pPr>
            <w:r>
              <w:rPr>
                <w:rFonts w:ascii="Times New Roman" w:hAnsi="Times New Roman" w:cs="Times New Roman"/>
                <w:sz w:val="24"/>
                <w:szCs w:val="24"/>
                <w:lang w:val="en-US"/>
              </w:rPr>
              <w:t>X</w:t>
            </w:r>
          </w:p>
        </w:tc>
        <w:tc>
          <w:tcPr>
            <w:tcW w:w="531" w:type="dxa"/>
            <w:vAlign w:val="center"/>
          </w:tcPr>
          <w:p w:rsidR="00B058C0" w:rsidRDefault="00B058C0" w:rsidP="00F73809">
            <w:pPr>
              <w:jc w:val="center"/>
            </w:pPr>
            <w:r>
              <w:t>–</w:t>
            </w:r>
          </w:p>
        </w:tc>
        <w:tc>
          <w:tcPr>
            <w:tcW w:w="531" w:type="dxa"/>
            <w:vAlign w:val="center"/>
          </w:tcPr>
          <w:p w:rsidR="00B058C0" w:rsidRDefault="00B058C0" w:rsidP="00F73809">
            <w:pPr>
              <w:jc w:val="center"/>
            </w:pPr>
            <w:r>
              <w:t>–</w:t>
            </w:r>
          </w:p>
        </w:tc>
        <w:tc>
          <w:tcPr>
            <w:tcW w:w="2004" w:type="dxa"/>
            <w:vAlign w:val="center"/>
          </w:tcPr>
          <w:p w:rsidR="00B058C0" w:rsidRDefault="00B058C0" w:rsidP="00F73809">
            <w:pPr>
              <w:jc w:val="center"/>
            </w:pPr>
            <w:r w:rsidRPr="005458A8">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представления сведений и бюджетной отчетности в Федеральное казначейство по администрируемым доходам федерального бюджета, бюджетов государственных внебюджетных фондов;</w:t>
            </w:r>
          </w:p>
        </w:tc>
        <w:tc>
          <w:tcPr>
            <w:tcW w:w="631" w:type="dxa"/>
            <w:vAlign w:val="center"/>
          </w:tcPr>
          <w:p w:rsidR="00B058C0" w:rsidRDefault="00B058C0">
            <w:pPr>
              <w:jc w:val="center"/>
            </w:pPr>
            <w:r>
              <w:t>–</w:t>
            </w:r>
          </w:p>
        </w:tc>
        <w:tc>
          <w:tcPr>
            <w:tcW w:w="563" w:type="dxa"/>
            <w:vAlign w:val="center"/>
          </w:tcPr>
          <w:p w:rsidR="00B058C0" w:rsidRDefault="00B058C0">
            <w:pPr>
              <w:jc w:val="center"/>
            </w:pPr>
            <w:r>
              <w:t>–</w:t>
            </w:r>
          </w:p>
        </w:tc>
        <w:tc>
          <w:tcPr>
            <w:tcW w:w="563" w:type="dxa"/>
            <w:vAlign w:val="center"/>
          </w:tcPr>
          <w:p w:rsidR="00B058C0" w:rsidRDefault="00B058C0">
            <w:pPr>
              <w:jc w:val="center"/>
              <w:rPr>
                <w:rFonts w:ascii="Times New Roman" w:hAnsi="Times New Roman" w:cs="Times New Roman"/>
                <w:sz w:val="24"/>
                <w:szCs w:val="24"/>
              </w:rPr>
            </w:pPr>
            <w:r w:rsidRPr="00B706DA">
              <w:rPr>
                <w:rFonts w:ascii="Times New Roman" w:hAnsi="Times New Roman" w:cs="Times New Roman"/>
                <w:sz w:val="24"/>
                <w:szCs w:val="24"/>
                <w:lang w:val="en-US"/>
              </w:rPr>
              <w:t>X</w:t>
            </w:r>
          </w:p>
        </w:tc>
        <w:tc>
          <w:tcPr>
            <w:tcW w:w="563" w:type="dxa"/>
            <w:vAlign w:val="center"/>
          </w:tcPr>
          <w:p w:rsidR="00B058C0" w:rsidRDefault="00B058C0" w:rsidP="00F73809">
            <w:pPr>
              <w:jc w:val="center"/>
            </w:pPr>
            <w:r>
              <w:rPr>
                <w:rFonts w:ascii="Times New Roman" w:hAnsi="Times New Roman" w:cs="Times New Roman"/>
                <w:sz w:val="24"/>
                <w:szCs w:val="24"/>
                <w:lang w:val="en-US"/>
              </w:rPr>
              <w:t>X</w:t>
            </w:r>
          </w:p>
        </w:tc>
        <w:tc>
          <w:tcPr>
            <w:tcW w:w="531" w:type="dxa"/>
            <w:vAlign w:val="center"/>
          </w:tcPr>
          <w:p w:rsidR="00B058C0" w:rsidRDefault="00B058C0" w:rsidP="00F73809">
            <w:pPr>
              <w:jc w:val="center"/>
            </w:pPr>
            <w:r>
              <w:t>–</w:t>
            </w:r>
          </w:p>
        </w:tc>
        <w:tc>
          <w:tcPr>
            <w:tcW w:w="531" w:type="dxa"/>
            <w:vAlign w:val="center"/>
          </w:tcPr>
          <w:p w:rsidR="00B058C0" w:rsidRDefault="00B058C0" w:rsidP="00F73809">
            <w:pPr>
              <w:jc w:val="center"/>
            </w:pPr>
            <w:r>
              <w:t>–</w:t>
            </w:r>
          </w:p>
        </w:tc>
        <w:tc>
          <w:tcPr>
            <w:tcW w:w="2004" w:type="dxa"/>
            <w:vAlign w:val="center"/>
          </w:tcPr>
          <w:p w:rsidR="00B058C0" w:rsidRDefault="00B058C0" w:rsidP="00F73809">
            <w:pPr>
              <w:jc w:val="center"/>
            </w:pPr>
            <w:r w:rsidRPr="005458A8">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B058C0" w:rsidRDefault="00B058C0" w:rsidP="0001433C">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порядка доведения до плательщиков сведений о реквизитах счетов и информации, необходимой для заполнения расчетных документов при перечислении сре</w:t>
            </w:r>
            <w:proofErr w:type="gramStart"/>
            <w:r>
              <w:rPr>
                <w:rFonts w:ascii="Times New Roman" w:hAnsi="Times New Roman" w:cs="Times New Roman"/>
                <w:sz w:val="24"/>
                <w:szCs w:val="24"/>
              </w:rPr>
              <w:t>дств в д</w:t>
            </w:r>
            <w:proofErr w:type="gramEnd"/>
            <w:r>
              <w:rPr>
                <w:rFonts w:ascii="Times New Roman" w:hAnsi="Times New Roman" w:cs="Times New Roman"/>
                <w:sz w:val="24"/>
                <w:szCs w:val="24"/>
              </w:rPr>
              <w:t>оход федерального бюджета, в бюджеты государственных внебюджетных фондов;</w:t>
            </w:r>
          </w:p>
        </w:tc>
        <w:tc>
          <w:tcPr>
            <w:tcW w:w="631" w:type="dxa"/>
            <w:vAlign w:val="center"/>
          </w:tcPr>
          <w:p w:rsidR="00B058C0" w:rsidRDefault="00B058C0">
            <w:pPr>
              <w:widowControl w:val="0"/>
              <w:autoSpaceDE w:val="0"/>
              <w:autoSpaceDN w:val="0"/>
              <w:adjustRightInd w:val="0"/>
              <w:jc w:val="center"/>
              <w:rPr>
                <w:rFonts w:ascii="Times New Roman" w:hAnsi="Times New Roman" w:cs="Times New Roman"/>
                <w:sz w:val="24"/>
                <w:szCs w:val="24"/>
              </w:rPr>
            </w:pPr>
          </w:p>
          <w:p w:rsidR="00B058C0" w:rsidRDefault="00B058C0">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p w:rsidR="00B058C0" w:rsidRDefault="00B058C0">
            <w:pPr>
              <w:widowControl w:val="0"/>
              <w:autoSpaceDE w:val="0"/>
              <w:autoSpaceDN w:val="0"/>
              <w:adjustRightInd w:val="0"/>
              <w:jc w:val="center"/>
              <w:rPr>
                <w:rFonts w:ascii="Times New Roman" w:hAnsi="Times New Roman" w:cs="Times New Roman"/>
                <w:sz w:val="24"/>
                <w:szCs w:val="24"/>
              </w:rPr>
            </w:pPr>
          </w:p>
        </w:tc>
        <w:tc>
          <w:tcPr>
            <w:tcW w:w="563" w:type="dxa"/>
            <w:vAlign w:val="center"/>
          </w:tcPr>
          <w:p w:rsidR="00B058C0" w:rsidRDefault="00B058C0">
            <w:pPr>
              <w:jc w:val="center"/>
            </w:pPr>
            <w:r>
              <w:t>–</w:t>
            </w:r>
          </w:p>
        </w:tc>
        <w:tc>
          <w:tcPr>
            <w:tcW w:w="563" w:type="dxa"/>
            <w:vAlign w:val="center"/>
          </w:tcPr>
          <w:p w:rsidR="00B058C0" w:rsidRDefault="00B058C0">
            <w:pPr>
              <w:jc w:val="center"/>
              <w:rPr>
                <w:rFonts w:ascii="Times New Roman" w:hAnsi="Times New Roman" w:cs="Times New Roman"/>
                <w:sz w:val="24"/>
                <w:szCs w:val="24"/>
              </w:rPr>
            </w:pPr>
            <w:r w:rsidRPr="00B706DA">
              <w:rPr>
                <w:rFonts w:ascii="Times New Roman" w:hAnsi="Times New Roman" w:cs="Times New Roman"/>
                <w:sz w:val="24"/>
                <w:szCs w:val="24"/>
                <w:lang w:val="en-US"/>
              </w:rPr>
              <w:t>X</w:t>
            </w:r>
          </w:p>
        </w:tc>
        <w:tc>
          <w:tcPr>
            <w:tcW w:w="563" w:type="dxa"/>
            <w:vAlign w:val="center"/>
          </w:tcPr>
          <w:p w:rsidR="00B058C0" w:rsidRDefault="00B058C0" w:rsidP="00F73809">
            <w:pPr>
              <w:jc w:val="center"/>
            </w:pPr>
            <w:r>
              <w:rPr>
                <w:rFonts w:ascii="Times New Roman" w:hAnsi="Times New Roman" w:cs="Times New Roman"/>
                <w:sz w:val="24"/>
                <w:szCs w:val="24"/>
                <w:lang w:val="en-US"/>
              </w:rPr>
              <w:t>X</w:t>
            </w:r>
          </w:p>
        </w:tc>
        <w:tc>
          <w:tcPr>
            <w:tcW w:w="531" w:type="dxa"/>
            <w:vAlign w:val="center"/>
          </w:tcPr>
          <w:p w:rsidR="00B058C0" w:rsidRDefault="00B058C0" w:rsidP="00F73809">
            <w:pPr>
              <w:jc w:val="center"/>
            </w:pPr>
            <w:r>
              <w:t>–</w:t>
            </w:r>
          </w:p>
        </w:tc>
        <w:tc>
          <w:tcPr>
            <w:tcW w:w="531" w:type="dxa"/>
            <w:vAlign w:val="center"/>
          </w:tcPr>
          <w:p w:rsidR="00B058C0" w:rsidRDefault="00B058C0" w:rsidP="00F73809">
            <w:pPr>
              <w:jc w:val="center"/>
            </w:pPr>
            <w:r>
              <w:t>–</w:t>
            </w:r>
          </w:p>
        </w:tc>
        <w:tc>
          <w:tcPr>
            <w:tcW w:w="2004" w:type="dxa"/>
            <w:vAlign w:val="center"/>
          </w:tcPr>
          <w:p w:rsidR="00B058C0" w:rsidRDefault="00B058C0" w:rsidP="00F73809">
            <w:pPr>
              <w:jc w:val="center"/>
            </w:pPr>
            <w:r w:rsidRPr="005458A8">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6591" w:type="dxa"/>
            <w:vAlign w:val="center"/>
          </w:tcPr>
          <w:p w:rsidR="00B058C0" w:rsidRDefault="00B058C0" w:rsidP="0001433C">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 xml:space="preserve">. </w:t>
            </w:r>
          </w:p>
        </w:tc>
        <w:tc>
          <w:tcPr>
            <w:tcW w:w="631" w:type="dxa"/>
            <w:vAlign w:val="center"/>
          </w:tcPr>
          <w:p w:rsidR="00B058C0" w:rsidRDefault="00B058C0">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pPr>
              <w:jc w:val="center"/>
            </w:pPr>
            <w:r>
              <w:t>–</w:t>
            </w:r>
          </w:p>
        </w:tc>
        <w:tc>
          <w:tcPr>
            <w:tcW w:w="563" w:type="dxa"/>
            <w:vAlign w:val="center"/>
          </w:tcPr>
          <w:p w:rsidR="00B058C0" w:rsidRDefault="00B058C0">
            <w:pPr>
              <w:widowControl w:val="0"/>
              <w:autoSpaceDE w:val="0"/>
              <w:autoSpaceDN w:val="0"/>
              <w:adjustRightInd w:val="0"/>
              <w:jc w:val="center"/>
              <w:rPr>
                <w:rFonts w:ascii="Times New Roman" w:hAnsi="Times New Roman" w:cs="Times New Roman"/>
                <w:sz w:val="24"/>
                <w:szCs w:val="24"/>
              </w:rPr>
            </w:pPr>
            <w:r>
              <w:t>–</w:t>
            </w:r>
          </w:p>
        </w:tc>
        <w:tc>
          <w:tcPr>
            <w:tcW w:w="563" w:type="dxa"/>
            <w:vAlign w:val="center"/>
          </w:tcPr>
          <w:p w:rsidR="00B058C0" w:rsidRDefault="00B058C0" w:rsidP="00F73809">
            <w:pPr>
              <w:jc w:val="center"/>
            </w:pPr>
            <w:r>
              <w:rPr>
                <w:rFonts w:ascii="Times New Roman" w:hAnsi="Times New Roman" w:cs="Times New Roman"/>
                <w:sz w:val="24"/>
                <w:szCs w:val="24"/>
                <w:lang w:val="en-US"/>
              </w:rPr>
              <w:t>X</w:t>
            </w:r>
          </w:p>
        </w:tc>
        <w:tc>
          <w:tcPr>
            <w:tcW w:w="531" w:type="dxa"/>
            <w:vAlign w:val="center"/>
          </w:tcPr>
          <w:p w:rsidR="00B058C0" w:rsidRDefault="00B058C0" w:rsidP="00F73809">
            <w:pPr>
              <w:jc w:val="center"/>
            </w:pPr>
            <w:r>
              <w:t>–</w:t>
            </w:r>
          </w:p>
        </w:tc>
        <w:tc>
          <w:tcPr>
            <w:tcW w:w="531" w:type="dxa"/>
            <w:vAlign w:val="center"/>
          </w:tcPr>
          <w:p w:rsidR="00B058C0" w:rsidRDefault="00B058C0" w:rsidP="00F73809">
            <w:pPr>
              <w:jc w:val="center"/>
            </w:pPr>
            <w:r>
              <w:t>–</w:t>
            </w:r>
          </w:p>
        </w:tc>
        <w:tc>
          <w:tcPr>
            <w:tcW w:w="2004" w:type="dxa"/>
            <w:vAlign w:val="center"/>
          </w:tcPr>
          <w:p w:rsidR="00B058C0" w:rsidRDefault="00B058C0" w:rsidP="00F73809">
            <w:pPr>
              <w:jc w:val="center"/>
            </w:pPr>
            <w:r>
              <w:rPr>
                <w:rFonts w:ascii="Times New Roman" w:hAnsi="Times New Roman" w:cs="Times New Roman"/>
                <w:sz w:val="24"/>
                <w:szCs w:val="24"/>
              </w:rPr>
              <w:t>низкий</w:t>
            </w:r>
          </w:p>
        </w:tc>
      </w:tr>
      <w:tr w:rsidR="00B058C0" w:rsidTr="005F1A86">
        <w:tc>
          <w:tcPr>
            <w:tcW w:w="568" w:type="dxa"/>
            <w:vMerge w:val="restart"/>
          </w:tcPr>
          <w:p w:rsidR="00B058C0" w:rsidRDefault="00B058C0" w:rsidP="00664A1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tc>
        <w:tc>
          <w:tcPr>
            <w:tcW w:w="13819" w:type="dxa"/>
            <w:gridSpan w:val="11"/>
            <w:vAlign w:val="center"/>
          </w:tcPr>
          <w:p w:rsidR="00B058C0" w:rsidRDefault="00B058C0">
            <w:r w:rsidRPr="001762CF">
              <w:rPr>
                <w:rFonts w:ascii="Times New Roman" w:eastAsia="Calibri" w:hAnsi="Times New Roman" w:cs="Times New Roman"/>
                <w:sz w:val="24"/>
                <w:szCs w:val="24"/>
              </w:rPr>
              <w:t>Риски, возникающие при осуществлении ведения бюджетного учета нефинансовых активов:</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документов – оснований, необходимых для отражения в учете операций по нефинансовым активам;</w:t>
            </w:r>
          </w:p>
        </w:tc>
        <w:tc>
          <w:tcPr>
            <w:tcW w:w="631" w:type="dxa"/>
            <w:vAlign w:val="center"/>
          </w:tcPr>
          <w:p w:rsidR="00B058C0" w:rsidRDefault="00B058C0">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pPr>
              <w:jc w:val="center"/>
              <w:rPr>
                <w:rFonts w:ascii="Times New Roman" w:hAnsi="Times New Roman" w:cs="Times New Roman"/>
                <w:sz w:val="24"/>
                <w:szCs w:val="24"/>
              </w:rPr>
            </w:pPr>
            <w:r>
              <w:t>–</w:t>
            </w:r>
          </w:p>
        </w:tc>
        <w:tc>
          <w:tcPr>
            <w:tcW w:w="563" w:type="dxa"/>
            <w:vAlign w:val="center"/>
          </w:tcPr>
          <w:p w:rsidR="00B058C0" w:rsidRDefault="00B058C0" w:rsidP="00F73809">
            <w:pPr>
              <w:jc w:val="center"/>
            </w:pPr>
            <w:r>
              <w:rPr>
                <w:rFonts w:ascii="Times New Roman" w:hAnsi="Times New Roman" w:cs="Times New Roman"/>
                <w:sz w:val="24"/>
                <w:szCs w:val="24"/>
                <w:lang w:val="en-US"/>
              </w:rPr>
              <w:t>X</w:t>
            </w:r>
          </w:p>
        </w:tc>
        <w:tc>
          <w:tcPr>
            <w:tcW w:w="531" w:type="dxa"/>
            <w:vAlign w:val="center"/>
          </w:tcPr>
          <w:p w:rsidR="00B058C0" w:rsidRDefault="00B058C0" w:rsidP="00F73809">
            <w:pPr>
              <w:jc w:val="center"/>
            </w:pPr>
            <w:r>
              <w:t>–</w:t>
            </w:r>
          </w:p>
        </w:tc>
        <w:tc>
          <w:tcPr>
            <w:tcW w:w="531" w:type="dxa"/>
            <w:vAlign w:val="center"/>
          </w:tcPr>
          <w:p w:rsidR="00B058C0" w:rsidRDefault="00B058C0" w:rsidP="00F73809">
            <w:pPr>
              <w:jc w:val="center"/>
            </w:pPr>
            <w:r>
              <w:t>–</w:t>
            </w:r>
          </w:p>
        </w:tc>
        <w:tc>
          <w:tcPr>
            <w:tcW w:w="2004" w:type="dxa"/>
            <w:vAlign w:val="center"/>
          </w:tcPr>
          <w:p w:rsidR="00B058C0" w:rsidRDefault="00B058C0" w:rsidP="00F73809">
            <w:pPr>
              <w:jc w:val="center"/>
            </w:pPr>
            <w:r>
              <w:rPr>
                <w:rFonts w:ascii="Times New Roman" w:hAnsi="Times New Roman" w:cs="Times New Roman"/>
                <w:sz w:val="24"/>
                <w:szCs w:val="24"/>
              </w:rPr>
              <w:t>высокий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и/или несвоевременность отражения в учете операций по принятию, перемещению и списанию нефинансовых активов;</w:t>
            </w:r>
          </w:p>
        </w:tc>
        <w:tc>
          <w:tcPr>
            <w:tcW w:w="631" w:type="dxa"/>
            <w:vAlign w:val="center"/>
          </w:tcPr>
          <w:p w:rsidR="00B058C0" w:rsidRDefault="00B058C0">
            <w:pPr>
              <w:jc w:val="center"/>
            </w:pPr>
            <w:r>
              <w:t>–</w:t>
            </w:r>
          </w:p>
        </w:tc>
        <w:tc>
          <w:tcPr>
            <w:tcW w:w="563" w:type="dxa"/>
            <w:vAlign w:val="center"/>
          </w:tcPr>
          <w:p w:rsidR="00B058C0" w:rsidRDefault="00B058C0">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F73809">
            <w:pPr>
              <w:jc w:val="center"/>
            </w:pPr>
            <w:r>
              <w:rPr>
                <w:rFonts w:ascii="Times New Roman" w:hAnsi="Times New Roman" w:cs="Times New Roman"/>
                <w:sz w:val="24"/>
                <w:szCs w:val="24"/>
                <w:lang w:val="en-US"/>
              </w:rPr>
              <w:t>X</w:t>
            </w:r>
          </w:p>
        </w:tc>
        <w:tc>
          <w:tcPr>
            <w:tcW w:w="531" w:type="dxa"/>
            <w:vAlign w:val="center"/>
          </w:tcPr>
          <w:p w:rsidR="00B058C0" w:rsidRDefault="00B058C0" w:rsidP="00F73809">
            <w:pPr>
              <w:jc w:val="center"/>
            </w:pPr>
            <w:r>
              <w:t>–</w:t>
            </w:r>
          </w:p>
        </w:tc>
        <w:tc>
          <w:tcPr>
            <w:tcW w:w="531" w:type="dxa"/>
            <w:vAlign w:val="center"/>
          </w:tcPr>
          <w:p w:rsidR="00B058C0" w:rsidRDefault="00B058C0" w:rsidP="00F73809">
            <w:pPr>
              <w:jc w:val="center"/>
            </w:pPr>
            <w:r>
              <w:t>–</w:t>
            </w:r>
          </w:p>
        </w:tc>
        <w:tc>
          <w:tcPr>
            <w:tcW w:w="2004" w:type="dxa"/>
            <w:vAlign w:val="center"/>
          </w:tcPr>
          <w:p w:rsidR="00B058C0" w:rsidRDefault="00B058C0" w:rsidP="00F73809">
            <w:pPr>
              <w:jc w:val="center"/>
            </w:pPr>
            <w:r w:rsidRPr="005458A8">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и/или несвоевременность отражения в учете операций по начислению амортизации на объекты нефинансовых активов;</w:t>
            </w:r>
          </w:p>
        </w:tc>
        <w:tc>
          <w:tcPr>
            <w:tcW w:w="631" w:type="dxa"/>
            <w:vAlign w:val="center"/>
          </w:tcPr>
          <w:p w:rsidR="00B058C0" w:rsidRDefault="00B058C0">
            <w:pPr>
              <w:jc w:val="center"/>
            </w:pPr>
            <w:r>
              <w:t>–</w:t>
            </w:r>
          </w:p>
        </w:tc>
        <w:tc>
          <w:tcPr>
            <w:tcW w:w="563" w:type="dxa"/>
            <w:vAlign w:val="center"/>
          </w:tcPr>
          <w:p w:rsidR="00B058C0" w:rsidRDefault="00B058C0">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F73809">
            <w:pPr>
              <w:jc w:val="center"/>
            </w:pPr>
            <w:r>
              <w:rPr>
                <w:rFonts w:ascii="Times New Roman" w:hAnsi="Times New Roman" w:cs="Times New Roman"/>
                <w:sz w:val="24"/>
                <w:szCs w:val="24"/>
                <w:lang w:val="en-US"/>
              </w:rPr>
              <w:t>X</w:t>
            </w:r>
          </w:p>
        </w:tc>
        <w:tc>
          <w:tcPr>
            <w:tcW w:w="531" w:type="dxa"/>
            <w:vAlign w:val="center"/>
          </w:tcPr>
          <w:p w:rsidR="00B058C0" w:rsidRDefault="00B058C0" w:rsidP="00F73809">
            <w:pPr>
              <w:jc w:val="center"/>
            </w:pPr>
            <w:r>
              <w:t>–</w:t>
            </w:r>
          </w:p>
        </w:tc>
        <w:tc>
          <w:tcPr>
            <w:tcW w:w="531" w:type="dxa"/>
            <w:vAlign w:val="center"/>
          </w:tcPr>
          <w:p w:rsidR="00B058C0" w:rsidRDefault="00B058C0" w:rsidP="00F73809">
            <w:pPr>
              <w:jc w:val="center"/>
            </w:pPr>
            <w:r>
              <w:t>–</w:t>
            </w:r>
          </w:p>
        </w:tc>
        <w:tc>
          <w:tcPr>
            <w:tcW w:w="2004" w:type="dxa"/>
            <w:vAlign w:val="center"/>
          </w:tcPr>
          <w:p w:rsidR="00B058C0" w:rsidRDefault="00B058C0" w:rsidP="00F73809">
            <w:pPr>
              <w:jc w:val="center"/>
            </w:pPr>
            <w:r w:rsidRPr="005458A8">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Книги учета материальных ценностей (код формы по ОКУД 0504042) и Карточки учета материальных ценностей (код формы по ОКУД</w:t>
            </w:r>
            <w:r w:rsidR="0099256B">
              <w:rPr>
                <w:rFonts w:ascii="Times New Roman" w:hAnsi="Times New Roman" w:cs="Times New Roman"/>
                <w:sz w:val="24"/>
                <w:szCs w:val="24"/>
              </w:rPr>
              <w:t xml:space="preserve"> </w:t>
            </w:r>
            <w:r>
              <w:rPr>
                <w:rFonts w:ascii="Times New Roman" w:hAnsi="Times New Roman" w:cs="Times New Roman"/>
                <w:sz w:val="24"/>
                <w:szCs w:val="24"/>
              </w:rPr>
              <w:t>0504043);</w:t>
            </w:r>
          </w:p>
        </w:tc>
        <w:tc>
          <w:tcPr>
            <w:tcW w:w="631" w:type="dxa"/>
            <w:vAlign w:val="center"/>
          </w:tcPr>
          <w:p w:rsidR="00B058C0" w:rsidRDefault="00B058C0">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pPr>
              <w:jc w:val="center"/>
              <w:rPr>
                <w:rFonts w:ascii="Times New Roman" w:hAnsi="Times New Roman" w:cs="Times New Roman"/>
                <w:sz w:val="24"/>
                <w:szCs w:val="24"/>
              </w:rPr>
            </w:pPr>
            <w:r>
              <w:t>–</w:t>
            </w:r>
          </w:p>
        </w:tc>
        <w:tc>
          <w:tcPr>
            <w:tcW w:w="563" w:type="dxa"/>
            <w:vAlign w:val="center"/>
          </w:tcPr>
          <w:p w:rsidR="00B058C0" w:rsidRDefault="00B058C0" w:rsidP="00F73809">
            <w:pPr>
              <w:jc w:val="center"/>
            </w:pPr>
            <w:r>
              <w:rPr>
                <w:rFonts w:ascii="Times New Roman" w:hAnsi="Times New Roman" w:cs="Times New Roman"/>
                <w:sz w:val="24"/>
                <w:szCs w:val="24"/>
                <w:lang w:val="en-US"/>
              </w:rPr>
              <w:t>X</w:t>
            </w:r>
          </w:p>
        </w:tc>
        <w:tc>
          <w:tcPr>
            <w:tcW w:w="531" w:type="dxa"/>
            <w:vAlign w:val="center"/>
          </w:tcPr>
          <w:p w:rsidR="00B058C0" w:rsidRDefault="00B058C0" w:rsidP="00F73809">
            <w:pPr>
              <w:jc w:val="center"/>
            </w:pPr>
            <w:r>
              <w:t>–</w:t>
            </w:r>
          </w:p>
        </w:tc>
        <w:tc>
          <w:tcPr>
            <w:tcW w:w="531" w:type="dxa"/>
            <w:vAlign w:val="center"/>
          </w:tcPr>
          <w:p w:rsidR="00B058C0" w:rsidRDefault="00B058C0" w:rsidP="00F73809">
            <w:pPr>
              <w:jc w:val="center"/>
            </w:pPr>
            <w:r>
              <w:t>–</w:t>
            </w:r>
          </w:p>
        </w:tc>
        <w:tc>
          <w:tcPr>
            <w:tcW w:w="2004" w:type="dxa"/>
            <w:vAlign w:val="center"/>
          </w:tcPr>
          <w:p w:rsidR="00B058C0" w:rsidRDefault="00B058C0" w:rsidP="00F73809">
            <w:pPr>
              <w:jc w:val="center"/>
            </w:pPr>
            <w:r w:rsidRPr="009A1CF6">
              <w:rPr>
                <w:rFonts w:ascii="Times New Roman" w:hAnsi="Times New Roman" w:cs="Times New Roman"/>
                <w:sz w:val="24"/>
                <w:szCs w:val="24"/>
              </w:rPr>
              <w:t>высокий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в учете операций по переоценке объектов нефинансовых активов;</w:t>
            </w:r>
          </w:p>
        </w:tc>
        <w:tc>
          <w:tcPr>
            <w:tcW w:w="631" w:type="dxa"/>
            <w:vAlign w:val="center"/>
          </w:tcPr>
          <w:p w:rsidR="00B058C0" w:rsidRDefault="00B058C0">
            <w:pPr>
              <w:jc w:val="center"/>
            </w:pPr>
            <w:r>
              <w:t>–</w:t>
            </w:r>
          </w:p>
        </w:tc>
        <w:tc>
          <w:tcPr>
            <w:tcW w:w="563" w:type="dxa"/>
            <w:vAlign w:val="center"/>
          </w:tcPr>
          <w:p w:rsidR="00B058C0" w:rsidRDefault="00B058C0">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F73809">
            <w:pPr>
              <w:jc w:val="center"/>
            </w:pPr>
            <w:r>
              <w:rPr>
                <w:rFonts w:ascii="Times New Roman" w:hAnsi="Times New Roman" w:cs="Times New Roman"/>
                <w:sz w:val="24"/>
                <w:szCs w:val="24"/>
                <w:lang w:val="en-US"/>
              </w:rPr>
              <w:t>X</w:t>
            </w:r>
          </w:p>
        </w:tc>
        <w:tc>
          <w:tcPr>
            <w:tcW w:w="531" w:type="dxa"/>
            <w:vAlign w:val="center"/>
          </w:tcPr>
          <w:p w:rsidR="00B058C0" w:rsidRDefault="00B058C0" w:rsidP="00F73809">
            <w:pPr>
              <w:jc w:val="center"/>
            </w:pPr>
            <w:r>
              <w:t>–</w:t>
            </w:r>
          </w:p>
        </w:tc>
        <w:tc>
          <w:tcPr>
            <w:tcW w:w="531" w:type="dxa"/>
            <w:vAlign w:val="center"/>
          </w:tcPr>
          <w:p w:rsidR="00B058C0" w:rsidRDefault="00B058C0" w:rsidP="00F73809">
            <w:pPr>
              <w:jc w:val="center"/>
            </w:pPr>
            <w:r>
              <w:t>–</w:t>
            </w:r>
          </w:p>
        </w:tc>
        <w:tc>
          <w:tcPr>
            <w:tcW w:w="2004" w:type="dxa"/>
            <w:vAlign w:val="center"/>
          </w:tcPr>
          <w:p w:rsidR="00B058C0" w:rsidRDefault="00B058C0">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несоответствие данных Журнала по выбытию и перемещению нефинансовых активов (код формы по ОКУД 0504071) данным Главной книги (код формы по ОКУД 0504072);</w:t>
            </w:r>
          </w:p>
        </w:tc>
        <w:tc>
          <w:tcPr>
            <w:tcW w:w="631" w:type="dxa"/>
            <w:vAlign w:val="center"/>
          </w:tcPr>
          <w:p w:rsidR="00B058C0" w:rsidRDefault="00B058C0">
            <w:pPr>
              <w:jc w:val="center"/>
            </w:pPr>
            <w:r>
              <w:t>–</w:t>
            </w:r>
          </w:p>
        </w:tc>
        <w:tc>
          <w:tcPr>
            <w:tcW w:w="563" w:type="dxa"/>
            <w:vAlign w:val="center"/>
          </w:tcPr>
          <w:p w:rsidR="00B058C0" w:rsidRDefault="00B058C0">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F73809">
            <w:pPr>
              <w:jc w:val="center"/>
            </w:pPr>
            <w:r>
              <w:rPr>
                <w:rFonts w:ascii="Times New Roman" w:hAnsi="Times New Roman" w:cs="Times New Roman"/>
                <w:sz w:val="24"/>
                <w:szCs w:val="24"/>
                <w:lang w:val="en-US"/>
              </w:rPr>
              <w:t>X</w:t>
            </w:r>
          </w:p>
        </w:tc>
        <w:tc>
          <w:tcPr>
            <w:tcW w:w="531" w:type="dxa"/>
            <w:vAlign w:val="center"/>
          </w:tcPr>
          <w:p w:rsidR="00B058C0" w:rsidRDefault="00B058C0" w:rsidP="00F73809">
            <w:pPr>
              <w:jc w:val="center"/>
            </w:pPr>
            <w:r>
              <w:t>–</w:t>
            </w:r>
          </w:p>
        </w:tc>
        <w:tc>
          <w:tcPr>
            <w:tcW w:w="531" w:type="dxa"/>
            <w:vAlign w:val="center"/>
          </w:tcPr>
          <w:p w:rsidR="00B058C0" w:rsidRDefault="00B058C0" w:rsidP="00F73809">
            <w:pPr>
              <w:jc w:val="center"/>
            </w:pPr>
            <w:r>
              <w:t>–</w:t>
            </w:r>
          </w:p>
        </w:tc>
        <w:tc>
          <w:tcPr>
            <w:tcW w:w="2004" w:type="dxa"/>
            <w:vAlign w:val="center"/>
          </w:tcPr>
          <w:p w:rsidR="00B058C0" w:rsidRDefault="00B058C0">
            <w:pPr>
              <w:jc w:val="center"/>
            </w:pPr>
            <w:r w:rsidRPr="00C251E1">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необоснованное списание с балансового (</w:t>
            </w:r>
            <w:proofErr w:type="spellStart"/>
            <w:r>
              <w:rPr>
                <w:rFonts w:ascii="Times New Roman" w:hAnsi="Times New Roman" w:cs="Times New Roman"/>
                <w:sz w:val="24"/>
                <w:szCs w:val="24"/>
              </w:rPr>
              <w:t>забалансового</w:t>
            </w:r>
            <w:proofErr w:type="spellEnd"/>
            <w:r>
              <w:rPr>
                <w:rFonts w:ascii="Times New Roman" w:hAnsi="Times New Roman" w:cs="Times New Roman"/>
                <w:sz w:val="24"/>
                <w:szCs w:val="24"/>
              </w:rPr>
              <w:t>) учета объектов нефинансовых активов;</w:t>
            </w:r>
          </w:p>
        </w:tc>
        <w:tc>
          <w:tcPr>
            <w:tcW w:w="631" w:type="dxa"/>
            <w:vAlign w:val="center"/>
          </w:tcPr>
          <w:p w:rsidR="00B058C0" w:rsidRDefault="00B058C0">
            <w:pPr>
              <w:jc w:val="center"/>
            </w:pPr>
            <w:r>
              <w:t>–</w:t>
            </w:r>
          </w:p>
        </w:tc>
        <w:tc>
          <w:tcPr>
            <w:tcW w:w="563" w:type="dxa"/>
            <w:vAlign w:val="center"/>
          </w:tcPr>
          <w:p w:rsidR="00B058C0" w:rsidRDefault="00B058C0">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F73809">
            <w:pPr>
              <w:jc w:val="center"/>
            </w:pPr>
            <w:r>
              <w:rPr>
                <w:rFonts w:ascii="Times New Roman" w:hAnsi="Times New Roman" w:cs="Times New Roman"/>
                <w:sz w:val="24"/>
                <w:szCs w:val="24"/>
                <w:lang w:val="en-US"/>
              </w:rPr>
              <w:t>X</w:t>
            </w:r>
          </w:p>
        </w:tc>
        <w:tc>
          <w:tcPr>
            <w:tcW w:w="531" w:type="dxa"/>
            <w:vAlign w:val="center"/>
          </w:tcPr>
          <w:p w:rsidR="00B058C0" w:rsidRDefault="00B058C0" w:rsidP="00F73809">
            <w:pPr>
              <w:jc w:val="center"/>
            </w:pPr>
            <w:r>
              <w:t>–</w:t>
            </w:r>
          </w:p>
        </w:tc>
        <w:tc>
          <w:tcPr>
            <w:tcW w:w="531" w:type="dxa"/>
            <w:vAlign w:val="center"/>
          </w:tcPr>
          <w:p w:rsidR="00B058C0" w:rsidRDefault="00B058C0" w:rsidP="00F73809">
            <w:pPr>
              <w:jc w:val="center"/>
            </w:pPr>
            <w:r>
              <w:t>–</w:t>
            </w:r>
          </w:p>
        </w:tc>
        <w:tc>
          <w:tcPr>
            <w:tcW w:w="2004" w:type="dxa"/>
            <w:vAlign w:val="center"/>
          </w:tcPr>
          <w:p w:rsidR="00B058C0" w:rsidRDefault="00B058C0">
            <w:pPr>
              <w:jc w:val="center"/>
            </w:pPr>
            <w:r w:rsidRPr="00C251E1">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8</w:t>
            </w:r>
          </w:p>
        </w:tc>
        <w:tc>
          <w:tcPr>
            <w:tcW w:w="6591" w:type="dxa"/>
            <w:vAlign w:val="center"/>
          </w:tcPr>
          <w:p w:rsidR="00B058C0" w:rsidRDefault="00B058C0" w:rsidP="009855F5">
            <w:pPr>
              <w:jc w:val="both"/>
              <w:rPr>
                <w:rFonts w:ascii="Times New Roman" w:hAnsi="Times New Roman" w:cs="Times New Roman"/>
                <w:sz w:val="24"/>
                <w:szCs w:val="24"/>
              </w:rPr>
            </w:pPr>
            <w:r>
              <w:rPr>
                <w:rFonts w:ascii="Times New Roman" w:hAnsi="Times New Roman" w:cs="Times New Roman"/>
                <w:sz w:val="24"/>
                <w:szCs w:val="24"/>
              </w:rPr>
              <w:t>Неправильный</w:t>
            </w:r>
            <w:r w:rsidRPr="00CF60A5">
              <w:rPr>
                <w:rFonts w:ascii="Times New Roman" w:hAnsi="Times New Roman" w:cs="Times New Roman"/>
                <w:sz w:val="24"/>
                <w:szCs w:val="24"/>
              </w:rPr>
              <w:t xml:space="preserve"> учет расчетов по суммам выявленных недостач, хищений денежных средств, иных ценностей, по суммам потерь от порчи материальных ценностей, других сумм причинного ущерба имуществу учреждения, подлежащих возмещению виновными лицами в установленном законодательством Российской Федерацией порядке</w:t>
            </w:r>
            <w:r>
              <w:rPr>
                <w:rFonts w:ascii="Times New Roman" w:hAnsi="Times New Roman" w:cs="Times New Roman"/>
                <w:sz w:val="24"/>
                <w:szCs w:val="24"/>
              </w:rPr>
              <w:t>;</w:t>
            </w:r>
          </w:p>
        </w:tc>
        <w:tc>
          <w:tcPr>
            <w:tcW w:w="631" w:type="dxa"/>
            <w:vAlign w:val="center"/>
          </w:tcPr>
          <w:p w:rsidR="00B058C0" w:rsidRDefault="00B058C0">
            <w:pPr>
              <w:jc w:val="center"/>
            </w:pPr>
            <w:r>
              <w:t>–</w:t>
            </w:r>
          </w:p>
        </w:tc>
        <w:tc>
          <w:tcPr>
            <w:tcW w:w="563" w:type="dxa"/>
            <w:vAlign w:val="center"/>
          </w:tcPr>
          <w:p w:rsidR="00B058C0" w:rsidRDefault="00B058C0">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F73809">
            <w:pPr>
              <w:jc w:val="center"/>
            </w:pPr>
            <w:r>
              <w:rPr>
                <w:rFonts w:ascii="Times New Roman" w:hAnsi="Times New Roman" w:cs="Times New Roman"/>
                <w:sz w:val="24"/>
                <w:szCs w:val="24"/>
                <w:lang w:val="en-US"/>
              </w:rPr>
              <w:t>X</w:t>
            </w:r>
          </w:p>
        </w:tc>
        <w:tc>
          <w:tcPr>
            <w:tcW w:w="531" w:type="dxa"/>
            <w:vAlign w:val="center"/>
          </w:tcPr>
          <w:p w:rsidR="00B058C0" w:rsidRDefault="00B058C0" w:rsidP="00F73809">
            <w:pPr>
              <w:jc w:val="center"/>
            </w:pPr>
            <w:r>
              <w:t>–</w:t>
            </w:r>
          </w:p>
        </w:tc>
        <w:tc>
          <w:tcPr>
            <w:tcW w:w="531" w:type="dxa"/>
            <w:vAlign w:val="center"/>
          </w:tcPr>
          <w:p w:rsidR="00B058C0" w:rsidRDefault="00B058C0" w:rsidP="00F73809">
            <w:pPr>
              <w:jc w:val="center"/>
            </w:pPr>
            <w:r>
              <w:t>–</w:t>
            </w:r>
          </w:p>
        </w:tc>
        <w:tc>
          <w:tcPr>
            <w:tcW w:w="2004" w:type="dxa"/>
            <w:vAlign w:val="center"/>
          </w:tcPr>
          <w:p w:rsidR="00B058C0" w:rsidRDefault="00B058C0">
            <w:pPr>
              <w:jc w:val="center"/>
            </w:pPr>
            <w:r w:rsidRPr="00C251E1">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9</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иные риски по пункту 12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 xml:space="preserve">. </w:t>
            </w:r>
          </w:p>
        </w:tc>
        <w:tc>
          <w:tcPr>
            <w:tcW w:w="631"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F73809">
            <w:pPr>
              <w:jc w:val="center"/>
            </w:pPr>
            <w:r>
              <w:rPr>
                <w:rFonts w:ascii="Times New Roman" w:hAnsi="Times New Roman" w:cs="Times New Roman"/>
                <w:sz w:val="24"/>
                <w:szCs w:val="24"/>
                <w:lang w:val="en-US"/>
              </w:rPr>
              <w:t>X</w:t>
            </w:r>
          </w:p>
        </w:tc>
        <w:tc>
          <w:tcPr>
            <w:tcW w:w="531" w:type="dxa"/>
            <w:vAlign w:val="center"/>
          </w:tcPr>
          <w:p w:rsidR="00B058C0" w:rsidRDefault="00B058C0" w:rsidP="00F73809">
            <w:pPr>
              <w:jc w:val="center"/>
            </w:pPr>
            <w:r>
              <w:t>–</w:t>
            </w:r>
          </w:p>
        </w:tc>
        <w:tc>
          <w:tcPr>
            <w:tcW w:w="531" w:type="dxa"/>
            <w:vAlign w:val="center"/>
          </w:tcPr>
          <w:p w:rsidR="00B058C0" w:rsidRDefault="00B058C0" w:rsidP="00F73809">
            <w:pPr>
              <w:jc w:val="center"/>
            </w:pPr>
            <w:r>
              <w:t>–</w:t>
            </w:r>
          </w:p>
        </w:tc>
        <w:tc>
          <w:tcPr>
            <w:tcW w:w="2004" w:type="dxa"/>
            <w:vAlign w:val="center"/>
          </w:tcPr>
          <w:p w:rsidR="00B058C0" w:rsidRDefault="00B058C0" w:rsidP="00F73809">
            <w:pPr>
              <w:jc w:val="center"/>
            </w:pPr>
            <w:r>
              <w:rPr>
                <w:rFonts w:ascii="Times New Roman" w:hAnsi="Times New Roman" w:cs="Times New Roman"/>
                <w:sz w:val="24"/>
                <w:szCs w:val="24"/>
              </w:rPr>
              <w:t>низкий</w:t>
            </w:r>
          </w:p>
        </w:tc>
      </w:tr>
      <w:tr w:rsidR="00B058C0" w:rsidTr="005F1A86">
        <w:tc>
          <w:tcPr>
            <w:tcW w:w="568" w:type="dxa"/>
            <w:vMerge w:val="restart"/>
          </w:tcPr>
          <w:p w:rsidR="00B058C0" w:rsidRDefault="00B058C0" w:rsidP="00664A1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tc>
        <w:tc>
          <w:tcPr>
            <w:tcW w:w="13819" w:type="dxa"/>
            <w:gridSpan w:val="11"/>
            <w:vAlign w:val="center"/>
          </w:tcPr>
          <w:p w:rsidR="00B058C0" w:rsidRDefault="00B058C0">
            <w:r w:rsidRPr="00B72B5F">
              <w:rPr>
                <w:rFonts w:ascii="Times New Roman" w:eastAsia="Calibri" w:hAnsi="Times New Roman" w:cs="Times New Roman"/>
                <w:sz w:val="24"/>
                <w:szCs w:val="24"/>
              </w:rPr>
              <w:t>Риски, возникающие при осуществлении ведения учета объектов имущества:</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федерального имущества;</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наличие фактов сдачи в аренду имущества, находящегося в государственной (федеральной) собственности;</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B72B5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B72B5F">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B058C0" w:rsidRDefault="00B058C0" w:rsidP="00B72B5F">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иные риски по пункту 13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 xml:space="preserve">. </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vMerge w:val="restart"/>
          </w:tcPr>
          <w:p w:rsidR="00B058C0" w:rsidRDefault="00B058C0" w:rsidP="00664A1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13819" w:type="dxa"/>
            <w:gridSpan w:val="11"/>
            <w:vAlign w:val="center"/>
          </w:tcPr>
          <w:p w:rsidR="00B058C0" w:rsidRDefault="00B058C0">
            <w:r w:rsidRPr="00B72B5F">
              <w:rPr>
                <w:rFonts w:ascii="Times New Roman" w:eastAsia="Calibri" w:hAnsi="Times New Roman" w:cs="Times New Roman"/>
                <w:sz w:val="24"/>
                <w:szCs w:val="24"/>
              </w:rPr>
              <w:t>Риски, возникающие при осуществлении бюджетных инвестиций в объекты капитального строительства:</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несоответствие объемов бюджетных инвестиций лимитам бюджетных обязательств;</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9855F5">
            <w:pPr>
              <w:jc w:val="both"/>
              <w:rPr>
                <w:rFonts w:ascii="Times New Roman" w:hAnsi="Times New Roman" w:cs="Times New Roman"/>
                <w:sz w:val="24"/>
                <w:szCs w:val="24"/>
              </w:rPr>
            </w:pPr>
            <w:r>
              <w:rPr>
                <w:rFonts w:ascii="Times New Roman" w:hAnsi="Times New Roman" w:cs="Times New Roman"/>
                <w:sz w:val="24"/>
                <w:szCs w:val="24"/>
              </w:rPr>
              <w:t>отсутствие документов, подтверждающих обоснованность</w:t>
            </w:r>
            <w:r w:rsidRPr="00CF60A5">
              <w:rPr>
                <w:rFonts w:ascii="Times New Roman" w:hAnsi="Times New Roman" w:cs="Times New Roman"/>
                <w:sz w:val="24"/>
                <w:szCs w:val="24"/>
              </w:rPr>
              <w:t xml:space="preserve"> проведения строительно-монтажных</w:t>
            </w:r>
            <w:r>
              <w:rPr>
                <w:rFonts w:ascii="Times New Roman" w:hAnsi="Times New Roman" w:cs="Times New Roman"/>
                <w:sz w:val="24"/>
                <w:szCs w:val="24"/>
              </w:rPr>
              <w:t xml:space="preserve"> и ремонтно-строительных работ;</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9855F5">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9855F5">
            <w:pPr>
              <w:jc w:val="both"/>
              <w:rPr>
                <w:rFonts w:ascii="Times New Roman" w:hAnsi="Times New Roman" w:cs="Times New Roman"/>
                <w:sz w:val="24"/>
                <w:szCs w:val="24"/>
              </w:rPr>
            </w:pPr>
            <w:r>
              <w:rPr>
                <w:rFonts w:ascii="Times New Roman" w:hAnsi="Times New Roman" w:cs="Times New Roman"/>
                <w:sz w:val="24"/>
                <w:szCs w:val="24"/>
              </w:rPr>
              <w:t>о</w:t>
            </w:r>
            <w:r w:rsidRPr="00CF60A5">
              <w:rPr>
                <w:rFonts w:ascii="Times New Roman" w:hAnsi="Times New Roman" w:cs="Times New Roman"/>
                <w:sz w:val="24"/>
                <w:szCs w:val="24"/>
              </w:rPr>
              <w:t>тсутствие титульных списков строек (объектов), а также проектно-сметной документации на строительно-монтажные и</w:t>
            </w:r>
            <w:r>
              <w:rPr>
                <w:rFonts w:ascii="Times New Roman" w:hAnsi="Times New Roman" w:cs="Times New Roman"/>
                <w:sz w:val="24"/>
                <w:szCs w:val="24"/>
              </w:rPr>
              <w:t xml:space="preserve"> </w:t>
            </w:r>
            <w:r w:rsidRPr="00CF60A5">
              <w:rPr>
                <w:rFonts w:ascii="Times New Roman" w:hAnsi="Times New Roman" w:cs="Times New Roman"/>
                <w:sz w:val="24"/>
                <w:szCs w:val="24"/>
              </w:rPr>
              <w:t>ремонтно-строительные работы, соответствие выполненных работ сметной документации;</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Х</w:t>
            </w:r>
          </w:p>
        </w:tc>
        <w:tc>
          <w:tcPr>
            <w:tcW w:w="2004"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B058C0" w:rsidRDefault="00B058C0" w:rsidP="009855F5">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отсутствие актов сдачи-приемки выполненных работ (услуг), справки о стоимости выполненных работ (услуг), документов о произведенных работах и затратах и иных документов, подтверждающих выполнение работ (услуг);</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B058C0" w:rsidRDefault="00B058C0" w:rsidP="009855F5">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несоответствие актов сдачи-приемки выполненных работ (услуг), справки о стоимости выполненных работ (услуг) формам, утвержденным Федеральной службой государственной статистики (за исключением уплаты авансовых платежей);</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535451">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w:t>
            </w:r>
            <w:r w:rsidRPr="00CF60A5">
              <w:rPr>
                <w:rFonts w:ascii="Times New Roman" w:hAnsi="Times New Roman" w:cs="Times New Roman"/>
                <w:sz w:val="24"/>
                <w:szCs w:val="24"/>
              </w:rPr>
              <w:t>полно</w:t>
            </w:r>
            <w:r>
              <w:rPr>
                <w:rFonts w:ascii="Times New Roman" w:hAnsi="Times New Roman" w:cs="Times New Roman"/>
                <w:sz w:val="24"/>
                <w:szCs w:val="24"/>
              </w:rPr>
              <w:t>е</w:t>
            </w:r>
            <w:r w:rsidRPr="00CF60A5">
              <w:rPr>
                <w:rFonts w:ascii="Times New Roman" w:hAnsi="Times New Roman" w:cs="Times New Roman"/>
                <w:sz w:val="24"/>
                <w:szCs w:val="24"/>
              </w:rPr>
              <w:t xml:space="preserve"> отражени</w:t>
            </w:r>
            <w:r>
              <w:rPr>
                <w:rFonts w:ascii="Times New Roman" w:hAnsi="Times New Roman" w:cs="Times New Roman"/>
                <w:sz w:val="24"/>
                <w:szCs w:val="24"/>
              </w:rPr>
              <w:t>е</w:t>
            </w:r>
            <w:r w:rsidRPr="00CF60A5">
              <w:rPr>
                <w:rFonts w:ascii="Times New Roman" w:hAnsi="Times New Roman" w:cs="Times New Roman"/>
                <w:sz w:val="24"/>
                <w:szCs w:val="24"/>
              </w:rPr>
              <w:t xml:space="preserve"> капитальных вложений в объекты незавершенного строительства;</w:t>
            </w:r>
          </w:p>
        </w:tc>
        <w:tc>
          <w:tcPr>
            <w:tcW w:w="631" w:type="dxa"/>
            <w:vAlign w:val="center"/>
          </w:tcPr>
          <w:p w:rsidR="00B058C0" w:rsidRPr="009855F5" w:rsidRDefault="00B058C0" w:rsidP="00EB75D5">
            <w:pPr>
              <w:jc w:val="center"/>
            </w:pPr>
            <w:r w:rsidRPr="00A63525">
              <w:rPr>
                <w:rFonts w:ascii="Times New Roman" w:hAnsi="Times New Roman" w:cs="Times New Roman"/>
                <w:sz w:val="24"/>
                <w:szCs w:val="24"/>
              </w:rPr>
              <w:t>–</w:t>
            </w:r>
          </w:p>
        </w:tc>
        <w:tc>
          <w:tcPr>
            <w:tcW w:w="563" w:type="dxa"/>
            <w:vAlign w:val="center"/>
          </w:tcPr>
          <w:p w:rsidR="00B058C0" w:rsidRPr="009855F5" w:rsidRDefault="00B058C0" w:rsidP="00724069">
            <w:pPr>
              <w:jc w:val="center"/>
            </w:pPr>
            <w:r w:rsidRPr="00A63525">
              <w:rPr>
                <w:rFonts w:ascii="Times New Roman" w:hAnsi="Times New Roman" w:cs="Times New Roman"/>
                <w:sz w:val="24"/>
                <w:szCs w:val="24"/>
              </w:rPr>
              <w:t>–</w:t>
            </w:r>
          </w:p>
        </w:tc>
        <w:tc>
          <w:tcPr>
            <w:tcW w:w="563" w:type="dxa"/>
            <w:vAlign w:val="center"/>
          </w:tcPr>
          <w:p w:rsidR="00B058C0" w:rsidRPr="009855F5" w:rsidRDefault="00B058C0" w:rsidP="00275708">
            <w:pPr>
              <w:jc w:val="center"/>
              <w:rPr>
                <w:rFonts w:ascii="Times New Roman" w:hAnsi="Times New Roman" w:cs="Times New Roman"/>
                <w:sz w:val="24"/>
                <w:szCs w:val="24"/>
              </w:rPr>
            </w:pPr>
            <w:r w:rsidRPr="00A63525">
              <w:rPr>
                <w:rFonts w:ascii="Times New Roman" w:hAnsi="Times New Roman" w:cs="Times New Roman"/>
                <w:sz w:val="24"/>
                <w:szCs w:val="24"/>
              </w:rPr>
              <w:t>Х</w:t>
            </w:r>
          </w:p>
        </w:tc>
        <w:tc>
          <w:tcPr>
            <w:tcW w:w="563" w:type="dxa"/>
            <w:vAlign w:val="center"/>
          </w:tcPr>
          <w:p w:rsidR="00B058C0" w:rsidRPr="009855F5" w:rsidRDefault="00B058C0" w:rsidP="00DA53BE">
            <w:pPr>
              <w:jc w:val="center"/>
              <w:rPr>
                <w:rFonts w:ascii="Times New Roman" w:hAnsi="Times New Roman" w:cs="Times New Roman"/>
                <w:sz w:val="24"/>
                <w:szCs w:val="24"/>
              </w:rPr>
            </w:pPr>
            <w:r w:rsidRPr="00A63525">
              <w:rPr>
                <w:rFonts w:ascii="Times New Roman" w:hAnsi="Times New Roman" w:cs="Times New Roman"/>
                <w:sz w:val="24"/>
                <w:szCs w:val="24"/>
              </w:rPr>
              <w:t>–</w:t>
            </w:r>
          </w:p>
        </w:tc>
        <w:tc>
          <w:tcPr>
            <w:tcW w:w="531" w:type="dxa"/>
            <w:vAlign w:val="center"/>
          </w:tcPr>
          <w:p w:rsidR="00B058C0" w:rsidRPr="009855F5" w:rsidRDefault="00B058C0" w:rsidP="00DA53BE">
            <w:pPr>
              <w:jc w:val="center"/>
              <w:rPr>
                <w:rFonts w:ascii="Times New Roman" w:hAnsi="Times New Roman" w:cs="Times New Roman"/>
                <w:sz w:val="24"/>
                <w:szCs w:val="24"/>
              </w:rPr>
            </w:pPr>
            <w:r w:rsidRPr="00A63525">
              <w:rPr>
                <w:rFonts w:ascii="Times New Roman" w:hAnsi="Times New Roman" w:cs="Times New Roman"/>
                <w:sz w:val="24"/>
                <w:szCs w:val="24"/>
              </w:rPr>
              <w:t>–</w:t>
            </w:r>
          </w:p>
        </w:tc>
        <w:tc>
          <w:tcPr>
            <w:tcW w:w="531" w:type="dxa"/>
            <w:vAlign w:val="center"/>
          </w:tcPr>
          <w:p w:rsidR="00B058C0" w:rsidRPr="009855F5" w:rsidRDefault="00B058C0" w:rsidP="00DA53BE">
            <w:pPr>
              <w:jc w:val="center"/>
              <w:rPr>
                <w:rFonts w:ascii="Times New Roman" w:hAnsi="Times New Roman" w:cs="Times New Roman"/>
                <w:sz w:val="24"/>
                <w:szCs w:val="24"/>
              </w:rPr>
            </w:pPr>
            <w:r w:rsidRPr="00A63525">
              <w:rPr>
                <w:rFonts w:ascii="Times New Roman" w:hAnsi="Times New Roman" w:cs="Times New Roman"/>
                <w:sz w:val="24"/>
                <w:szCs w:val="24"/>
              </w:rPr>
              <w:t>Х</w:t>
            </w:r>
          </w:p>
        </w:tc>
        <w:tc>
          <w:tcPr>
            <w:tcW w:w="2004" w:type="dxa"/>
            <w:vAlign w:val="center"/>
          </w:tcPr>
          <w:p w:rsidR="00B058C0" w:rsidRPr="009855F5" w:rsidRDefault="00B058C0" w:rsidP="00DA53BE">
            <w:pPr>
              <w:jc w:val="center"/>
              <w:rPr>
                <w:rFonts w:ascii="Times New Roman" w:hAnsi="Times New Roman" w:cs="Times New Roman"/>
                <w:sz w:val="24"/>
                <w:szCs w:val="24"/>
              </w:rPr>
            </w:pPr>
            <w:r w:rsidRPr="00A63525">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B058C0" w:rsidRDefault="00B058C0" w:rsidP="009855F5">
            <w:pPr>
              <w:jc w:val="center"/>
              <w:rPr>
                <w:rFonts w:ascii="Times New Roman" w:hAnsi="Times New Roman" w:cs="Times New Roman"/>
                <w:sz w:val="24"/>
                <w:szCs w:val="24"/>
              </w:rPr>
            </w:pPr>
            <w:r>
              <w:rPr>
                <w:rFonts w:ascii="Times New Roman" w:hAnsi="Times New Roman" w:cs="Times New Roman"/>
                <w:sz w:val="24"/>
                <w:szCs w:val="24"/>
              </w:rPr>
              <w:t>7</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авансирования работ (услуг);</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B058C0" w:rsidRDefault="00B058C0" w:rsidP="009855F5">
            <w:pPr>
              <w:jc w:val="center"/>
              <w:rPr>
                <w:rFonts w:ascii="Times New Roman" w:hAnsi="Times New Roman" w:cs="Times New Roman"/>
                <w:sz w:val="24"/>
                <w:szCs w:val="24"/>
              </w:rPr>
            </w:pPr>
            <w:r>
              <w:rPr>
                <w:rFonts w:ascii="Times New Roman" w:hAnsi="Times New Roman" w:cs="Times New Roman"/>
                <w:sz w:val="24"/>
                <w:szCs w:val="24"/>
              </w:rPr>
              <w:t>8</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vMerge w:val="restart"/>
          </w:tcPr>
          <w:p w:rsidR="00B058C0" w:rsidRDefault="00B058C0" w:rsidP="00664A1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3819" w:type="dxa"/>
            <w:gridSpan w:val="11"/>
            <w:vAlign w:val="center"/>
          </w:tcPr>
          <w:p w:rsidR="00B058C0" w:rsidRDefault="00B058C0">
            <w:r w:rsidRPr="00B72B5F">
              <w:rPr>
                <w:rFonts w:ascii="Times New Roman" w:eastAsia="Calibri" w:hAnsi="Times New Roman" w:cs="Times New Roman"/>
                <w:sz w:val="24"/>
                <w:szCs w:val="24"/>
              </w:rPr>
              <w:t>Риски, возникающие при осуществлении ведения бюджетного учета, составления и предоставления бюджетной отчетности в части операций с бюджетными инвестициями в объекты капитального строительства:</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в бюджетном учете операций по расходованию средств, осуществляемых УФК в рамках бюджетных инвестиций в объекты государственной собственности Российской Федерации;</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9855F5">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отражения в бюджетном учете операций по учету строительных материалов, в том числе их списание при осуществлении </w:t>
            </w:r>
            <w:r w:rsidRPr="006101D7">
              <w:rPr>
                <w:rFonts w:ascii="Times New Roman" w:hAnsi="Times New Roman" w:cs="Times New Roman"/>
                <w:sz w:val="24"/>
                <w:szCs w:val="24"/>
              </w:rPr>
              <w:t>строительно-монтажных</w:t>
            </w:r>
            <w:r>
              <w:rPr>
                <w:rFonts w:ascii="Times New Roman" w:hAnsi="Times New Roman" w:cs="Times New Roman"/>
                <w:sz w:val="24"/>
                <w:szCs w:val="24"/>
              </w:rPr>
              <w:t xml:space="preserve"> и ремонтно-строительных работ;</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в бюджетном учете дебиторской и кредиторской задолженности, образовавшейся в рамках бюджетных инвестиций в объекты государственной собственности Российской Федерации;</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vMerge w:val="restart"/>
          </w:tcPr>
          <w:p w:rsidR="00B058C0" w:rsidRDefault="00B058C0" w:rsidP="00664A1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tc>
        <w:tc>
          <w:tcPr>
            <w:tcW w:w="13819" w:type="dxa"/>
            <w:gridSpan w:val="11"/>
            <w:vAlign w:val="center"/>
          </w:tcPr>
          <w:p w:rsidR="00B058C0" w:rsidRDefault="00B058C0" w:rsidP="00BE359A">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кассовых операций: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обеспечения</w:t>
            </w:r>
            <w:r w:rsidR="0099256B">
              <w:rPr>
                <w:rFonts w:ascii="Times New Roman" w:hAnsi="Times New Roman" w:cs="Times New Roman"/>
                <w:sz w:val="24"/>
                <w:szCs w:val="24"/>
              </w:rPr>
              <w:t xml:space="preserve"> </w:t>
            </w:r>
            <w:r>
              <w:rPr>
                <w:rFonts w:ascii="Times New Roman" w:hAnsi="Times New Roman" w:cs="Times New Roman"/>
                <w:sz w:val="24"/>
                <w:szCs w:val="24"/>
              </w:rPr>
              <w:t>сохранности наличных денег и денежных документов;</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оприходования наличных денег в кассу;</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выдачи (списания) наличных денег из кассы;</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выдача наличных денег из кассы не по целевому назначению;</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превышение лимита остатка наличных денег в кассе;</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депонированных сумм;</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приходных и расходных кассовых ордеров и прилагаемых к ним документов;</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8</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отсутствие регистрации приходных и расходных кассовых ордеров в Журнале регистрации приходных и расходных кассовых документов (код формы по ОКУД 0310003);</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9</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операций в Кассовой книге (код формы по ОКУД</w:t>
            </w:r>
            <w:r w:rsidR="0099256B">
              <w:rPr>
                <w:rFonts w:ascii="Times New Roman" w:hAnsi="Times New Roman" w:cs="Times New Roman"/>
                <w:sz w:val="24"/>
                <w:szCs w:val="24"/>
              </w:rPr>
              <w:t xml:space="preserve"> </w:t>
            </w:r>
            <w:r>
              <w:rPr>
                <w:rFonts w:ascii="Times New Roman" w:hAnsi="Times New Roman" w:cs="Times New Roman"/>
                <w:sz w:val="24"/>
                <w:szCs w:val="24"/>
              </w:rPr>
              <w:t>0310004);</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10</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Кассовой книги;</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11</w:t>
            </w:r>
          </w:p>
        </w:tc>
        <w:tc>
          <w:tcPr>
            <w:tcW w:w="6591" w:type="dxa"/>
            <w:vAlign w:val="center"/>
          </w:tcPr>
          <w:p w:rsidR="00B058C0" w:rsidRDefault="00B058C0" w:rsidP="0001433C">
            <w:pPr>
              <w:jc w:val="both"/>
              <w:rPr>
                <w:rFonts w:ascii="Times New Roman" w:hAnsi="Times New Roman" w:cs="Times New Roman"/>
                <w:sz w:val="24"/>
                <w:szCs w:val="24"/>
              </w:rPr>
            </w:pPr>
            <w:proofErr w:type="gramStart"/>
            <w:r>
              <w:rPr>
                <w:rFonts w:ascii="Times New Roman" w:hAnsi="Times New Roman" w:cs="Times New Roman"/>
                <w:sz w:val="24"/>
                <w:szCs w:val="24"/>
              </w:rPr>
              <w:t>несоответствие сумм оборотов и остатков денежных средств Журнала операций по счету «Касса» (код формы по ОКУД</w:t>
            </w:r>
            <w:r w:rsidR="0099256B">
              <w:rPr>
                <w:rFonts w:ascii="Times New Roman" w:hAnsi="Times New Roman" w:cs="Times New Roman"/>
                <w:sz w:val="24"/>
                <w:szCs w:val="24"/>
              </w:rPr>
              <w:t xml:space="preserve"> </w:t>
            </w:r>
            <w:r>
              <w:rPr>
                <w:rFonts w:ascii="Times New Roman" w:hAnsi="Times New Roman" w:cs="Times New Roman"/>
                <w:sz w:val="24"/>
                <w:szCs w:val="24"/>
              </w:rPr>
              <w:t>0504071) записям в Кассовой книге (код формы по ОКУД 0310004), Журналу операций с безналичными денежными средствами (код формы по ОКУД</w:t>
            </w:r>
            <w:r w:rsidR="0099256B">
              <w:rPr>
                <w:rFonts w:ascii="Times New Roman" w:hAnsi="Times New Roman" w:cs="Times New Roman"/>
                <w:sz w:val="24"/>
                <w:szCs w:val="24"/>
              </w:rPr>
              <w:t xml:space="preserve"> </w:t>
            </w:r>
            <w:r>
              <w:rPr>
                <w:rFonts w:ascii="Times New Roman" w:hAnsi="Times New Roman" w:cs="Times New Roman"/>
                <w:sz w:val="24"/>
                <w:szCs w:val="24"/>
              </w:rPr>
              <w:t>0504071), Журналу операций расчетов с поставщиками и подрядчиками (код формы по ОКУД</w:t>
            </w:r>
            <w:r w:rsidR="0099256B">
              <w:rPr>
                <w:rFonts w:ascii="Times New Roman" w:hAnsi="Times New Roman" w:cs="Times New Roman"/>
                <w:sz w:val="24"/>
                <w:szCs w:val="24"/>
              </w:rPr>
              <w:t xml:space="preserve"> </w:t>
            </w:r>
            <w:r>
              <w:rPr>
                <w:rFonts w:ascii="Times New Roman" w:hAnsi="Times New Roman" w:cs="Times New Roman"/>
                <w:sz w:val="24"/>
                <w:szCs w:val="24"/>
              </w:rPr>
              <w:t>0504071) и Главной книге (код формы по ОКУД</w:t>
            </w:r>
            <w:r w:rsidR="0099256B">
              <w:rPr>
                <w:rFonts w:ascii="Times New Roman" w:hAnsi="Times New Roman" w:cs="Times New Roman"/>
                <w:sz w:val="24"/>
                <w:szCs w:val="24"/>
              </w:rPr>
              <w:t xml:space="preserve"> </w:t>
            </w:r>
            <w:r>
              <w:rPr>
                <w:rFonts w:ascii="Times New Roman" w:hAnsi="Times New Roman" w:cs="Times New Roman"/>
                <w:sz w:val="24"/>
                <w:szCs w:val="24"/>
              </w:rPr>
              <w:t>0504072);</w:t>
            </w:r>
            <w:proofErr w:type="gramEnd"/>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12</w:t>
            </w:r>
          </w:p>
        </w:tc>
        <w:tc>
          <w:tcPr>
            <w:tcW w:w="6591" w:type="dxa"/>
            <w:vAlign w:val="center"/>
          </w:tcPr>
          <w:p w:rsidR="00B058C0" w:rsidRDefault="00B058C0" w:rsidP="00763E9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оприходования денежных документов в кассу;</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13</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выдачи (списания) денежных документов из кассы;</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14</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аналитического учета денежных документов;</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15</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учета операций с денежными документами и их отражения в Журнале по прочим операциям (код формы по ОКУД 0504071);</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16</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иные риски по пункту 16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vMerge w:val="restart"/>
          </w:tcPr>
          <w:p w:rsidR="00B058C0" w:rsidRDefault="00B058C0" w:rsidP="00664A1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13819" w:type="dxa"/>
            <w:gridSpan w:val="11"/>
            <w:vAlign w:val="center"/>
          </w:tcPr>
          <w:p w:rsidR="00B058C0" w:rsidRDefault="00B058C0">
            <w:r w:rsidRPr="00B72B5F">
              <w:rPr>
                <w:rFonts w:ascii="Times New Roman" w:eastAsia="Calibri" w:hAnsi="Times New Roman" w:cs="Times New Roman"/>
                <w:sz w:val="24"/>
                <w:szCs w:val="24"/>
              </w:rPr>
              <w:t>Риски, возникающие при осуществлении расчетов с подотчетными лицами:</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выдачи денежных средств и денежных документов под отчет;</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несвоевременность представления подотчетными лицами авансовых отчетов;</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отсутствие документов, подтверждающих произведенные расходы;</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сроков возврата остатка неиспользованного аванса;</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 xml:space="preserve">необоснованность выдачи и использования средств на командировочные расходы; </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несоблюдение норм командировочных расходов;</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ведения учета операций по расчетам с подотчетными лицами и отражения их в регистрах бюджетного учета (Журнале операций расчетов с подотчетными лицами (код формы по ОКУД 0504071) </w:t>
            </w:r>
            <w:r w:rsidR="00040CA0">
              <w:rPr>
                <w:rFonts w:ascii="Times New Roman" w:hAnsi="Times New Roman" w:cs="Times New Roman"/>
                <w:sz w:val="24"/>
                <w:szCs w:val="24"/>
              </w:rPr>
              <w:br/>
            </w:r>
            <w:r>
              <w:rPr>
                <w:rFonts w:ascii="Times New Roman" w:hAnsi="Times New Roman" w:cs="Times New Roman"/>
                <w:sz w:val="24"/>
                <w:szCs w:val="24"/>
              </w:rPr>
              <w:t>или Карточке учета средств и расчетов (код формы по ОКУД</w:t>
            </w:r>
            <w:r w:rsidR="0099256B">
              <w:rPr>
                <w:rFonts w:ascii="Times New Roman" w:hAnsi="Times New Roman" w:cs="Times New Roman"/>
                <w:sz w:val="24"/>
                <w:szCs w:val="24"/>
              </w:rPr>
              <w:t xml:space="preserve"> </w:t>
            </w:r>
            <w:r>
              <w:rPr>
                <w:rFonts w:ascii="Times New Roman" w:hAnsi="Times New Roman" w:cs="Times New Roman"/>
                <w:sz w:val="24"/>
                <w:szCs w:val="24"/>
              </w:rPr>
              <w:t>0504051), Главной книге (код формы по ОКУД</w:t>
            </w:r>
            <w:r w:rsidR="0099256B">
              <w:rPr>
                <w:rFonts w:ascii="Times New Roman" w:hAnsi="Times New Roman" w:cs="Times New Roman"/>
                <w:sz w:val="24"/>
                <w:szCs w:val="24"/>
              </w:rPr>
              <w:t xml:space="preserve"> </w:t>
            </w:r>
            <w:r>
              <w:rPr>
                <w:rFonts w:ascii="Times New Roman" w:hAnsi="Times New Roman" w:cs="Times New Roman"/>
                <w:sz w:val="24"/>
                <w:szCs w:val="24"/>
              </w:rPr>
              <w:t>0504072);</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B058C0" w:rsidRDefault="00B058C0" w:rsidP="0001433C">
            <w:pPr>
              <w:jc w:val="center"/>
              <w:rPr>
                <w:rFonts w:ascii="Times New Roman" w:hAnsi="Times New Roman" w:cs="Times New Roman"/>
                <w:sz w:val="24"/>
                <w:szCs w:val="24"/>
              </w:rPr>
            </w:pPr>
            <w:r>
              <w:rPr>
                <w:rFonts w:ascii="Times New Roman" w:hAnsi="Times New Roman" w:cs="Times New Roman"/>
                <w:sz w:val="24"/>
                <w:szCs w:val="24"/>
              </w:rPr>
              <w:t>8</w:t>
            </w:r>
          </w:p>
        </w:tc>
        <w:tc>
          <w:tcPr>
            <w:tcW w:w="6591" w:type="dxa"/>
            <w:vAlign w:val="center"/>
          </w:tcPr>
          <w:p w:rsidR="00B058C0" w:rsidRDefault="00B058C0" w:rsidP="0001433C">
            <w:pPr>
              <w:jc w:val="both"/>
              <w:rPr>
                <w:rFonts w:ascii="Times New Roman" w:hAnsi="Times New Roman" w:cs="Times New Roman"/>
                <w:sz w:val="24"/>
                <w:szCs w:val="24"/>
              </w:rPr>
            </w:pPr>
            <w:r>
              <w:rPr>
                <w:rFonts w:ascii="Times New Roman" w:hAnsi="Times New Roman" w:cs="Times New Roman"/>
                <w:sz w:val="24"/>
                <w:szCs w:val="24"/>
              </w:rPr>
              <w:t>иные риски по пункту 17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631" w:type="dxa"/>
            <w:vAlign w:val="center"/>
          </w:tcPr>
          <w:p w:rsidR="00B058C0" w:rsidRDefault="00B058C0" w:rsidP="00EB75D5">
            <w:pPr>
              <w:jc w:val="center"/>
            </w:pPr>
            <w:r w:rsidRPr="00643310">
              <w:rPr>
                <w:rFonts w:ascii="Times New Roman" w:hAnsi="Times New Roman" w:cs="Times New Roman"/>
                <w:sz w:val="24"/>
                <w:szCs w:val="24"/>
              </w:rPr>
              <w:t>Х</w:t>
            </w:r>
          </w:p>
        </w:tc>
        <w:tc>
          <w:tcPr>
            <w:tcW w:w="563" w:type="dxa"/>
            <w:vAlign w:val="center"/>
          </w:tcPr>
          <w:p w:rsidR="00B058C0" w:rsidRDefault="00B058C0" w:rsidP="00724069">
            <w:pPr>
              <w:jc w:val="center"/>
            </w:pPr>
            <w:r w:rsidRPr="00E90656">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vMerge w:val="restart"/>
          </w:tcPr>
          <w:p w:rsidR="00B058C0" w:rsidRDefault="00B058C0" w:rsidP="00664A1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tc>
        <w:tc>
          <w:tcPr>
            <w:tcW w:w="13819" w:type="dxa"/>
            <w:gridSpan w:val="11"/>
            <w:vAlign w:val="center"/>
          </w:tcPr>
          <w:p w:rsidR="00B058C0" w:rsidRDefault="00B058C0">
            <w:r w:rsidRPr="00B72B5F">
              <w:rPr>
                <w:rFonts w:ascii="Times New Roman" w:eastAsia="Calibri" w:hAnsi="Times New Roman" w:cs="Times New Roman"/>
                <w:sz w:val="24"/>
                <w:szCs w:val="24"/>
              </w:rPr>
              <w:t>Риски, возникающие при осуществлении расчетов по оплате труда (расчетов за оказанные услуги):</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начисления заработной платы по установленным должностным окладам и надбавкам сотрудникам УФК;</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выплаты премий, материальной помощи сотрудникам УФК;</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расчетов с сотрудниками по дополнительным выплатам (пособиям по временной нетрудоспособности, пособиям по уходу за ребенком до достижения им возраста 1,5 лет, очередным отпускам, учебным отпускам, компенсациям за неиспользованный отпуск при увольнении сотрудника, пособиям призывникам в армию) и иным расчетам, порядка отражения их в регистрах бюджетного учета;</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и/или несвоевременность отражения в бюджетном учете сумм, удержанных по исполнительным листам и иным документам, несвоевременность перечисления удержанных сумм;</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и/или несвоевременность исчисления налога на доходы физических лиц, других обязательных платежей в государственные внебюджетные фонды и перечисления их в бюджеты бюджетной системы;</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ведения расчетов с сотрудниками </w:t>
            </w:r>
            <w:proofErr w:type="spellStart"/>
            <w:r>
              <w:rPr>
                <w:rFonts w:ascii="Times New Roman" w:hAnsi="Times New Roman" w:cs="Times New Roman"/>
                <w:sz w:val="24"/>
                <w:szCs w:val="24"/>
              </w:rPr>
              <w:t>несписочного</w:t>
            </w:r>
            <w:proofErr w:type="spellEnd"/>
            <w:r>
              <w:rPr>
                <w:rFonts w:ascii="Times New Roman" w:hAnsi="Times New Roman" w:cs="Times New Roman"/>
                <w:sz w:val="24"/>
                <w:szCs w:val="24"/>
              </w:rPr>
              <w:t xml:space="preserve"> состава (по гражданско-правовым договорам) за оказанные услуги, несоблюдение порядка расчетов по налогам на доходы физических лиц и обязательным платежам в государственные внебюджетные фонды;</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несоответствие данных Журнала операций расчетов по заработной плате, денежному довольствию и стипендиям (код формы по ОКУД</w:t>
            </w:r>
            <w:r w:rsidR="0099256B">
              <w:rPr>
                <w:rFonts w:ascii="Times New Roman" w:hAnsi="Times New Roman" w:cs="Times New Roman"/>
                <w:sz w:val="24"/>
                <w:szCs w:val="24"/>
              </w:rPr>
              <w:t xml:space="preserve"> </w:t>
            </w:r>
            <w:r>
              <w:rPr>
                <w:rFonts w:ascii="Times New Roman" w:hAnsi="Times New Roman" w:cs="Times New Roman"/>
                <w:sz w:val="24"/>
                <w:szCs w:val="24"/>
              </w:rPr>
              <w:t xml:space="preserve">0504071) данным Главной книги </w:t>
            </w:r>
            <w:r w:rsidR="00040CA0">
              <w:rPr>
                <w:rFonts w:ascii="Times New Roman" w:hAnsi="Times New Roman" w:cs="Times New Roman"/>
                <w:sz w:val="24"/>
                <w:szCs w:val="24"/>
              </w:rPr>
              <w:br/>
            </w:r>
            <w:r>
              <w:rPr>
                <w:rFonts w:ascii="Times New Roman" w:hAnsi="Times New Roman" w:cs="Times New Roman"/>
                <w:sz w:val="24"/>
                <w:szCs w:val="24"/>
              </w:rPr>
              <w:t>(код формы по ОКУД</w:t>
            </w:r>
            <w:r w:rsidR="0099256B">
              <w:rPr>
                <w:rFonts w:ascii="Times New Roman" w:hAnsi="Times New Roman" w:cs="Times New Roman"/>
                <w:sz w:val="24"/>
                <w:szCs w:val="24"/>
              </w:rPr>
              <w:t xml:space="preserve"> </w:t>
            </w:r>
            <w:r>
              <w:rPr>
                <w:rFonts w:ascii="Times New Roman" w:hAnsi="Times New Roman" w:cs="Times New Roman"/>
                <w:sz w:val="24"/>
                <w:szCs w:val="24"/>
              </w:rPr>
              <w:t>0504072);</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6F2530">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6F2530">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6F2530">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B058C0" w:rsidRDefault="00B058C0" w:rsidP="006F2530">
            <w:pPr>
              <w:jc w:val="center"/>
              <w:rPr>
                <w:rFonts w:ascii="Times New Roman" w:hAnsi="Times New Roman" w:cs="Times New Roman"/>
                <w:sz w:val="24"/>
                <w:szCs w:val="24"/>
              </w:rPr>
            </w:pPr>
            <w:r>
              <w:rPr>
                <w:rFonts w:ascii="Times New Roman" w:hAnsi="Times New Roman" w:cs="Times New Roman"/>
                <w:sz w:val="24"/>
                <w:szCs w:val="24"/>
              </w:rPr>
              <w:t>8</w:t>
            </w:r>
          </w:p>
        </w:tc>
        <w:tc>
          <w:tcPr>
            <w:tcW w:w="6591" w:type="dxa"/>
          </w:tcPr>
          <w:p w:rsidR="00B058C0" w:rsidRDefault="00B058C0" w:rsidP="00763E96">
            <w:pPr>
              <w:rPr>
                <w:rFonts w:ascii="Times New Roman" w:hAnsi="Times New Roman" w:cs="Times New Roman"/>
                <w:sz w:val="24"/>
                <w:szCs w:val="24"/>
              </w:rPr>
            </w:pPr>
            <w:r>
              <w:rPr>
                <w:rFonts w:ascii="Times New Roman" w:hAnsi="Times New Roman" w:cs="Times New Roman"/>
                <w:sz w:val="24"/>
                <w:szCs w:val="24"/>
              </w:rPr>
              <w:t>иные риски по пункту 18</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vMerge w:val="restart"/>
          </w:tcPr>
          <w:p w:rsidR="00B058C0" w:rsidRDefault="00B058C0" w:rsidP="00664A1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p w:rsidR="00B058C0" w:rsidRDefault="00B058C0" w:rsidP="00664A11">
            <w:pPr>
              <w:jc w:val="center"/>
              <w:rPr>
                <w:rFonts w:ascii="Times New Roman" w:eastAsia="Times New Roman" w:hAnsi="Times New Roman" w:cs="Times New Roman"/>
                <w:sz w:val="24"/>
                <w:szCs w:val="24"/>
                <w:lang w:eastAsia="ru-RU"/>
              </w:rPr>
            </w:pPr>
          </w:p>
        </w:tc>
        <w:tc>
          <w:tcPr>
            <w:tcW w:w="13819" w:type="dxa"/>
            <w:gridSpan w:val="11"/>
            <w:vAlign w:val="center"/>
          </w:tcPr>
          <w:p w:rsidR="00B058C0" w:rsidRDefault="00B058C0">
            <w:r w:rsidRPr="00B72B5F">
              <w:rPr>
                <w:rFonts w:ascii="Times New Roman" w:eastAsia="Calibri" w:hAnsi="Times New Roman" w:cs="Times New Roman"/>
                <w:sz w:val="24"/>
                <w:szCs w:val="24"/>
              </w:rPr>
              <w:t>Риски, возникающие при осуществлении учета средств, находящихся в расчетах:</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наличие дебиторской и кредиторской задолженности, необоснованность записей в Журнале операций по расчетам с поставщиками и подрядчиками (код формы по ОКУД 0504071), несоответствие данным, отраженным в актах сверок на отчетную дату;</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наличие случаев необоснованного списания дебиторской (кредиторской) задолженности;</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несвоевременность отражения в бюджетном учете операций по начислению и перечислению налогов, сборов и иных обязательных платежей в бюджет бюджетной системы Российской Федерации;</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несоответствие сумм оборотов по Журналам операций (код формы по ОКУД 0504071) записям в регистрах бюджетного учета и Главной книге (код формы по ОКУД 0504072);</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AB5583">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AB5583">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B058C0" w:rsidRDefault="00B058C0" w:rsidP="00AB5583">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иные риски по пункту 19</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vMerge w:val="restart"/>
          </w:tcPr>
          <w:p w:rsidR="00B058C0" w:rsidRDefault="00B058C0" w:rsidP="00664A1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13819" w:type="dxa"/>
            <w:gridSpan w:val="11"/>
            <w:vAlign w:val="center"/>
          </w:tcPr>
          <w:p w:rsidR="00B058C0" w:rsidRDefault="00B058C0">
            <w:r w:rsidRPr="00B72B5F">
              <w:rPr>
                <w:rFonts w:ascii="Times New Roman" w:eastAsia="Calibri" w:hAnsi="Times New Roman" w:cs="Times New Roman"/>
                <w:sz w:val="24"/>
                <w:szCs w:val="24"/>
              </w:rPr>
              <w:t>Риски, возникающие при осуществлении расчетов с безналичными денежными средствами:</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763E96">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763E96">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B058C0" w:rsidRDefault="00B058C0" w:rsidP="00763E96">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763E96">
            <w:pPr>
              <w:jc w:val="both"/>
              <w:rPr>
                <w:rFonts w:ascii="Times New Roman" w:hAnsi="Times New Roman" w:cs="Times New Roman"/>
                <w:sz w:val="24"/>
                <w:szCs w:val="24"/>
              </w:rPr>
            </w:pPr>
            <w:r>
              <w:rPr>
                <w:rFonts w:ascii="Times New Roman" w:hAnsi="Times New Roman" w:cs="Times New Roman"/>
                <w:sz w:val="24"/>
                <w:szCs w:val="24"/>
              </w:rPr>
              <w:t>необоснованность ведения учетных операций по расчетам по платежам из бюджета;</w:t>
            </w:r>
          </w:p>
        </w:tc>
        <w:tc>
          <w:tcPr>
            <w:tcW w:w="631" w:type="dxa"/>
            <w:vAlign w:val="center"/>
          </w:tcPr>
          <w:p w:rsidR="00B058C0" w:rsidRDefault="00B058C0" w:rsidP="00763E96">
            <w:pPr>
              <w:jc w:val="center"/>
            </w:pPr>
            <w:r>
              <w:t>–</w:t>
            </w:r>
          </w:p>
        </w:tc>
        <w:tc>
          <w:tcPr>
            <w:tcW w:w="563" w:type="dxa"/>
            <w:vAlign w:val="center"/>
          </w:tcPr>
          <w:p w:rsidR="00B058C0" w:rsidRDefault="00B058C0" w:rsidP="00763E96">
            <w:pPr>
              <w:jc w:val="center"/>
            </w:pPr>
            <w:r>
              <w:t>–</w:t>
            </w:r>
          </w:p>
        </w:tc>
        <w:tc>
          <w:tcPr>
            <w:tcW w:w="563" w:type="dxa"/>
            <w:vAlign w:val="center"/>
          </w:tcPr>
          <w:p w:rsidR="00B058C0" w:rsidRDefault="00B058C0" w:rsidP="00763E96">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63E96">
            <w:pPr>
              <w:jc w:val="center"/>
            </w:pPr>
            <w:r>
              <w:rPr>
                <w:rFonts w:ascii="Times New Roman" w:hAnsi="Times New Roman" w:cs="Times New Roman"/>
                <w:sz w:val="24"/>
                <w:szCs w:val="24"/>
              </w:rPr>
              <w:t>Х</w:t>
            </w:r>
          </w:p>
        </w:tc>
        <w:tc>
          <w:tcPr>
            <w:tcW w:w="531" w:type="dxa"/>
            <w:vAlign w:val="center"/>
          </w:tcPr>
          <w:p w:rsidR="00B058C0" w:rsidRDefault="00B058C0" w:rsidP="00763E96">
            <w:pPr>
              <w:jc w:val="center"/>
            </w:pPr>
            <w:r>
              <w:rPr>
                <w:rFonts w:ascii="Times New Roman" w:hAnsi="Times New Roman" w:cs="Times New Roman"/>
                <w:sz w:val="24"/>
                <w:szCs w:val="24"/>
              </w:rPr>
              <w:t>–</w:t>
            </w:r>
          </w:p>
        </w:tc>
        <w:tc>
          <w:tcPr>
            <w:tcW w:w="531" w:type="dxa"/>
            <w:vAlign w:val="center"/>
          </w:tcPr>
          <w:p w:rsidR="00B058C0" w:rsidRDefault="00B058C0" w:rsidP="00763E96">
            <w:pPr>
              <w:jc w:val="center"/>
            </w:pPr>
            <w:r>
              <w:rPr>
                <w:rFonts w:ascii="Times New Roman" w:hAnsi="Times New Roman" w:cs="Times New Roman"/>
                <w:sz w:val="24"/>
                <w:szCs w:val="24"/>
              </w:rPr>
              <w:t>–</w:t>
            </w:r>
          </w:p>
        </w:tc>
        <w:tc>
          <w:tcPr>
            <w:tcW w:w="2004" w:type="dxa"/>
            <w:vAlign w:val="center"/>
          </w:tcPr>
          <w:p w:rsidR="00B058C0" w:rsidRDefault="00B058C0" w:rsidP="00763E96">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отсутствие соответствующих документов, подтверждающих проведение операций на лицевом счете УФК (Заявок на кассовый расход, Квитанций к Объявлению на взнос наличными, Заявок на получение наличных денежных средств и иных документов, являющихся основанием для осуществления операций);</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необоснованность оформления бухгалтерских записей;</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245405">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сумм оборотов и остатков денежных средств, отраженных в Журналах операций с безналичными денежными средствами (код формы по ОКУД 0504071), выпискам из лицевых счетов и данным Главной книги </w:t>
            </w:r>
            <w:r w:rsidR="00040CA0">
              <w:rPr>
                <w:rFonts w:ascii="Times New Roman" w:hAnsi="Times New Roman" w:cs="Times New Roman"/>
                <w:sz w:val="24"/>
                <w:szCs w:val="24"/>
              </w:rPr>
              <w:br/>
            </w:r>
            <w:r>
              <w:rPr>
                <w:rFonts w:ascii="Times New Roman" w:hAnsi="Times New Roman" w:cs="Times New Roman"/>
                <w:sz w:val="24"/>
                <w:szCs w:val="24"/>
              </w:rPr>
              <w:t>(код формы по ОКУД 0504072);</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иные риски по пункту 20</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vMerge w:val="restart"/>
          </w:tcPr>
          <w:p w:rsidR="00B058C0" w:rsidRDefault="00B058C0" w:rsidP="00664A1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13819" w:type="dxa"/>
            <w:gridSpan w:val="11"/>
            <w:vAlign w:val="center"/>
          </w:tcPr>
          <w:p w:rsidR="00B058C0" w:rsidRDefault="00B058C0">
            <w:r w:rsidRPr="00B72B5F">
              <w:rPr>
                <w:rFonts w:ascii="Times New Roman" w:eastAsia="Calibri" w:hAnsi="Times New Roman" w:cs="Times New Roman"/>
                <w:sz w:val="24"/>
                <w:szCs w:val="24"/>
              </w:rPr>
              <w:t>Риски, возникающие при осуществлении ведения бюджетного учета:</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бюджетных ассигнований и лимитов бюджетных обязательств, доведенных получателю бюджетных средств;</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по ведению учета утвержденных сметных назначений;</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по ведению учета принятых бюджетных обязательств текущего финансового года в разрезе источников финансирования;</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данных Журнала по прочим операциям </w:t>
            </w:r>
            <w:r w:rsidR="00040CA0">
              <w:rPr>
                <w:rFonts w:ascii="Times New Roman" w:hAnsi="Times New Roman" w:cs="Times New Roman"/>
                <w:sz w:val="24"/>
                <w:szCs w:val="24"/>
              </w:rPr>
              <w:br/>
            </w:r>
            <w:r>
              <w:rPr>
                <w:rFonts w:ascii="Times New Roman" w:hAnsi="Times New Roman" w:cs="Times New Roman"/>
                <w:sz w:val="24"/>
                <w:szCs w:val="24"/>
              </w:rPr>
              <w:t xml:space="preserve">(код формы по ОКУД 0504071) данным Главной книги </w:t>
            </w:r>
            <w:r w:rsidR="00040CA0">
              <w:rPr>
                <w:rFonts w:ascii="Times New Roman" w:hAnsi="Times New Roman" w:cs="Times New Roman"/>
                <w:sz w:val="24"/>
                <w:szCs w:val="24"/>
              </w:rPr>
              <w:br/>
            </w:r>
            <w:r>
              <w:rPr>
                <w:rFonts w:ascii="Times New Roman" w:hAnsi="Times New Roman" w:cs="Times New Roman"/>
                <w:sz w:val="24"/>
                <w:szCs w:val="24"/>
              </w:rPr>
              <w:t>(код формы по ОКУД</w:t>
            </w:r>
            <w:r w:rsidR="0099256B">
              <w:rPr>
                <w:rFonts w:ascii="Times New Roman" w:hAnsi="Times New Roman" w:cs="Times New Roman"/>
                <w:sz w:val="24"/>
                <w:szCs w:val="24"/>
              </w:rPr>
              <w:t xml:space="preserve"> </w:t>
            </w:r>
            <w:r>
              <w:rPr>
                <w:rFonts w:ascii="Times New Roman" w:hAnsi="Times New Roman" w:cs="Times New Roman"/>
                <w:sz w:val="24"/>
                <w:szCs w:val="24"/>
              </w:rPr>
              <w:t>0504072);</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иные риски по пункту 21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22.</w:t>
            </w: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проведения инвентаризации нефинансовых активов, финансовых активов и обязательств, оформления результатов инвентаризации.</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val="restart"/>
          </w:tcPr>
          <w:p w:rsidR="00B058C0" w:rsidRDefault="00B058C0" w:rsidP="00664A1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13819" w:type="dxa"/>
            <w:gridSpan w:val="11"/>
            <w:vAlign w:val="center"/>
          </w:tcPr>
          <w:p w:rsidR="00B058C0" w:rsidRDefault="00B058C0">
            <w:r w:rsidRPr="00B72B5F">
              <w:rPr>
                <w:rFonts w:ascii="Times New Roman" w:eastAsia="Calibri" w:hAnsi="Times New Roman" w:cs="Times New Roman"/>
                <w:sz w:val="24"/>
                <w:szCs w:val="24"/>
              </w:rPr>
              <w:t>Риски, возникающие при использовании бюджетных средств:</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23</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отнесения затрат на соответствующие коды классификации операций сектора государственного управления при проведении наличных и безналичных расчетов;</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23</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нерезультативное и неэффективное использование бюджетных средств, выделенных на приобретение товаров (работ, услуг);</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23</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реестра закупок;</w:t>
            </w:r>
          </w:p>
        </w:tc>
        <w:tc>
          <w:tcPr>
            <w:tcW w:w="631" w:type="dxa"/>
            <w:vAlign w:val="center"/>
          </w:tcPr>
          <w:p w:rsidR="00B058C0" w:rsidRDefault="00B058C0" w:rsidP="00EB75D5">
            <w:pPr>
              <w:jc w:val="center"/>
            </w:pPr>
            <w:r>
              <w:t>–</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23</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napToGrid w:val="0"/>
                <w:sz w:val="24"/>
                <w:szCs w:val="24"/>
              </w:rPr>
              <w:t>нецелевое расходование доведенных лимитов бюджетных обязательств на информационно-техническое обеспечение, а также на обеспечение защиты информации;</w:t>
            </w:r>
          </w:p>
        </w:tc>
        <w:tc>
          <w:tcPr>
            <w:tcW w:w="631" w:type="dxa"/>
            <w:vAlign w:val="center"/>
          </w:tcPr>
          <w:p w:rsidR="00B058C0" w:rsidRDefault="00B058C0" w:rsidP="00EB75D5">
            <w:pPr>
              <w:jc w:val="center"/>
              <w:rPr>
                <w:rFonts w:ascii="Times New Roman" w:hAnsi="Times New Roman" w:cs="Times New Roman"/>
                <w:snapToGrid w:val="0"/>
                <w:sz w:val="24"/>
                <w:szCs w:val="24"/>
              </w:rPr>
            </w:pPr>
            <w:r>
              <w:t>–</w:t>
            </w:r>
          </w:p>
        </w:tc>
        <w:tc>
          <w:tcPr>
            <w:tcW w:w="563" w:type="dxa"/>
            <w:vAlign w:val="center"/>
          </w:tcPr>
          <w:p w:rsidR="00B058C0" w:rsidRDefault="00B058C0" w:rsidP="00724069">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563" w:type="dxa"/>
            <w:vAlign w:val="center"/>
          </w:tcPr>
          <w:p w:rsidR="00B058C0" w:rsidRDefault="00B058C0" w:rsidP="00275708">
            <w:pPr>
              <w:jc w:val="center"/>
              <w:rPr>
                <w:rFonts w:ascii="Times New Roman" w:hAnsi="Times New Roman" w:cs="Times New Roman"/>
                <w:snapToGrid w:val="0"/>
                <w:sz w:val="24"/>
                <w:szCs w:val="24"/>
              </w:rPr>
            </w:pPr>
            <w: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высокий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23</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иные риски по пункту 23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724069">
            <w:pPr>
              <w:jc w:val="center"/>
            </w:pPr>
            <w:r>
              <w:t>–</w:t>
            </w:r>
          </w:p>
        </w:tc>
        <w:tc>
          <w:tcPr>
            <w:tcW w:w="563" w:type="dxa"/>
            <w:vAlign w:val="center"/>
          </w:tcPr>
          <w:p w:rsidR="00B058C0" w:rsidRDefault="00B058C0" w:rsidP="00275708">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vMerge w:val="restart"/>
          </w:tcPr>
          <w:p w:rsidR="00B058C0" w:rsidRDefault="00B058C0" w:rsidP="00664A1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13819" w:type="dxa"/>
            <w:gridSpan w:val="11"/>
            <w:vAlign w:val="center"/>
          </w:tcPr>
          <w:p w:rsidR="00B058C0" w:rsidRDefault="00B058C0">
            <w:r w:rsidRPr="00B72B5F">
              <w:rPr>
                <w:rFonts w:ascii="Times New Roman" w:eastAsia="Calibri" w:hAnsi="Times New Roman" w:cs="Times New Roman"/>
                <w:sz w:val="24"/>
                <w:szCs w:val="24"/>
              </w:rPr>
              <w:t>Риски, возникающие при исполнении бюджетной сметы:</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24</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необоснованное отклонение показателей кассового исполнения от плановых показателей;</w:t>
            </w:r>
          </w:p>
        </w:tc>
        <w:tc>
          <w:tcPr>
            <w:tcW w:w="631" w:type="dxa"/>
          </w:tcPr>
          <w:p w:rsidR="00B058C0" w:rsidRDefault="00B058C0" w:rsidP="00EB75D5">
            <w:pPr>
              <w:jc w:val="center"/>
            </w:pPr>
            <w:r>
              <w:t>–</w:t>
            </w:r>
          </w:p>
        </w:tc>
        <w:tc>
          <w:tcPr>
            <w:tcW w:w="563" w:type="dxa"/>
          </w:tcPr>
          <w:p w:rsidR="00B058C0" w:rsidRDefault="00B058C0" w:rsidP="00724069">
            <w:pPr>
              <w:jc w:val="center"/>
            </w:pPr>
            <w:r>
              <w:t>–</w:t>
            </w:r>
          </w:p>
        </w:tc>
        <w:tc>
          <w:tcPr>
            <w:tcW w:w="563" w:type="dxa"/>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tcPr>
          <w:p w:rsidR="00B058C0" w:rsidRDefault="00B058C0" w:rsidP="00DA53BE">
            <w:pPr>
              <w:jc w:val="center"/>
            </w:pPr>
            <w:r>
              <w:rPr>
                <w:rFonts w:ascii="Times New Roman" w:hAnsi="Times New Roman" w:cs="Times New Roman"/>
                <w:sz w:val="24"/>
                <w:szCs w:val="24"/>
              </w:rPr>
              <w:t>Х</w:t>
            </w:r>
          </w:p>
        </w:tc>
        <w:tc>
          <w:tcPr>
            <w:tcW w:w="531" w:type="dxa"/>
          </w:tcPr>
          <w:p w:rsidR="00B058C0" w:rsidRDefault="00B058C0" w:rsidP="00DA53BE">
            <w:pPr>
              <w:jc w:val="center"/>
            </w:pPr>
            <w:r>
              <w:rPr>
                <w:rFonts w:ascii="Times New Roman" w:hAnsi="Times New Roman" w:cs="Times New Roman"/>
                <w:sz w:val="24"/>
                <w:szCs w:val="24"/>
              </w:rPr>
              <w:t>–</w:t>
            </w:r>
          </w:p>
        </w:tc>
        <w:tc>
          <w:tcPr>
            <w:tcW w:w="531" w:type="dxa"/>
          </w:tcPr>
          <w:p w:rsidR="00B058C0" w:rsidRDefault="00B058C0" w:rsidP="00DA53BE">
            <w:pPr>
              <w:jc w:val="center"/>
            </w:pPr>
            <w:r>
              <w:rPr>
                <w:rFonts w:ascii="Times New Roman" w:hAnsi="Times New Roman" w:cs="Times New Roman"/>
                <w:sz w:val="24"/>
                <w:szCs w:val="24"/>
              </w:rPr>
              <w:t>–</w:t>
            </w:r>
          </w:p>
        </w:tc>
        <w:tc>
          <w:tcPr>
            <w:tcW w:w="2004" w:type="dxa"/>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24</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иные риски по пункту 24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631" w:type="dxa"/>
          </w:tcPr>
          <w:p w:rsidR="00B058C0" w:rsidRDefault="00B058C0" w:rsidP="00EB75D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tcPr>
          <w:p w:rsidR="00B058C0" w:rsidRDefault="00B058C0" w:rsidP="00724069">
            <w:pPr>
              <w:jc w:val="center"/>
            </w:pPr>
            <w:r>
              <w:t>–</w:t>
            </w:r>
          </w:p>
        </w:tc>
        <w:tc>
          <w:tcPr>
            <w:tcW w:w="563" w:type="dxa"/>
          </w:tcPr>
          <w:p w:rsidR="00B058C0" w:rsidRDefault="00B058C0" w:rsidP="00275708">
            <w:pPr>
              <w:jc w:val="center"/>
              <w:rPr>
                <w:rFonts w:ascii="Times New Roman" w:hAnsi="Times New Roman" w:cs="Times New Roman"/>
                <w:sz w:val="24"/>
                <w:szCs w:val="24"/>
              </w:rPr>
            </w:pPr>
            <w:r>
              <w:t>–</w:t>
            </w:r>
          </w:p>
        </w:tc>
        <w:tc>
          <w:tcPr>
            <w:tcW w:w="563" w:type="dxa"/>
          </w:tcPr>
          <w:p w:rsidR="00B058C0" w:rsidRDefault="00B058C0" w:rsidP="00DA53BE">
            <w:pPr>
              <w:jc w:val="center"/>
            </w:pPr>
            <w:r w:rsidRPr="00643310">
              <w:rPr>
                <w:rFonts w:ascii="Times New Roman" w:hAnsi="Times New Roman" w:cs="Times New Roman"/>
                <w:sz w:val="24"/>
                <w:szCs w:val="24"/>
              </w:rPr>
              <w:t>Х</w:t>
            </w:r>
          </w:p>
        </w:tc>
        <w:tc>
          <w:tcPr>
            <w:tcW w:w="531" w:type="dxa"/>
          </w:tcPr>
          <w:p w:rsidR="00B058C0" w:rsidRDefault="00B058C0" w:rsidP="00DA53BE">
            <w:pPr>
              <w:jc w:val="center"/>
            </w:pPr>
            <w:r w:rsidRPr="00E90656">
              <w:rPr>
                <w:rFonts w:ascii="Times New Roman" w:hAnsi="Times New Roman" w:cs="Times New Roman"/>
                <w:sz w:val="24"/>
                <w:szCs w:val="24"/>
              </w:rPr>
              <w:t>–</w:t>
            </w:r>
          </w:p>
        </w:tc>
        <w:tc>
          <w:tcPr>
            <w:tcW w:w="531" w:type="dxa"/>
          </w:tcPr>
          <w:p w:rsidR="00B058C0" w:rsidRDefault="00B058C0" w:rsidP="00DA53BE">
            <w:pPr>
              <w:jc w:val="center"/>
            </w:pPr>
            <w:r w:rsidRPr="00E90656">
              <w:rPr>
                <w:rFonts w:ascii="Times New Roman" w:hAnsi="Times New Roman" w:cs="Times New Roman"/>
                <w:sz w:val="24"/>
                <w:szCs w:val="24"/>
              </w:rPr>
              <w:t>–</w:t>
            </w:r>
          </w:p>
        </w:tc>
        <w:tc>
          <w:tcPr>
            <w:tcW w:w="2004" w:type="dxa"/>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vMerge w:val="restart"/>
          </w:tcPr>
          <w:p w:rsidR="00B058C0" w:rsidRDefault="00B058C0" w:rsidP="00664A1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13819" w:type="dxa"/>
            <w:gridSpan w:val="11"/>
            <w:vAlign w:val="center"/>
          </w:tcPr>
          <w:p w:rsidR="00B058C0" w:rsidRDefault="00B058C0">
            <w:r w:rsidRPr="00B72B5F">
              <w:rPr>
                <w:rFonts w:ascii="Times New Roman" w:eastAsia="Calibri" w:hAnsi="Times New Roman" w:cs="Times New Roman"/>
                <w:sz w:val="24"/>
                <w:szCs w:val="24"/>
              </w:rPr>
              <w:t>Риски, возникающие при составлении</w:t>
            </w:r>
            <w:r w:rsidR="0099256B">
              <w:rPr>
                <w:rFonts w:ascii="Times New Roman" w:eastAsia="Calibri" w:hAnsi="Times New Roman" w:cs="Times New Roman"/>
                <w:sz w:val="24"/>
                <w:szCs w:val="24"/>
              </w:rPr>
              <w:t xml:space="preserve"> </w:t>
            </w:r>
            <w:r w:rsidRPr="00B72B5F">
              <w:rPr>
                <w:rFonts w:ascii="Times New Roman" w:eastAsia="Calibri" w:hAnsi="Times New Roman" w:cs="Times New Roman"/>
                <w:sz w:val="24"/>
                <w:szCs w:val="24"/>
              </w:rPr>
              <w:t>периодической</w:t>
            </w:r>
            <w:r w:rsidR="0099256B">
              <w:rPr>
                <w:rFonts w:ascii="Times New Roman" w:eastAsia="Calibri" w:hAnsi="Times New Roman" w:cs="Times New Roman"/>
                <w:sz w:val="24"/>
                <w:szCs w:val="24"/>
              </w:rPr>
              <w:t xml:space="preserve"> </w:t>
            </w:r>
            <w:r w:rsidRPr="00B72B5F">
              <w:rPr>
                <w:rFonts w:ascii="Times New Roman" w:eastAsia="Calibri" w:hAnsi="Times New Roman" w:cs="Times New Roman"/>
                <w:sz w:val="24"/>
                <w:szCs w:val="24"/>
              </w:rPr>
              <w:t>и годовой</w:t>
            </w:r>
            <w:r w:rsidR="0099256B">
              <w:rPr>
                <w:rFonts w:ascii="Times New Roman" w:eastAsia="Calibri" w:hAnsi="Times New Roman" w:cs="Times New Roman"/>
                <w:sz w:val="24"/>
                <w:szCs w:val="24"/>
              </w:rPr>
              <w:t xml:space="preserve"> </w:t>
            </w:r>
            <w:r w:rsidRPr="00B72B5F">
              <w:rPr>
                <w:rFonts w:ascii="Times New Roman" w:eastAsia="Calibri" w:hAnsi="Times New Roman" w:cs="Times New Roman"/>
                <w:sz w:val="24"/>
                <w:szCs w:val="24"/>
              </w:rPr>
              <w:t>бюджетной отчетности об исполнении бюджета:</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25</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составления и/или несвоевременность представления отчетности в Федеральное казначейство;</w:t>
            </w:r>
          </w:p>
        </w:tc>
        <w:tc>
          <w:tcPr>
            <w:tcW w:w="631" w:type="dxa"/>
            <w:vAlign w:val="center"/>
          </w:tcPr>
          <w:p w:rsidR="00B058C0" w:rsidRDefault="00B058C0">
            <w:pPr>
              <w:jc w:val="center"/>
            </w:pPr>
            <w:r>
              <w:t>–</w:t>
            </w:r>
          </w:p>
        </w:tc>
        <w:tc>
          <w:tcPr>
            <w:tcW w:w="563" w:type="dxa"/>
            <w:vAlign w:val="center"/>
          </w:tcPr>
          <w:p w:rsidR="00B058C0" w:rsidRDefault="00B058C0">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F73809">
            <w:pPr>
              <w:jc w:val="center"/>
            </w:pPr>
            <w:r>
              <w:rPr>
                <w:rFonts w:ascii="Times New Roman" w:hAnsi="Times New Roman" w:cs="Times New Roman"/>
                <w:sz w:val="24"/>
                <w:szCs w:val="24"/>
                <w:lang w:val="en-US"/>
              </w:rPr>
              <w:t>X</w:t>
            </w:r>
          </w:p>
        </w:tc>
        <w:tc>
          <w:tcPr>
            <w:tcW w:w="531" w:type="dxa"/>
            <w:vAlign w:val="center"/>
          </w:tcPr>
          <w:p w:rsidR="00B058C0" w:rsidRDefault="00B058C0" w:rsidP="00F73809">
            <w:pPr>
              <w:jc w:val="center"/>
            </w:pPr>
            <w:r>
              <w:t>–</w:t>
            </w:r>
          </w:p>
        </w:tc>
        <w:tc>
          <w:tcPr>
            <w:tcW w:w="531" w:type="dxa"/>
            <w:vAlign w:val="center"/>
          </w:tcPr>
          <w:p w:rsidR="00B058C0" w:rsidRDefault="00B058C0" w:rsidP="00F73809">
            <w:pPr>
              <w:jc w:val="center"/>
            </w:pPr>
            <w:r>
              <w:t>–</w:t>
            </w:r>
          </w:p>
        </w:tc>
        <w:tc>
          <w:tcPr>
            <w:tcW w:w="2004" w:type="dxa"/>
            <w:vAlign w:val="center"/>
          </w:tcPr>
          <w:p w:rsidR="00B058C0" w:rsidRDefault="00B058C0" w:rsidP="00F73809">
            <w:pPr>
              <w:jc w:val="center"/>
            </w:pPr>
            <w:r w:rsidRPr="005458A8">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25</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составления и/или несвоевременность представления отчетности в налоговые и другие органы;</w:t>
            </w:r>
          </w:p>
        </w:tc>
        <w:tc>
          <w:tcPr>
            <w:tcW w:w="631" w:type="dxa"/>
            <w:vAlign w:val="center"/>
          </w:tcPr>
          <w:p w:rsidR="00B058C0" w:rsidRDefault="00B058C0">
            <w:pPr>
              <w:jc w:val="center"/>
            </w:pPr>
            <w:r>
              <w:t>–</w:t>
            </w:r>
          </w:p>
        </w:tc>
        <w:tc>
          <w:tcPr>
            <w:tcW w:w="563" w:type="dxa"/>
            <w:vAlign w:val="center"/>
          </w:tcPr>
          <w:p w:rsidR="00B058C0" w:rsidRDefault="00B058C0">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F73809">
            <w:pPr>
              <w:jc w:val="center"/>
            </w:pPr>
            <w:r>
              <w:rPr>
                <w:rFonts w:ascii="Times New Roman" w:hAnsi="Times New Roman" w:cs="Times New Roman"/>
                <w:sz w:val="24"/>
                <w:szCs w:val="24"/>
                <w:lang w:val="en-US"/>
              </w:rPr>
              <w:t>X</w:t>
            </w:r>
          </w:p>
        </w:tc>
        <w:tc>
          <w:tcPr>
            <w:tcW w:w="531" w:type="dxa"/>
            <w:vAlign w:val="center"/>
          </w:tcPr>
          <w:p w:rsidR="00B058C0" w:rsidRDefault="00B058C0" w:rsidP="00F73809">
            <w:pPr>
              <w:jc w:val="center"/>
            </w:pPr>
            <w:r>
              <w:t>–</w:t>
            </w:r>
          </w:p>
        </w:tc>
        <w:tc>
          <w:tcPr>
            <w:tcW w:w="531" w:type="dxa"/>
            <w:vAlign w:val="center"/>
          </w:tcPr>
          <w:p w:rsidR="00B058C0" w:rsidRDefault="00B058C0" w:rsidP="00F73809">
            <w:pPr>
              <w:jc w:val="center"/>
            </w:pPr>
            <w:r>
              <w:t>–</w:t>
            </w:r>
          </w:p>
        </w:tc>
        <w:tc>
          <w:tcPr>
            <w:tcW w:w="2004" w:type="dxa"/>
            <w:vAlign w:val="center"/>
          </w:tcPr>
          <w:p w:rsidR="00B058C0" w:rsidRDefault="00B058C0" w:rsidP="00F73809">
            <w:pPr>
              <w:jc w:val="center"/>
            </w:pPr>
            <w:r w:rsidRPr="005458A8">
              <w:rPr>
                <w:rFonts w:ascii="Times New Roman" w:hAnsi="Times New Roman" w:cs="Times New Roman"/>
                <w:sz w:val="24"/>
                <w:szCs w:val="24"/>
              </w:rPr>
              <w:t>критический</w:t>
            </w:r>
          </w:p>
        </w:tc>
      </w:tr>
      <w:tr w:rsidR="00B058C0" w:rsidTr="005F1A86">
        <w:tc>
          <w:tcPr>
            <w:tcW w:w="568" w:type="dxa"/>
            <w:vMerge/>
          </w:tcPr>
          <w:p w:rsidR="00B058C0" w:rsidRDefault="00B058C0" w:rsidP="00664A11">
            <w:pPr>
              <w:jc w:val="center"/>
              <w:rPr>
                <w:rFonts w:ascii="Times New Roman" w:eastAsia="Times New Roman" w:hAnsi="Times New Roman" w:cs="Times New Roman"/>
                <w:sz w:val="24"/>
                <w:szCs w:val="24"/>
                <w:lang w:eastAsia="ru-RU"/>
              </w:rPr>
            </w:pP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25</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иные риски по пункту 25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631"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F73809">
            <w:pPr>
              <w:jc w:val="center"/>
            </w:pPr>
            <w:r>
              <w:rPr>
                <w:rFonts w:ascii="Times New Roman" w:hAnsi="Times New Roman" w:cs="Times New Roman"/>
                <w:sz w:val="24"/>
                <w:szCs w:val="24"/>
              </w:rPr>
              <w:t>Х</w:t>
            </w:r>
          </w:p>
        </w:tc>
        <w:tc>
          <w:tcPr>
            <w:tcW w:w="531" w:type="dxa"/>
            <w:vAlign w:val="center"/>
          </w:tcPr>
          <w:p w:rsidR="00B058C0" w:rsidRDefault="00B058C0" w:rsidP="00F73809">
            <w:pPr>
              <w:jc w:val="center"/>
            </w:pPr>
            <w:r>
              <w:t>–</w:t>
            </w:r>
          </w:p>
        </w:tc>
        <w:tc>
          <w:tcPr>
            <w:tcW w:w="531" w:type="dxa"/>
            <w:vAlign w:val="center"/>
          </w:tcPr>
          <w:p w:rsidR="00B058C0" w:rsidRDefault="00B058C0" w:rsidP="00F73809">
            <w:pPr>
              <w:jc w:val="center"/>
            </w:pPr>
            <w:r>
              <w:t>–</w:t>
            </w:r>
          </w:p>
        </w:tc>
        <w:tc>
          <w:tcPr>
            <w:tcW w:w="2004" w:type="dxa"/>
            <w:vAlign w:val="center"/>
          </w:tcPr>
          <w:p w:rsidR="00B058C0" w:rsidRDefault="00B058C0" w:rsidP="00F73809">
            <w:pPr>
              <w:jc w:val="center"/>
            </w:pPr>
            <w:r>
              <w:rPr>
                <w:rFonts w:ascii="Times New Roman" w:hAnsi="Times New Roman" w:cs="Times New Roman"/>
                <w:sz w:val="24"/>
                <w:szCs w:val="24"/>
              </w:rPr>
              <w:t>низкий</w:t>
            </w:r>
          </w:p>
        </w:tc>
      </w:tr>
      <w:tr w:rsidR="00B058C0" w:rsidTr="005F1A86">
        <w:tc>
          <w:tcPr>
            <w:tcW w:w="568" w:type="dxa"/>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26.</w:t>
            </w: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26</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1762CF">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VII</w:t>
            </w:r>
            <w:r>
              <w:rPr>
                <w:rFonts w:ascii="Times New Roman" w:eastAsia="Calibri" w:hAnsi="Times New Roman" w:cs="Times New Roman"/>
                <w:sz w:val="24"/>
                <w:szCs w:val="24"/>
              </w:rPr>
              <w:t>.</w:t>
            </w:r>
          </w:p>
        </w:tc>
        <w:tc>
          <w:tcPr>
            <w:tcW w:w="631" w:type="dxa"/>
            <w:vAlign w:val="center"/>
          </w:tcPr>
          <w:p w:rsidR="00B058C0" w:rsidRDefault="00B058C0">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B058C0" w:rsidRDefault="00B058C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63" w:type="dxa"/>
            <w:vAlign w:val="center"/>
          </w:tcPr>
          <w:p w:rsidR="00B058C0" w:rsidRDefault="00B058C0">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B058C0" w:rsidRDefault="00B058C0" w:rsidP="00F73809">
            <w:pPr>
              <w:jc w:val="center"/>
            </w:pPr>
            <w:r>
              <w:rPr>
                <w:rFonts w:ascii="Times New Roman" w:hAnsi="Times New Roman" w:cs="Times New Roman"/>
                <w:snapToGrid w:val="0"/>
                <w:sz w:val="24"/>
                <w:szCs w:val="24"/>
              </w:rPr>
              <w:t>–</w:t>
            </w:r>
          </w:p>
        </w:tc>
        <w:tc>
          <w:tcPr>
            <w:tcW w:w="531" w:type="dxa"/>
            <w:vAlign w:val="center"/>
          </w:tcPr>
          <w:p w:rsidR="00B058C0" w:rsidRDefault="00B058C0" w:rsidP="00F73809">
            <w:pPr>
              <w:jc w:val="center"/>
            </w:pPr>
            <w:r>
              <w:rPr>
                <w:rFonts w:ascii="Times New Roman" w:hAnsi="Times New Roman" w:cs="Times New Roman"/>
                <w:iCs/>
                <w:sz w:val="24"/>
                <w:szCs w:val="24"/>
              </w:rPr>
              <w:t>Х</w:t>
            </w:r>
          </w:p>
        </w:tc>
        <w:tc>
          <w:tcPr>
            <w:tcW w:w="531" w:type="dxa"/>
            <w:vAlign w:val="center"/>
          </w:tcPr>
          <w:p w:rsidR="00B058C0" w:rsidRDefault="00B058C0" w:rsidP="00F73809">
            <w:pPr>
              <w:jc w:val="center"/>
            </w:pPr>
            <w:r>
              <w:rPr>
                <w:rFonts w:ascii="Times New Roman" w:hAnsi="Times New Roman" w:cs="Times New Roman"/>
                <w:snapToGrid w:val="0"/>
                <w:sz w:val="24"/>
                <w:szCs w:val="24"/>
              </w:rPr>
              <w:t>–</w:t>
            </w:r>
          </w:p>
        </w:tc>
        <w:tc>
          <w:tcPr>
            <w:tcW w:w="2004" w:type="dxa"/>
            <w:vAlign w:val="center"/>
          </w:tcPr>
          <w:p w:rsidR="00B058C0" w:rsidRDefault="00B058C0" w:rsidP="00F73809">
            <w:pPr>
              <w:jc w:val="center"/>
            </w:pPr>
            <w:r>
              <w:rPr>
                <w:rFonts w:ascii="Times New Roman" w:hAnsi="Times New Roman" w:cs="Times New Roman"/>
                <w:sz w:val="24"/>
                <w:szCs w:val="24"/>
              </w:rPr>
              <w:t>высокий</w:t>
            </w:r>
          </w:p>
        </w:tc>
      </w:tr>
      <w:tr w:rsidR="00B058C0" w:rsidTr="006F2530">
        <w:trPr>
          <w:trHeight w:val="523"/>
        </w:trPr>
        <w:tc>
          <w:tcPr>
            <w:tcW w:w="568" w:type="dxa"/>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27.</w:t>
            </w:r>
          </w:p>
        </w:tc>
        <w:tc>
          <w:tcPr>
            <w:tcW w:w="708"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27</w:t>
            </w:r>
          </w:p>
        </w:tc>
        <w:tc>
          <w:tcPr>
            <w:tcW w:w="567" w:type="dxa"/>
            <w:vAlign w:val="center"/>
          </w:tcPr>
          <w:p w:rsidR="00B058C0" w:rsidRDefault="00B058C0" w:rsidP="001762CF">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B058C0" w:rsidRDefault="00B058C0" w:rsidP="001762CF">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631" w:type="dxa"/>
            <w:vAlign w:val="center"/>
          </w:tcPr>
          <w:p w:rsidR="00B058C0" w:rsidRDefault="00B058C0">
            <w:pPr>
              <w:jc w:val="center"/>
            </w:pPr>
            <w:r>
              <w:rPr>
                <w:rFonts w:ascii="Times New Roman" w:hAnsi="Times New Roman" w:cs="Times New Roman"/>
                <w:sz w:val="24"/>
                <w:szCs w:val="24"/>
              </w:rPr>
              <w:t>Х</w:t>
            </w:r>
          </w:p>
        </w:tc>
        <w:tc>
          <w:tcPr>
            <w:tcW w:w="563" w:type="dxa"/>
            <w:vAlign w:val="center"/>
          </w:tcPr>
          <w:p w:rsidR="00B058C0" w:rsidRDefault="00B058C0">
            <w:pPr>
              <w:jc w:val="center"/>
              <w:rPr>
                <w:rFonts w:ascii="Times New Roman" w:hAnsi="Times New Roman" w:cs="Times New Roman"/>
                <w:sz w:val="24"/>
                <w:szCs w:val="24"/>
              </w:rPr>
            </w:pPr>
            <w:r>
              <w:t>–</w:t>
            </w:r>
          </w:p>
        </w:tc>
        <w:tc>
          <w:tcPr>
            <w:tcW w:w="563" w:type="dxa"/>
            <w:vAlign w:val="center"/>
          </w:tcPr>
          <w:p w:rsidR="00B058C0" w:rsidRDefault="00B058C0">
            <w:pPr>
              <w:jc w:val="center"/>
              <w:rPr>
                <w:rFonts w:ascii="Times New Roman" w:hAnsi="Times New Roman" w:cs="Times New Roman"/>
                <w:sz w:val="24"/>
                <w:szCs w:val="24"/>
              </w:rPr>
            </w:pPr>
            <w:r>
              <w:t>–</w:t>
            </w:r>
          </w:p>
        </w:tc>
        <w:tc>
          <w:tcPr>
            <w:tcW w:w="563" w:type="dxa"/>
            <w:vAlign w:val="center"/>
          </w:tcPr>
          <w:p w:rsidR="00B058C0" w:rsidRDefault="00B058C0" w:rsidP="00F73809">
            <w:pPr>
              <w:jc w:val="center"/>
            </w:pPr>
            <w:r>
              <w:rPr>
                <w:rFonts w:ascii="Times New Roman" w:hAnsi="Times New Roman" w:cs="Times New Roman"/>
                <w:sz w:val="24"/>
                <w:szCs w:val="24"/>
              </w:rPr>
              <w:t>Х</w:t>
            </w:r>
          </w:p>
        </w:tc>
        <w:tc>
          <w:tcPr>
            <w:tcW w:w="531" w:type="dxa"/>
            <w:vAlign w:val="center"/>
          </w:tcPr>
          <w:p w:rsidR="00B058C0" w:rsidRDefault="00B058C0" w:rsidP="00F73809">
            <w:pPr>
              <w:jc w:val="center"/>
            </w:pPr>
            <w:r>
              <w:t>–</w:t>
            </w:r>
          </w:p>
        </w:tc>
        <w:tc>
          <w:tcPr>
            <w:tcW w:w="531" w:type="dxa"/>
            <w:vAlign w:val="center"/>
          </w:tcPr>
          <w:p w:rsidR="00B058C0" w:rsidRDefault="00B058C0" w:rsidP="00F73809">
            <w:pPr>
              <w:jc w:val="center"/>
            </w:pPr>
            <w:r>
              <w:t>–</w:t>
            </w:r>
          </w:p>
        </w:tc>
        <w:tc>
          <w:tcPr>
            <w:tcW w:w="2004" w:type="dxa"/>
            <w:vAlign w:val="center"/>
          </w:tcPr>
          <w:p w:rsidR="00B058C0" w:rsidRDefault="00B058C0" w:rsidP="00F73809">
            <w:pPr>
              <w:jc w:val="center"/>
            </w:pPr>
            <w:r>
              <w:rPr>
                <w:rFonts w:ascii="Times New Roman" w:hAnsi="Times New Roman" w:cs="Times New Roman"/>
                <w:sz w:val="24"/>
                <w:szCs w:val="24"/>
              </w:rPr>
              <w:t>низкий</w:t>
            </w:r>
          </w:p>
        </w:tc>
      </w:tr>
      <w:tr w:rsidR="00B058C0" w:rsidTr="005F1A86">
        <w:tc>
          <w:tcPr>
            <w:tcW w:w="14387" w:type="dxa"/>
            <w:gridSpan w:val="12"/>
          </w:tcPr>
          <w:p w:rsidR="00B058C0" w:rsidRDefault="00B058C0" w:rsidP="00F35ADC">
            <w:pPr>
              <w:shd w:val="clear" w:color="auto" w:fill="FFFFFF"/>
              <w:jc w:val="both"/>
            </w:pPr>
            <w:r w:rsidRPr="00AB5583">
              <w:rPr>
                <w:rFonts w:ascii="Times New Roman" w:eastAsia="Times New Roman" w:hAnsi="Times New Roman" w:cs="Times New Roman"/>
                <w:b/>
                <w:sz w:val="24"/>
                <w:szCs w:val="24"/>
                <w:u w:val="single"/>
                <w:lang w:eastAsia="ru-RU"/>
              </w:rPr>
              <w:t>Направление деятельности:</w:t>
            </w:r>
            <w:r w:rsidRPr="00AB5583">
              <w:rPr>
                <w:rFonts w:ascii="Times New Roman" w:eastAsia="Times New Roman" w:hAnsi="Times New Roman" w:cs="Times New Roman"/>
                <w:b/>
                <w:sz w:val="24"/>
                <w:szCs w:val="24"/>
                <w:lang w:eastAsia="ru-RU"/>
              </w:rPr>
              <w:t xml:space="preserve"> </w:t>
            </w:r>
            <w:r w:rsidRPr="00AB5583">
              <w:rPr>
                <w:rFonts w:ascii="Times New Roman" w:eastAsia="Times New Roman" w:hAnsi="Times New Roman" w:cs="Times New Roman"/>
                <w:b/>
                <w:sz w:val="24"/>
                <w:szCs w:val="24"/>
                <w:lang w:val="en-US" w:eastAsia="ru-RU"/>
              </w:rPr>
              <w:t>VII</w:t>
            </w:r>
            <w:r w:rsidRPr="00AB5583">
              <w:rPr>
                <w:rFonts w:ascii="Times New Roman" w:eastAsia="Times New Roman" w:hAnsi="Times New Roman" w:cs="Times New Roman"/>
                <w:b/>
                <w:sz w:val="24"/>
                <w:szCs w:val="24"/>
                <w:lang w:eastAsia="ru-RU"/>
              </w:rPr>
              <w:t xml:space="preserve">.1. </w:t>
            </w:r>
            <w:r w:rsidRPr="00E41EE3">
              <w:rPr>
                <w:rFonts w:ascii="Times New Roman" w:eastAsia="Times New Roman" w:hAnsi="Times New Roman" w:cs="Times New Roman"/>
                <w:b/>
                <w:sz w:val="24"/>
                <w:szCs w:val="24"/>
                <w:lang w:eastAsia="ru-RU"/>
              </w:rPr>
              <w:t>Организация и осуществление централизованного ведения бухгалтерского (бюджетного) учета и формирования бюджетной (бухгалтерской) отчетности</w:t>
            </w:r>
            <w:r w:rsidR="009A34AF">
              <w:rPr>
                <w:rStyle w:val="ac"/>
                <w:rFonts w:ascii="Times New Roman" w:eastAsia="Times New Roman" w:hAnsi="Times New Roman" w:cs="Times New Roman"/>
                <w:b/>
                <w:sz w:val="24"/>
                <w:szCs w:val="24"/>
                <w:lang w:eastAsia="ru-RU"/>
              </w:rPr>
              <w:footnoteReference w:id="4"/>
            </w:r>
          </w:p>
        </w:tc>
      </w:tr>
      <w:tr w:rsidR="00B058C0" w:rsidTr="005F1A86">
        <w:tc>
          <w:tcPr>
            <w:tcW w:w="568" w:type="dxa"/>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1.</w:t>
            </w:r>
          </w:p>
        </w:tc>
        <w:tc>
          <w:tcPr>
            <w:tcW w:w="708"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7.1</w:t>
            </w:r>
          </w:p>
        </w:tc>
        <w:tc>
          <w:tcPr>
            <w:tcW w:w="567"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BE359A">
            <w:pPr>
              <w:pStyle w:val="ConsPlusTitle"/>
              <w:jc w:val="both"/>
              <w:rPr>
                <w:b w:val="0"/>
              </w:rPr>
            </w:pPr>
            <w:r>
              <w:rPr>
                <w:b w:val="0"/>
              </w:rPr>
              <w:t>Отсутствие в положении о соответствующем структурном подразделении УФК функций, осуществляемых для</w:t>
            </w:r>
            <w:r w:rsidR="0099256B">
              <w:rPr>
                <w:b w:val="0"/>
              </w:rPr>
              <w:t xml:space="preserve"> </w:t>
            </w:r>
            <w:r>
              <w:rPr>
                <w:b w:val="0"/>
              </w:rPr>
              <w:t>решения задач:</w:t>
            </w:r>
          </w:p>
          <w:p w:rsidR="00B058C0" w:rsidRPr="00AB5583" w:rsidRDefault="00B058C0" w:rsidP="007216B3">
            <w:pPr>
              <w:ind w:firstLine="709"/>
              <w:jc w:val="both"/>
              <w:rPr>
                <w:rFonts w:ascii="Times New Roman" w:eastAsia="Times New Roman" w:hAnsi="Times New Roman" w:cs="Times New Roman"/>
                <w:sz w:val="24"/>
                <w:szCs w:val="24"/>
                <w:lang w:eastAsia="ru-RU"/>
              </w:rPr>
            </w:pPr>
            <w:r w:rsidRPr="00AB5583">
              <w:rPr>
                <w:rFonts w:ascii="Times New Roman" w:eastAsia="Times New Roman" w:hAnsi="Times New Roman" w:cs="Times New Roman"/>
                <w:sz w:val="24"/>
                <w:szCs w:val="24"/>
                <w:lang w:eastAsia="ru-RU"/>
              </w:rPr>
              <w:t>осуществлени</w:t>
            </w:r>
            <w:r>
              <w:rPr>
                <w:rFonts w:ascii="Times New Roman" w:eastAsia="Times New Roman" w:hAnsi="Times New Roman" w:cs="Times New Roman"/>
                <w:sz w:val="24"/>
                <w:szCs w:val="24"/>
                <w:lang w:eastAsia="ru-RU"/>
              </w:rPr>
              <w:t>я</w:t>
            </w:r>
            <w:r w:rsidRPr="00AB5583">
              <w:rPr>
                <w:rFonts w:ascii="Times New Roman" w:eastAsia="Times New Roman" w:hAnsi="Times New Roman" w:cs="Times New Roman"/>
                <w:sz w:val="24"/>
                <w:szCs w:val="24"/>
                <w:lang w:eastAsia="ru-RU"/>
              </w:rPr>
              <w:t xml:space="preserve"> мониторинга в Федеральном казначействе информации, представляемой в подсистему «Учет и отчетность» государственной интегрированной информационной системе управления общественными финансами «Электронный бюджет»</w:t>
            </w:r>
            <w:r>
              <w:rPr>
                <w:rFonts w:ascii="Times New Roman" w:eastAsia="Times New Roman" w:hAnsi="Times New Roman" w:cs="Times New Roman"/>
                <w:sz w:val="24"/>
                <w:szCs w:val="24"/>
                <w:lang w:eastAsia="ru-RU"/>
              </w:rPr>
              <w:t xml:space="preserve"> </w:t>
            </w:r>
            <w:r w:rsidRPr="00E41EE3">
              <w:rPr>
                <w:rFonts w:ascii="Times New Roman" w:eastAsia="Times New Roman" w:hAnsi="Times New Roman" w:cs="Times New Roman"/>
                <w:sz w:val="24"/>
                <w:szCs w:val="24"/>
                <w:lang w:eastAsia="ru-RU"/>
              </w:rPr>
              <w:t>(далее – ГИИС «Электронный бюджет»)</w:t>
            </w:r>
            <w:r w:rsidRPr="00AB5583">
              <w:rPr>
                <w:rFonts w:ascii="Times New Roman" w:eastAsia="Times New Roman" w:hAnsi="Times New Roman" w:cs="Times New Roman"/>
                <w:sz w:val="24"/>
                <w:szCs w:val="24"/>
                <w:lang w:eastAsia="ru-RU"/>
              </w:rPr>
              <w:t>;</w:t>
            </w:r>
          </w:p>
          <w:p w:rsidR="00B058C0" w:rsidRDefault="00B058C0" w:rsidP="007216B3">
            <w:pPr>
              <w:ind w:firstLine="709"/>
              <w:jc w:val="both"/>
              <w:rPr>
                <w:b/>
              </w:rPr>
            </w:pPr>
            <w:r w:rsidRPr="00AB5583">
              <w:rPr>
                <w:rFonts w:ascii="Times New Roman" w:eastAsia="Times New Roman" w:hAnsi="Times New Roman" w:cs="Times New Roman"/>
                <w:sz w:val="24"/>
                <w:szCs w:val="24"/>
                <w:lang w:eastAsia="ru-RU"/>
              </w:rPr>
              <w:t>предоставлени</w:t>
            </w:r>
            <w:r>
              <w:rPr>
                <w:rFonts w:ascii="Times New Roman" w:eastAsia="Times New Roman" w:hAnsi="Times New Roman" w:cs="Times New Roman"/>
                <w:sz w:val="24"/>
                <w:szCs w:val="24"/>
                <w:lang w:eastAsia="ru-RU"/>
              </w:rPr>
              <w:t>я</w:t>
            </w:r>
            <w:r w:rsidRPr="00AB5583">
              <w:rPr>
                <w:rFonts w:ascii="Times New Roman" w:eastAsia="Times New Roman" w:hAnsi="Times New Roman" w:cs="Times New Roman"/>
                <w:sz w:val="24"/>
                <w:szCs w:val="24"/>
                <w:lang w:eastAsia="ru-RU"/>
              </w:rPr>
              <w:t xml:space="preserve"> Федеральным казначейством сервиса по ведению централизованного бухгалтерского учета и составлени</w:t>
            </w:r>
            <w:r>
              <w:rPr>
                <w:rFonts w:ascii="Times New Roman" w:eastAsia="Times New Roman" w:hAnsi="Times New Roman" w:cs="Times New Roman"/>
                <w:sz w:val="24"/>
                <w:szCs w:val="24"/>
                <w:lang w:eastAsia="ru-RU"/>
              </w:rPr>
              <w:t>я</w:t>
            </w:r>
            <w:r w:rsidRPr="00AB5583">
              <w:rPr>
                <w:rFonts w:ascii="Times New Roman" w:eastAsia="Times New Roman" w:hAnsi="Times New Roman" w:cs="Times New Roman"/>
                <w:sz w:val="24"/>
                <w:szCs w:val="24"/>
                <w:lang w:eastAsia="ru-RU"/>
              </w:rPr>
              <w:t xml:space="preserve"> бюджетной отчетности субъектов учета.</w:t>
            </w:r>
          </w:p>
        </w:tc>
        <w:tc>
          <w:tcPr>
            <w:tcW w:w="631" w:type="dxa"/>
            <w:vAlign w:val="center"/>
          </w:tcPr>
          <w:p w:rsidR="00B058C0" w:rsidRPr="00E41EE3" w:rsidRDefault="00B058C0">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63" w:type="dxa"/>
            <w:vAlign w:val="center"/>
          </w:tcPr>
          <w:p w:rsidR="00B058C0" w:rsidRPr="00914837" w:rsidRDefault="00B058C0">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563" w:type="dxa"/>
            <w:vAlign w:val="center"/>
          </w:tcPr>
          <w:p w:rsidR="00B058C0" w:rsidRPr="00E41EE3" w:rsidRDefault="00B058C0">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63"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31"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531"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2004" w:type="dxa"/>
            <w:vAlign w:val="center"/>
          </w:tcPr>
          <w:p w:rsidR="00B058C0" w:rsidRPr="00E41EE3" w:rsidRDefault="00B058C0" w:rsidP="00E41EE3">
            <w:pPr>
              <w:jc w:val="center"/>
              <w:rPr>
                <w:rFonts w:ascii="Times New Roman" w:hAnsi="Times New Roman" w:cs="Times New Roman"/>
                <w:sz w:val="24"/>
                <w:szCs w:val="24"/>
              </w:rPr>
            </w:pPr>
            <w:r w:rsidRPr="00E41EE3">
              <w:rPr>
                <w:rFonts w:ascii="Times New Roman" w:hAnsi="Times New Roman" w:cs="Times New Roman"/>
                <w:sz w:val="24"/>
                <w:szCs w:val="24"/>
              </w:rPr>
              <w:t>высокий</w:t>
            </w:r>
          </w:p>
        </w:tc>
      </w:tr>
      <w:tr w:rsidR="00B058C0" w:rsidTr="005F1A86">
        <w:tc>
          <w:tcPr>
            <w:tcW w:w="568" w:type="dxa"/>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7.1</w:t>
            </w:r>
          </w:p>
        </w:tc>
        <w:tc>
          <w:tcPr>
            <w:tcW w:w="567"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BE359A">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631" w:type="dxa"/>
            <w:vAlign w:val="center"/>
          </w:tcPr>
          <w:p w:rsidR="00B058C0" w:rsidRPr="00E41EE3" w:rsidRDefault="00B058C0">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563" w:type="dxa"/>
            <w:vAlign w:val="center"/>
          </w:tcPr>
          <w:p w:rsidR="00B058C0" w:rsidRPr="00914837" w:rsidRDefault="00B058C0">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63" w:type="dxa"/>
            <w:vAlign w:val="center"/>
          </w:tcPr>
          <w:p w:rsidR="00B058C0" w:rsidRPr="00E41EE3" w:rsidRDefault="00B058C0">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63"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531"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31"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2004"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z w:val="24"/>
                <w:szCs w:val="24"/>
              </w:rPr>
              <w:t>низкий</w:t>
            </w:r>
          </w:p>
        </w:tc>
      </w:tr>
      <w:tr w:rsidR="00B058C0" w:rsidTr="005F1A86">
        <w:tc>
          <w:tcPr>
            <w:tcW w:w="568" w:type="dxa"/>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7.1</w:t>
            </w:r>
          </w:p>
        </w:tc>
        <w:tc>
          <w:tcPr>
            <w:tcW w:w="567"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537169">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sidR="00040CA0">
              <w:rPr>
                <w:rFonts w:ascii="Times New Roman" w:hAnsi="Times New Roman" w:cs="Times New Roman"/>
                <w:sz w:val="24"/>
                <w:szCs w:val="24"/>
              </w:rPr>
              <w:br/>
            </w:r>
            <w:r w:rsidRPr="00537169">
              <w:rPr>
                <w:rFonts w:ascii="Times New Roman" w:hAnsi="Times New Roman" w:cs="Times New Roman"/>
                <w:sz w:val="24"/>
                <w:szCs w:val="24"/>
                <w:lang w:val="en-US"/>
              </w:rPr>
              <w:t>VII</w:t>
            </w:r>
            <w:r w:rsidRPr="00537169">
              <w:rPr>
                <w:rFonts w:ascii="Times New Roman" w:hAnsi="Times New Roman" w:cs="Times New Roman"/>
                <w:sz w:val="24"/>
                <w:szCs w:val="24"/>
              </w:rPr>
              <w:t>.1 «</w:t>
            </w:r>
            <w:r w:rsidRPr="00E41EE3">
              <w:rPr>
                <w:rFonts w:ascii="Times New Roman" w:eastAsia="Times New Roman" w:hAnsi="Times New Roman" w:cs="Times New Roman"/>
                <w:sz w:val="24"/>
                <w:szCs w:val="24"/>
                <w:lang w:eastAsia="ru-RU"/>
              </w:rPr>
              <w:t>Организация и осуществление централизованного ведения бухгалтерского (бюджетного) учета и формирования бюджетной (бухгалтерской) отчетности</w:t>
            </w:r>
            <w:r w:rsidRPr="00537169">
              <w:rPr>
                <w:rFonts w:ascii="Times New Roman" w:eastAsia="Times New Roman" w:hAnsi="Times New Roman" w:cs="Times New Roman"/>
                <w:sz w:val="24"/>
                <w:szCs w:val="24"/>
                <w:lang w:eastAsia="ru-RU"/>
              </w:rPr>
              <w:t>»</w:t>
            </w:r>
            <w:r w:rsidRPr="00537169">
              <w:rPr>
                <w:rFonts w:ascii="Times New Roman" w:eastAsia="Times New Roman" w:hAnsi="Times New Roman" w:cs="Times New Roman"/>
                <w:sz w:val="24"/>
                <w:szCs w:val="24"/>
                <w:vertAlign w:val="superscript"/>
                <w:lang w:eastAsia="ru-RU"/>
              </w:rPr>
              <w:t xml:space="preserve"> </w:t>
            </w:r>
            <w:r w:rsidR="00040CA0">
              <w:rPr>
                <w:rFonts w:ascii="Times New Roman" w:eastAsia="Times New Roman" w:hAnsi="Times New Roman" w:cs="Times New Roman"/>
                <w:sz w:val="24"/>
                <w:szCs w:val="24"/>
                <w:vertAlign w:val="superscript"/>
                <w:lang w:eastAsia="ru-RU"/>
              </w:rPr>
              <w:br/>
            </w:r>
            <w:r w:rsidRPr="00537169">
              <w:rPr>
                <w:rFonts w:ascii="Times New Roman" w:hAnsi="Times New Roman" w:cs="Times New Roman"/>
                <w:sz w:val="24"/>
                <w:szCs w:val="24"/>
              </w:rPr>
              <w:t>(далее – направление деятел</w:t>
            </w:r>
            <w:r w:rsidRPr="00FB3346">
              <w:rPr>
                <w:rFonts w:ascii="Times New Roman" w:hAnsi="Times New Roman" w:cs="Times New Roman"/>
                <w:sz w:val="24"/>
                <w:szCs w:val="24"/>
              </w:rPr>
              <w:t xml:space="preserve">ьности </w:t>
            </w:r>
            <w:r w:rsidRPr="00FB3346">
              <w:rPr>
                <w:rFonts w:ascii="Times New Roman" w:hAnsi="Times New Roman" w:cs="Times New Roman"/>
                <w:sz w:val="24"/>
                <w:szCs w:val="24"/>
                <w:lang w:val="en-US"/>
              </w:rPr>
              <w:t>VII</w:t>
            </w:r>
            <w:r w:rsidRPr="00FB3346">
              <w:rPr>
                <w:rFonts w:ascii="Times New Roman" w:hAnsi="Times New Roman" w:cs="Times New Roman"/>
                <w:sz w:val="24"/>
                <w:szCs w:val="24"/>
              </w:rPr>
              <w:t>.1</w:t>
            </w:r>
            <w:r w:rsidRPr="00FB3346">
              <w:rPr>
                <w:rFonts w:ascii="Times New Roman" w:hAnsi="Times New Roman" w:cs="Times New Roman"/>
                <w:bCs/>
                <w:sz w:val="24"/>
                <w:szCs w:val="24"/>
              </w:rPr>
              <w:t>).</w:t>
            </w:r>
          </w:p>
        </w:tc>
        <w:tc>
          <w:tcPr>
            <w:tcW w:w="631" w:type="dxa"/>
            <w:vAlign w:val="center"/>
          </w:tcPr>
          <w:p w:rsidR="00B058C0" w:rsidRPr="00E41EE3" w:rsidRDefault="00B058C0">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563" w:type="dxa"/>
            <w:vAlign w:val="center"/>
          </w:tcPr>
          <w:p w:rsidR="00B058C0" w:rsidRPr="00914837" w:rsidRDefault="00B058C0">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63" w:type="dxa"/>
            <w:vAlign w:val="center"/>
          </w:tcPr>
          <w:p w:rsidR="00B058C0" w:rsidRPr="00E41EE3" w:rsidRDefault="00B058C0">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63"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531"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31"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2004"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z w:val="24"/>
                <w:szCs w:val="24"/>
              </w:rPr>
              <w:t>низкий</w:t>
            </w:r>
          </w:p>
        </w:tc>
      </w:tr>
      <w:tr w:rsidR="00B058C0" w:rsidTr="005F1A86">
        <w:tc>
          <w:tcPr>
            <w:tcW w:w="568" w:type="dxa"/>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4</w:t>
            </w:r>
            <w:r w:rsidRPr="00AB5583">
              <w:rPr>
                <w:rFonts w:ascii="Times New Roman" w:hAnsi="Times New Roman" w:cs="Times New Roman"/>
                <w:sz w:val="24"/>
                <w:szCs w:val="24"/>
              </w:rPr>
              <w:t>.</w:t>
            </w:r>
          </w:p>
        </w:tc>
        <w:tc>
          <w:tcPr>
            <w:tcW w:w="708"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7.1</w:t>
            </w:r>
          </w:p>
        </w:tc>
        <w:tc>
          <w:tcPr>
            <w:tcW w:w="567"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067779">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B058C0" w:rsidRPr="00E41EE3" w:rsidRDefault="00B058C0">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563" w:type="dxa"/>
            <w:vAlign w:val="center"/>
          </w:tcPr>
          <w:p w:rsidR="00B058C0" w:rsidRPr="00914837" w:rsidRDefault="00B058C0">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63" w:type="dxa"/>
            <w:vAlign w:val="center"/>
          </w:tcPr>
          <w:p w:rsidR="00B058C0" w:rsidRPr="00E41EE3" w:rsidRDefault="00B058C0">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63"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531"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31"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2004"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z w:val="24"/>
                <w:szCs w:val="24"/>
              </w:rPr>
              <w:t>низкий</w:t>
            </w:r>
          </w:p>
        </w:tc>
      </w:tr>
      <w:tr w:rsidR="00B058C0" w:rsidTr="005F1A86">
        <w:tc>
          <w:tcPr>
            <w:tcW w:w="568" w:type="dxa"/>
          </w:tcPr>
          <w:p w:rsidR="00B058C0" w:rsidRDefault="00B058C0" w:rsidP="00664A1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708"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7.1</w:t>
            </w:r>
          </w:p>
        </w:tc>
        <w:tc>
          <w:tcPr>
            <w:tcW w:w="567" w:type="dxa"/>
            <w:vAlign w:val="center"/>
          </w:tcPr>
          <w:p w:rsidR="00B058C0" w:rsidRDefault="00B058C0" w:rsidP="002E5E84">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AB5583" w:rsidRDefault="00B058C0">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AB5583">
              <w:rPr>
                <w:rFonts w:ascii="Times New Roman" w:eastAsia="Times New Roman" w:hAnsi="Times New Roman" w:cs="Times New Roman"/>
                <w:sz w:val="24"/>
                <w:szCs w:val="24"/>
                <w:lang w:eastAsia="ru-RU"/>
              </w:rPr>
              <w:t xml:space="preserve">беспечение предоставления Федеральным казначейством сервиса по формированию и предоставлению бюджетной отчетности субъектами отчетности в </w:t>
            </w:r>
            <w:r w:rsidRPr="00E41EE3">
              <w:rPr>
                <w:rFonts w:ascii="Times New Roman" w:eastAsia="Times New Roman" w:hAnsi="Times New Roman" w:cs="Times New Roman"/>
                <w:sz w:val="24"/>
                <w:szCs w:val="24"/>
                <w:lang w:eastAsia="ru-RU"/>
              </w:rPr>
              <w:t>ГИИС «Электронный бюджет»</w:t>
            </w:r>
            <w:r w:rsidRPr="00537169">
              <w:rPr>
                <w:rFonts w:ascii="Times New Roman" w:eastAsia="Times New Roman" w:hAnsi="Times New Roman" w:cs="Times New Roman"/>
                <w:sz w:val="24"/>
                <w:szCs w:val="24"/>
                <w:lang w:eastAsia="ru-RU"/>
              </w:rPr>
              <w:t>.</w:t>
            </w:r>
          </w:p>
        </w:tc>
        <w:tc>
          <w:tcPr>
            <w:tcW w:w="631" w:type="dxa"/>
            <w:vAlign w:val="center"/>
          </w:tcPr>
          <w:p w:rsidR="00B058C0" w:rsidRPr="00914837" w:rsidRDefault="00B058C0">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63" w:type="dxa"/>
            <w:vAlign w:val="center"/>
          </w:tcPr>
          <w:p w:rsidR="00B058C0" w:rsidRPr="00914837" w:rsidRDefault="00B058C0">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563" w:type="dxa"/>
            <w:vAlign w:val="center"/>
          </w:tcPr>
          <w:p w:rsidR="00B058C0" w:rsidRPr="00914837" w:rsidRDefault="00B058C0">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63"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31"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531"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2004"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z w:val="24"/>
                <w:szCs w:val="24"/>
              </w:rPr>
              <w:t>высокий</w:t>
            </w:r>
          </w:p>
        </w:tc>
      </w:tr>
      <w:tr w:rsidR="00B058C0" w:rsidTr="005F1A86">
        <w:tc>
          <w:tcPr>
            <w:tcW w:w="568" w:type="dxa"/>
          </w:tcPr>
          <w:p w:rsidR="00B058C0" w:rsidRDefault="00B058C0" w:rsidP="00FB334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08"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7.1</w:t>
            </w:r>
          </w:p>
        </w:tc>
        <w:tc>
          <w:tcPr>
            <w:tcW w:w="567" w:type="dxa"/>
            <w:vAlign w:val="center"/>
          </w:tcPr>
          <w:p w:rsidR="00B058C0" w:rsidRDefault="00B058C0" w:rsidP="00FB3346">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pPr>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Несоблюдение порядка проведения</w:t>
            </w:r>
            <w:r w:rsidRPr="00E41EE3">
              <w:rPr>
                <w:rFonts w:ascii="Times New Roman" w:eastAsia="Times New Roman" w:hAnsi="Times New Roman" w:cs="Times New Roman"/>
                <w:sz w:val="24"/>
                <w:szCs w:val="24"/>
                <w:lang w:eastAsia="ru-RU"/>
              </w:rPr>
              <w:t xml:space="preserve"> мониторинга информации, представляемой в подсистему «Учет и отчетность» ГИИС «Электронный бюджет» получателями средств федерального бюджета, распорядителями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государственными бюджетными </w:t>
            </w:r>
            <w:r>
              <w:rPr>
                <w:rFonts w:ascii="Times New Roman" w:eastAsia="Times New Roman" w:hAnsi="Times New Roman" w:cs="Times New Roman"/>
                <w:sz w:val="24"/>
                <w:szCs w:val="24"/>
                <w:lang w:eastAsia="ru-RU"/>
              </w:rPr>
              <w:t>(</w:t>
            </w:r>
            <w:r w:rsidRPr="00E41EE3">
              <w:rPr>
                <w:rFonts w:ascii="Times New Roman" w:eastAsia="Times New Roman" w:hAnsi="Times New Roman" w:cs="Times New Roman"/>
                <w:sz w:val="24"/>
                <w:szCs w:val="24"/>
                <w:lang w:eastAsia="ru-RU"/>
              </w:rPr>
              <w:t>автономными</w:t>
            </w:r>
            <w:r>
              <w:rPr>
                <w:rFonts w:ascii="Times New Roman" w:eastAsia="Times New Roman" w:hAnsi="Times New Roman" w:cs="Times New Roman"/>
                <w:sz w:val="24"/>
                <w:szCs w:val="24"/>
                <w:lang w:eastAsia="ru-RU"/>
              </w:rPr>
              <w:t>)</w:t>
            </w:r>
            <w:r w:rsidRPr="00E41EE3">
              <w:rPr>
                <w:rFonts w:ascii="Times New Roman" w:eastAsia="Times New Roman" w:hAnsi="Times New Roman" w:cs="Times New Roman"/>
                <w:sz w:val="24"/>
                <w:szCs w:val="24"/>
                <w:lang w:eastAsia="ru-RU"/>
              </w:rPr>
              <w:t xml:space="preserve"> учреждениями, в отношении которых функции и полномочия учредителя осуществляются главными распорядителями средств федерального бюджета, лицевые счета которых открыты в УФК.</w:t>
            </w:r>
            <w:proofErr w:type="gramEnd"/>
          </w:p>
        </w:tc>
        <w:tc>
          <w:tcPr>
            <w:tcW w:w="631" w:type="dxa"/>
            <w:vAlign w:val="center"/>
          </w:tcPr>
          <w:p w:rsidR="00B058C0" w:rsidRPr="00914837" w:rsidRDefault="00B058C0">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63" w:type="dxa"/>
            <w:vAlign w:val="center"/>
          </w:tcPr>
          <w:p w:rsidR="00B058C0" w:rsidRPr="00914837" w:rsidRDefault="00B058C0">
            <w:pPr>
              <w:jc w:val="center"/>
              <w:rPr>
                <w:rFonts w:ascii="Times New Roman" w:hAnsi="Times New Roman" w:cs="Times New Roman"/>
                <w:sz w:val="24"/>
                <w:szCs w:val="24"/>
              </w:rPr>
            </w:pPr>
            <w:r w:rsidRPr="00914837">
              <w:rPr>
                <w:rFonts w:ascii="Times New Roman" w:hAnsi="Times New Roman" w:cs="Times New Roman"/>
                <w:iCs/>
                <w:sz w:val="24"/>
                <w:szCs w:val="24"/>
              </w:rPr>
              <w:t>Х</w:t>
            </w:r>
          </w:p>
        </w:tc>
        <w:tc>
          <w:tcPr>
            <w:tcW w:w="563" w:type="dxa"/>
            <w:vAlign w:val="center"/>
          </w:tcPr>
          <w:p w:rsidR="00B058C0" w:rsidRPr="00914837" w:rsidRDefault="00B058C0">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63"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31"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iCs/>
                <w:sz w:val="24"/>
                <w:szCs w:val="24"/>
              </w:rPr>
              <w:t>Х</w:t>
            </w:r>
          </w:p>
        </w:tc>
        <w:tc>
          <w:tcPr>
            <w:tcW w:w="531"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2004" w:type="dxa"/>
            <w:vAlign w:val="center"/>
          </w:tcPr>
          <w:p w:rsidR="00B058C0" w:rsidRPr="00E41EE3" w:rsidRDefault="00B058C0" w:rsidP="00E41EE3">
            <w:pPr>
              <w:jc w:val="center"/>
              <w:rPr>
                <w:rFonts w:ascii="Times New Roman" w:hAnsi="Times New Roman" w:cs="Times New Roman"/>
                <w:sz w:val="24"/>
                <w:szCs w:val="24"/>
              </w:rPr>
            </w:pPr>
            <w:r w:rsidRPr="00914837">
              <w:rPr>
                <w:rFonts w:ascii="Times New Roman" w:hAnsi="Times New Roman" w:cs="Times New Roman"/>
                <w:iCs/>
                <w:sz w:val="24"/>
                <w:szCs w:val="24"/>
              </w:rPr>
              <w:t>высокий</w:t>
            </w:r>
          </w:p>
        </w:tc>
      </w:tr>
      <w:tr w:rsidR="00B058C0" w:rsidTr="005F1A86">
        <w:tc>
          <w:tcPr>
            <w:tcW w:w="568" w:type="dxa"/>
          </w:tcPr>
          <w:p w:rsidR="00B058C0" w:rsidRDefault="00B058C0" w:rsidP="00664A1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08"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7.1</w:t>
            </w:r>
          </w:p>
        </w:tc>
        <w:tc>
          <w:tcPr>
            <w:tcW w:w="567" w:type="dxa"/>
            <w:vAlign w:val="center"/>
          </w:tcPr>
          <w:p w:rsidR="00B058C0" w:rsidRDefault="00B058C0" w:rsidP="002E5E84">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AB5583" w:rsidRDefault="00B058C0" w:rsidP="009018D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AB5583">
              <w:rPr>
                <w:rFonts w:ascii="Times New Roman" w:eastAsia="Times New Roman" w:hAnsi="Times New Roman" w:cs="Times New Roman"/>
                <w:sz w:val="24"/>
                <w:szCs w:val="24"/>
                <w:lang w:eastAsia="ru-RU"/>
              </w:rPr>
              <w:t>беспечение предоставления Федеральным казначейством сервиса по ведению централизованного бухгалтерского учета.</w:t>
            </w:r>
          </w:p>
        </w:tc>
        <w:tc>
          <w:tcPr>
            <w:tcW w:w="631" w:type="dxa"/>
            <w:vAlign w:val="center"/>
          </w:tcPr>
          <w:p w:rsidR="00B058C0" w:rsidRDefault="00B058C0" w:rsidP="00EB75D5">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vAlign w:val="center"/>
          </w:tcPr>
          <w:p w:rsidR="00B058C0" w:rsidRDefault="00B058C0" w:rsidP="00724069">
            <w:pPr>
              <w:jc w:val="center"/>
              <w:rPr>
                <w:rFonts w:ascii="Times New Roman" w:hAnsi="Times New Roman" w:cs="Times New Roman"/>
                <w:sz w:val="24"/>
                <w:szCs w:val="24"/>
              </w:rPr>
            </w:pPr>
            <w:r w:rsidRPr="00F06B29">
              <w:rPr>
                <w:rFonts w:ascii="Times New Roman" w:hAnsi="Times New Roman" w:cs="Times New Roman"/>
                <w:sz w:val="24"/>
                <w:szCs w:val="24"/>
              </w:rPr>
              <w:t>Х</w:t>
            </w:r>
          </w:p>
        </w:tc>
        <w:tc>
          <w:tcPr>
            <w:tcW w:w="563" w:type="dxa"/>
            <w:vAlign w:val="center"/>
          </w:tcPr>
          <w:p w:rsidR="00B058C0" w:rsidRDefault="00B058C0" w:rsidP="00275708">
            <w:pPr>
              <w:jc w:val="center"/>
              <w:rPr>
                <w:rFonts w:ascii="Times New Roman" w:hAnsi="Times New Roman" w:cs="Times New Roman"/>
                <w:sz w:val="24"/>
                <w:szCs w:val="24"/>
              </w:rPr>
            </w:pPr>
            <w:r w:rsidRPr="00A828B7">
              <w:rPr>
                <w:rFonts w:ascii="Times New Roman" w:hAnsi="Times New Roman" w:cs="Times New Roman"/>
                <w:snapToGrid w:val="0"/>
                <w:sz w:val="24"/>
                <w:szCs w:val="24"/>
              </w:rPr>
              <w:t>–</w:t>
            </w:r>
          </w:p>
        </w:tc>
        <w:tc>
          <w:tcPr>
            <w:tcW w:w="563" w:type="dxa"/>
            <w:vAlign w:val="center"/>
          </w:tcPr>
          <w:p w:rsidR="00B058C0" w:rsidRDefault="00B058C0" w:rsidP="00DA53BE">
            <w:pPr>
              <w:jc w:val="center"/>
            </w:pPr>
            <w:r w:rsidRPr="00A828B7">
              <w:rPr>
                <w:rFonts w:ascii="Times New Roman" w:hAnsi="Times New Roman" w:cs="Times New Roman"/>
                <w:snapToGrid w:val="0"/>
                <w:sz w:val="24"/>
                <w:szCs w:val="24"/>
              </w:rPr>
              <w:t>–</w:t>
            </w:r>
          </w:p>
        </w:tc>
        <w:tc>
          <w:tcPr>
            <w:tcW w:w="531" w:type="dxa"/>
            <w:vAlign w:val="center"/>
          </w:tcPr>
          <w:p w:rsidR="00B058C0" w:rsidRDefault="00B058C0" w:rsidP="00DA53BE">
            <w:pPr>
              <w:jc w:val="center"/>
            </w:pPr>
            <w:r w:rsidRPr="00F06B29">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napToGrid w:val="0"/>
                <w:sz w:val="24"/>
                <w:szCs w:val="24"/>
              </w:rPr>
              <w:t>–</w:t>
            </w:r>
          </w:p>
        </w:tc>
        <w:tc>
          <w:tcPr>
            <w:tcW w:w="2004" w:type="dxa"/>
            <w:vAlign w:val="center"/>
          </w:tcPr>
          <w:p w:rsidR="00B058C0" w:rsidRDefault="00B058C0" w:rsidP="00DA53BE">
            <w:pPr>
              <w:jc w:val="center"/>
            </w:pPr>
            <w:r w:rsidRPr="0064628D">
              <w:rPr>
                <w:rFonts w:ascii="Times New Roman" w:hAnsi="Times New Roman" w:cs="Times New Roman"/>
                <w:sz w:val="24"/>
                <w:szCs w:val="24"/>
              </w:rPr>
              <w:t>высокий</w:t>
            </w:r>
          </w:p>
        </w:tc>
      </w:tr>
      <w:tr w:rsidR="00B058C0" w:rsidTr="005F1A86">
        <w:tc>
          <w:tcPr>
            <w:tcW w:w="568" w:type="dxa"/>
          </w:tcPr>
          <w:p w:rsidR="00B058C0" w:rsidRDefault="00B058C0" w:rsidP="00FB3346">
            <w:pPr>
              <w:jc w:val="center"/>
              <w:rPr>
                <w:rFonts w:ascii="Times New Roman" w:hAnsi="Times New Roman" w:cs="Times New Roman"/>
                <w:sz w:val="24"/>
                <w:szCs w:val="24"/>
              </w:rPr>
            </w:pPr>
            <w:r>
              <w:rPr>
                <w:rFonts w:ascii="Times New Roman" w:hAnsi="Times New Roman" w:cs="Times New Roman"/>
                <w:sz w:val="24"/>
                <w:szCs w:val="24"/>
              </w:rPr>
              <w:t>8.</w:t>
            </w:r>
          </w:p>
        </w:tc>
        <w:tc>
          <w:tcPr>
            <w:tcW w:w="708"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7.1</w:t>
            </w:r>
          </w:p>
        </w:tc>
        <w:tc>
          <w:tcPr>
            <w:tcW w:w="567" w:type="dxa"/>
            <w:vAlign w:val="center"/>
          </w:tcPr>
          <w:p w:rsidR="00B058C0" w:rsidRDefault="00B058C0" w:rsidP="00FB3346">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BE359A">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VII</w:t>
            </w:r>
            <w:r>
              <w:rPr>
                <w:rFonts w:ascii="Times New Roman" w:eastAsia="Calibri" w:hAnsi="Times New Roman" w:cs="Times New Roman"/>
                <w:sz w:val="24"/>
                <w:szCs w:val="24"/>
              </w:rPr>
              <w:t>.1.</w:t>
            </w:r>
          </w:p>
        </w:tc>
        <w:tc>
          <w:tcPr>
            <w:tcW w:w="631" w:type="dxa"/>
            <w:vAlign w:val="center"/>
          </w:tcPr>
          <w:p w:rsidR="00B058C0" w:rsidRDefault="00B058C0" w:rsidP="00EB75D5">
            <w:pPr>
              <w:jc w:val="center"/>
              <w:rPr>
                <w:rFonts w:ascii="Times New Roman" w:hAnsi="Times New Roman" w:cs="Times New Roman"/>
                <w:iCs/>
                <w:sz w:val="24"/>
                <w:szCs w:val="24"/>
              </w:rPr>
            </w:pPr>
            <w:r w:rsidRPr="00F06B29">
              <w:rPr>
                <w:rFonts w:ascii="Times New Roman" w:hAnsi="Times New Roman" w:cs="Times New Roman"/>
                <w:sz w:val="24"/>
                <w:szCs w:val="24"/>
              </w:rPr>
              <w:t>Х</w:t>
            </w:r>
          </w:p>
        </w:tc>
        <w:tc>
          <w:tcPr>
            <w:tcW w:w="563" w:type="dxa"/>
            <w:vAlign w:val="center"/>
          </w:tcPr>
          <w:p w:rsidR="00B058C0" w:rsidRDefault="00B058C0" w:rsidP="00724069">
            <w:pPr>
              <w:jc w:val="center"/>
              <w:rPr>
                <w:rFonts w:ascii="Times New Roman" w:hAnsi="Times New Roman" w:cs="Times New Roman"/>
                <w:iCs/>
                <w:sz w:val="24"/>
                <w:szCs w:val="24"/>
              </w:rPr>
            </w:pPr>
            <w:r w:rsidRPr="007F3E4C">
              <w:rPr>
                <w:rFonts w:ascii="Times New Roman" w:hAnsi="Times New Roman" w:cs="Times New Roman"/>
                <w:snapToGrid w:val="0"/>
                <w:sz w:val="24"/>
                <w:szCs w:val="24"/>
              </w:rPr>
              <w:t>–</w:t>
            </w:r>
          </w:p>
        </w:tc>
        <w:tc>
          <w:tcPr>
            <w:tcW w:w="563" w:type="dxa"/>
            <w:vAlign w:val="center"/>
          </w:tcPr>
          <w:p w:rsidR="00B058C0" w:rsidRDefault="00B058C0" w:rsidP="00275708">
            <w:pPr>
              <w:jc w:val="center"/>
              <w:rPr>
                <w:rFonts w:ascii="Times New Roman" w:hAnsi="Times New Roman" w:cs="Times New Roman"/>
                <w:iCs/>
                <w:sz w:val="24"/>
                <w:szCs w:val="24"/>
              </w:rPr>
            </w:pPr>
            <w:r w:rsidRPr="007F3E4C">
              <w:rPr>
                <w:rFonts w:ascii="Times New Roman" w:hAnsi="Times New Roman" w:cs="Times New Roman"/>
                <w:snapToGrid w:val="0"/>
                <w:sz w:val="24"/>
                <w:szCs w:val="24"/>
              </w:rPr>
              <w:t>–</w:t>
            </w:r>
          </w:p>
        </w:tc>
        <w:tc>
          <w:tcPr>
            <w:tcW w:w="563" w:type="dxa"/>
            <w:vAlign w:val="center"/>
          </w:tcPr>
          <w:p w:rsidR="00B058C0" w:rsidRDefault="00B058C0" w:rsidP="00DA53BE">
            <w:pPr>
              <w:jc w:val="center"/>
            </w:pPr>
            <w:r w:rsidRPr="00F06B29">
              <w:rPr>
                <w:rFonts w:ascii="Times New Roman" w:hAnsi="Times New Roman" w:cs="Times New Roman"/>
                <w:sz w:val="24"/>
                <w:szCs w:val="24"/>
              </w:rPr>
              <w:t>Х</w:t>
            </w:r>
          </w:p>
        </w:tc>
        <w:tc>
          <w:tcPr>
            <w:tcW w:w="531" w:type="dxa"/>
            <w:vAlign w:val="center"/>
          </w:tcPr>
          <w:p w:rsidR="00B058C0" w:rsidRDefault="00B058C0" w:rsidP="00DA53BE">
            <w:pPr>
              <w:jc w:val="center"/>
            </w:pPr>
            <w:r w:rsidRPr="00C33A31">
              <w:rPr>
                <w:rFonts w:ascii="Times New Roman" w:hAnsi="Times New Roman" w:cs="Times New Roman"/>
                <w:snapToGrid w:val="0"/>
                <w:sz w:val="24"/>
                <w:szCs w:val="24"/>
              </w:rPr>
              <w:t>–</w:t>
            </w:r>
          </w:p>
        </w:tc>
        <w:tc>
          <w:tcPr>
            <w:tcW w:w="531" w:type="dxa"/>
            <w:vAlign w:val="center"/>
          </w:tcPr>
          <w:p w:rsidR="00B058C0" w:rsidRDefault="00B058C0" w:rsidP="00DA53BE">
            <w:pPr>
              <w:jc w:val="center"/>
            </w:pPr>
            <w:r w:rsidRPr="00C33A31">
              <w:rPr>
                <w:rFonts w:ascii="Times New Roman" w:hAnsi="Times New Roman" w:cs="Times New Roman"/>
                <w:snapToGrid w:val="0"/>
                <w:sz w:val="24"/>
                <w:szCs w:val="24"/>
              </w:rPr>
              <w:t>–</w:t>
            </w:r>
          </w:p>
        </w:tc>
        <w:tc>
          <w:tcPr>
            <w:tcW w:w="2004" w:type="dxa"/>
            <w:vAlign w:val="center"/>
          </w:tcPr>
          <w:p w:rsidR="00B058C0" w:rsidRDefault="00B058C0" w:rsidP="00DA53BE">
            <w:pPr>
              <w:jc w:val="center"/>
            </w:pPr>
            <w:r w:rsidRPr="0064628D">
              <w:rPr>
                <w:rFonts w:ascii="Times New Roman" w:hAnsi="Times New Roman" w:cs="Times New Roman"/>
                <w:sz w:val="24"/>
                <w:szCs w:val="24"/>
              </w:rPr>
              <w:t>низкий</w:t>
            </w:r>
          </w:p>
        </w:tc>
      </w:tr>
      <w:tr w:rsidR="00B058C0" w:rsidTr="005F1A86">
        <w:tc>
          <w:tcPr>
            <w:tcW w:w="568" w:type="dxa"/>
          </w:tcPr>
          <w:p w:rsidR="00B058C0" w:rsidRDefault="00B058C0" w:rsidP="00FB3346">
            <w:pPr>
              <w:jc w:val="center"/>
              <w:rPr>
                <w:rFonts w:ascii="Times New Roman" w:hAnsi="Times New Roman" w:cs="Times New Roman"/>
                <w:sz w:val="24"/>
                <w:szCs w:val="24"/>
              </w:rPr>
            </w:pPr>
            <w:r>
              <w:rPr>
                <w:rFonts w:ascii="Times New Roman" w:hAnsi="Times New Roman" w:cs="Times New Roman"/>
                <w:sz w:val="24"/>
                <w:szCs w:val="24"/>
              </w:rPr>
              <w:t>9.</w:t>
            </w:r>
          </w:p>
        </w:tc>
        <w:tc>
          <w:tcPr>
            <w:tcW w:w="708"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7.1</w:t>
            </w:r>
          </w:p>
        </w:tc>
        <w:tc>
          <w:tcPr>
            <w:tcW w:w="567" w:type="dxa"/>
            <w:vAlign w:val="center"/>
          </w:tcPr>
          <w:p w:rsidR="00B058C0" w:rsidRDefault="00B058C0" w:rsidP="00FB3346">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BE359A">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B058C0" w:rsidRDefault="00B058C0" w:rsidP="00BE359A">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sz w:val="24"/>
                <w:szCs w:val="24"/>
                <w:lang w:val="en-US"/>
              </w:rPr>
              <w:t>VII</w:t>
            </w:r>
            <w:r>
              <w:rPr>
                <w:rFonts w:ascii="Times New Roman" w:hAnsi="Times New Roman" w:cs="Times New Roman"/>
                <w:sz w:val="24"/>
                <w:szCs w:val="24"/>
              </w:rPr>
              <w:t>.1.</w:t>
            </w:r>
          </w:p>
        </w:tc>
        <w:tc>
          <w:tcPr>
            <w:tcW w:w="631" w:type="dxa"/>
            <w:vAlign w:val="center"/>
          </w:tcPr>
          <w:p w:rsidR="00B058C0" w:rsidRDefault="00B058C0" w:rsidP="00EB75D5">
            <w:pPr>
              <w:jc w:val="center"/>
            </w:pPr>
            <w:r w:rsidRPr="00F06B29">
              <w:rPr>
                <w:rFonts w:ascii="Times New Roman" w:hAnsi="Times New Roman" w:cs="Times New Roman"/>
                <w:sz w:val="24"/>
                <w:szCs w:val="24"/>
              </w:rPr>
              <w:t>Х</w:t>
            </w:r>
          </w:p>
        </w:tc>
        <w:tc>
          <w:tcPr>
            <w:tcW w:w="563" w:type="dxa"/>
            <w:vAlign w:val="center"/>
          </w:tcPr>
          <w:p w:rsidR="00B058C0" w:rsidRDefault="00B058C0" w:rsidP="00724069">
            <w:pPr>
              <w:jc w:val="center"/>
              <w:rPr>
                <w:rFonts w:ascii="Times New Roman" w:hAnsi="Times New Roman" w:cs="Times New Roman"/>
                <w:sz w:val="24"/>
                <w:szCs w:val="24"/>
              </w:rPr>
            </w:pPr>
            <w:r w:rsidRPr="00951D55">
              <w:rPr>
                <w:rFonts w:ascii="Times New Roman" w:hAnsi="Times New Roman" w:cs="Times New Roman"/>
                <w:snapToGrid w:val="0"/>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sidRPr="00951D55">
              <w:rPr>
                <w:rFonts w:ascii="Times New Roman" w:hAnsi="Times New Roman" w:cs="Times New Roman"/>
                <w:snapToGrid w:val="0"/>
                <w:sz w:val="24"/>
                <w:szCs w:val="24"/>
              </w:rPr>
              <w:t>–</w:t>
            </w:r>
          </w:p>
        </w:tc>
        <w:tc>
          <w:tcPr>
            <w:tcW w:w="563" w:type="dxa"/>
            <w:vAlign w:val="center"/>
          </w:tcPr>
          <w:p w:rsidR="00B058C0" w:rsidRDefault="00B058C0" w:rsidP="00DA53BE">
            <w:pPr>
              <w:jc w:val="center"/>
            </w:pPr>
            <w:r w:rsidRPr="00F06B29">
              <w:rPr>
                <w:rFonts w:ascii="Times New Roman" w:hAnsi="Times New Roman" w:cs="Times New Roman"/>
                <w:sz w:val="24"/>
                <w:szCs w:val="24"/>
              </w:rPr>
              <w:t>Х</w:t>
            </w:r>
          </w:p>
        </w:tc>
        <w:tc>
          <w:tcPr>
            <w:tcW w:w="531" w:type="dxa"/>
            <w:vAlign w:val="center"/>
          </w:tcPr>
          <w:p w:rsidR="00B058C0" w:rsidRDefault="00B058C0" w:rsidP="00DA53BE">
            <w:pPr>
              <w:jc w:val="center"/>
            </w:pPr>
            <w:r w:rsidRPr="0026704B">
              <w:rPr>
                <w:rFonts w:ascii="Times New Roman" w:hAnsi="Times New Roman" w:cs="Times New Roman"/>
                <w:snapToGrid w:val="0"/>
                <w:sz w:val="24"/>
                <w:szCs w:val="24"/>
              </w:rPr>
              <w:t>–</w:t>
            </w:r>
          </w:p>
        </w:tc>
        <w:tc>
          <w:tcPr>
            <w:tcW w:w="531" w:type="dxa"/>
            <w:vAlign w:val="center"/>
          </w:tcPr>
          <w:p w:rsidR="00B058C0" w:rsidRDefault="00B058C0" w:rsidP="00DA53BE">
            <w:pPr>
              <w:jc w:val="center"/>
            </w:pPr>
            <w:r w:rsidRPr="0026704B">
              <w:rPr>
                <w:rFonts w:ascii="Times New Roman" w:hAnsi="Times New Roman" w:cs="Times New Roman"/>
                <w:snapToGrid w:val="0"/>
                <w:sz w:val="24"/>
                <w:szCs w:val="24"/>
              </w:rPr>
              <w:t>–</w:t>
            </w:r>
          </w:p>
        </w:tc>
        <w:tc>
          <w:tcPr>
            <w:tcW w:w="2004" w:type="dxa"/>
            <w:vAlign w:val="center"/>
          </w:tcPr>
          <w:p w:rsidR="00B058C0" w:rsidRDefault="00B058C0" w:rsidP="00DA53BE">
            <w:pPr>
              <w:jc w:val="center"/>
            </w:pPr>
            <w:r w:rsidRPr="0064628D">
              <w:rPr>
                <w:rFonts w:ascii="Times New Roman" w:hAnsi="Times New Roman" w:cs="Times New Roman"/>
                <w:sz w:val="24"/>
                <w:szCs w:val="24"/>
              </w:rPr>
              <w:t>низкий</w:t>
            </w:r>
          </w:p>
        </w:tc>
      </w:tr>
      <w:tr w:rsidR="00B058C0" w:rsidTr="006F2530">
        <w:trPr>
          <w:trHeight w:val="351"/>
        </w:trPr>
        <w:tc>
          <w:tcPr>
            <w:tcW w:w="14387" w:type="dxa"/>
            <w:gridSpan w:val="12"/>
          </w:tcPr>
          <w:p w:rsidR="00B058C0" w:rsidRDefault="00B058C0" w:rsidP="003C719C">
            <w:pPr>
              <w:spacing w:before="120" w:after="120" w:line="276" w:lineRule="auto"/>
              <w:jc w:val="both"/>
            </w:pPr>
            <w:r w:rsidRPr="00E95FDC">
              <w:rPr>
                <w:rFonts w:ascii="Times New Roman" w:eastAsia="Times New Roman" w:hAnsi="Times New Roman" w:cs="Times New Roman"/>
                <w:b/>
                <w:sz w:val="24"/>
                <w:szCs w:val="24"/>
                <w:u w:val="single"/>
                <w:lang w:eastAsia="ru-RU"/>
              </w:rPr>
              <w:t>Направление деятельности:</w:t>
            </w:r>
            <w:r w:rsidRPr="00E95FDC">
              <w:rPr>
                <w:rFonts w:ascii="Times New Roman" w:eastAsia="Times New Roman" w:hAnsi="Times New Roman" w:cs="Times New Roman"/>
                <w:b/>
                <w:sz w:val="24"/>
                <w:szCs w:val="24"/>
                <w:lang w:eastAsia="ru-RU"/>
              </w:rPr>
              <w:t xml:space="preserve"> </w:t>
            </w:r>
            <w:r w:rsidRPr="00E95FDC">
              <w:rPr>
                <w:rFonts w:ascii="Times New Roman" w:eastAsia="Times New Roman" w:hAnsi="Times New Roman" w:cs="Times New Roman"/>
                <w:b/>
                <w:bCs/>
                <w:sz w:val="24"/>
                <w:szCs w:val="24"/>
                <w:lang w:eastAsia="ru-RU"/>
              </w:rPr>
              <w:t>VIII. Правовое обеспечение деятельности</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pStyle w:val="ConsPlusTitle"/>
              <w:jc w:val="both"/>
              <w:rPr>
                <w:b w:val="0"/>
              </w:rPr>
            </w:pPr>
            <w:r>
              <w:rPr>
                <w:b w:val="0"/>
              </w:rPr>
              <w:t>Отсутствие в положен</w:t>
            </w:r>
            <w:proofErr w:type="gramStart"/>
            <w:r>
              <w:rPr>
                <w:b w:val="0"/>
              </w:rPr>
              <w:t>ии о ю</w:t>
            </w:r>
            <w:proofErr w:type="gramEnd"/>
            <w:r>
              <w:rPr>
                <w:b w:val="0"/>
              </w:rPr>
              <w:t xml:space="preserve">ридическом отделе УФК </w:t>
            </w:r>
            <w:r w:rsidR="00040CA0">
              <w:rPr>
                <w:b w:val="0"/>
              </w:rPr>
              <w:br/>
            </w:r>
            <w:r>
              <w:rPr>
                <w:b w:val="0"/>
              </w:rPr>
              <w:t xml:space="preserve">(далее – Отдел) осуществляемых функций для решения задач по правовому обеспечению деятельности УФК. </w:t>
            </w:r>
          </w:p>
        </w:tc>
        <w:tc>
          <w:tcPr>
            <w:tcW w:w="631" w:type="dxa"/>
            <w:vAlign w:val="center"/>
          </w:tcPr>
          <w:p w:rsidR="00B058C0" w:rsidRDefault="00B058C0" w:rsidP="00757B0A">
            <w:pPr>
              <w:jc w:val="center"/>
            </w:pPr>
            <w:r>
              <w:rPr>
                <w:rFonts w:ascii="Times New Roman" w:hAnsi="Times New Roman" w:cs="Times New Roman"/>
                <w:sz w:val="24"/>
                <w:szCs w:val="24"/>
              </w:rPr>
              <w:t>–</w:t>
            </w:r>
          </w:p>
        </w:tc>
        <w:tc>
          <w:tcPr>
            <w:tcW w:w="563" w:type="dxa"/>
            <w:vAlign w:val="center"/>
          </w:tcPr>
          <w:p w:rsidR="00B058C0" w:rsidRDefault="00B058C0" w:rsidP="00757B0A">
            <w:pPr>
              <w:spacing w:line="360"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pPr>
            <w:r>
              <w:rPr>
                <w:rFonts w:ascii="Times New Roman" w:hAnsi="Times New Roman" w:cs="Times New Roman"/>
                <w:sz w:val="24"/>
                <w:szCs w:val="24"/>
              </w:rPr>
              <w:t>–</w:t>
            </w:r>
          </w:p>
        </w:tc>
        <w:tc>
          <w:tcPr>
            <w:tcW w:w="563" w:type="dxa"/>
            <w:vAlign w:val="center"/>
          </w:tcPr>
          <w:p w:rsidR="00B058C0" w:rsidRDefault="00B058C0" w:rsidP="00DA53BE">
            <w:pPr>
              <w:jc w:val="center"/>
            </w:pPr>
            <w:r w:rsidRPr="005351E1">
              <w:rPr>
                <w:rFonts w:ascii="Times New Roman" w:hAnsi="Times New Roman" w:cs="Times New Roman"/>
                <w:sz w:val="24"/>
                <w:szCs w:val="24"/>
                <w:lang w:val="en-US"/>
              </w:rPr>
              <w:t>X</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5351E1">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юридического отдела УФК, содержащихся в их должностных регламентах, функциям, предусмотренным положением об Отделе.</w:t>
            </w:r>
          </w:p>
        </w:tc>
        <w:tc>
          <w:tcPr>
            <w:tcW w:w="631" w:type="dxa"/>
            <w:vAlign w:val="center"/>
          </w:tcPr>
          <w:p w:rsidR="00B058C0" w:rsidRDefault="00B058C0" w:rsidP="00757B0A">
            <w:pPr>
              <w:jc w:val="center"/>
            </w:pPr>
            <w:r>
              <w:rPr>
                <w:rFonts w:ascii="Times New Roman" w:hAnsi="Times New Roman" w:cs="Times New Roman"/>
                <w:sz w:val="24"/>
                <w:szCs w:val="24"/>
              </w:rPr>
              <w:t>–</w:t>
            </w:r>
          </w:p>
        </w:tc>
        <w:tc>
          <w:tcPr>
            <w:tcW w:w="563"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pPr>
            <w:r>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sidR="00040CA0">
              <w:rPr>
                <w:rFonts w:ascii="Times New Roman" w:hAnsi="Times New Roman" w:cs="Times New Roman"/>
                <w:sz w:val="24"/>
                <w:szCs w:val="24"/>
              </w:rPr>
              <w:br/>
            </w:r>
            <w:r w:rsidRPr="009765A7">
              <w:rPr>
                <w:rFonts w:ascii="Times New Roman" w:eastAsia="Times New Roman" w:hAnsi="Times New Roman" w:cs="Times New Roman"/>
                <w:bCs/>
                <w:sz w:val="24"/>
                <w:szCs w:val="24"/>
                <w:lang w:eastAsia="ru-RU"/>
              </w:rPr>
              <w:t xml:space="preserve">VIII «Правовое обеспечение деятельности» </w:t>
            </w:r>
            <w:r w:rsidR="00040CA0">
              <w:rPr>
                <w:rFonts w:ascii="Times New Roman" w:eastAsia="Times New Roman" w:hAnsi="Times New Roman" w:cs="Times New Roman"/>
                <w:bCs/>
                <w:sz w:val="24"/>
                <w:szCs w:val="24"/>
                <w:lang w:eastAsia="ru-RU"/>
              </w:rPr>
              <w:br/>
            </w:r>
            <w:r w:rsidRPr="00A53AB9">
              <w:rPr>
                <w:rFonts w:ascii="Times New Roman" w:hAnsi="Times New Roman" w:cs="Times New Roman"/>
                <w:bCs/>
                <w:sz w:val="24"/>
                <w:szCs w:val="24"/>
              </w:rPr>
              <w:t>(</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VIII</w:t>
            </w:r>
            <w:r>
              <w:rPr>
                <w:rFonts w:ascii="Times New Roman" w:hAnsi="Times New Roman" w:cs="Times New Roman"/>
                <w:sz w:val="24"/>
                <w:szCs w:val="24"/>
              </w:rPr>
              <w:t>).</w:t>
            </w:r>
          </w:p>
        </w:tc>
        <w:tc>
          <w:tcPr>
            <w:tcW w:w="631" w:type="dxa"/>
            <w:vAlign w:val="center"/>
          </w:tcPr>
          <w:p w:rsidR="00B058C0" w:rsidRDefault="00B058C0" w:rsidP="00757B0A">
            <w:pPr>
              <w:jc w:val="center"/>
            </w:pPr>
            <w:r>
              <w:rPr>
                <w:rFonts w:ascii="Times New Roman" w:hAnsi="Times New Roman" w:cs="Times New Roman"/>
                <w:sz w:val="24"/>
                <w:szCs w:val="24"/>
              </w:rPr>
              <w:t>–</w:t>
            </w:r>
          </w:p>
        </w:tc>
        <w:tc>
          <w:tcPr>
            <w:tcW w:w="563"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pPr>
            <w:r>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r w:rsidRPr="006F2530">
              <w:rPr>
                <w:rFonts w:ascii="Times New Roman" w:hAnsi="Times New Roman" w:cs="Times New Roman"/>
                <w:sz w:val="24"/>
                <w:szCs w:val="24"/>
              </w:rPr>
              <w:t>.</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067779">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757B0A">
            <w:pPr>
              <w:jc w:val="center"/>
            </w:pPr>
            <w:r>
              <w:rPr>
                <w:rFonts w:ascii="Times New Roman" w:hAnsi="Times New Roman" w:cs="Times New Roman"/>
                <w:sz w:val="24"/>
                <w:szCs w:val="24"/>
              </w:rPr>
              <w:t>–</w:t>
            </w:r>
          </w:p>
        </w:tc>
        <w:tc>
          <w:tcPr>
            <w:tcW w:w="563" w:type="dxa"/>
            <w:vAlign w:val="center"/>
          </w:tcPr>
          <w:p w:rsidR="00B058C0" w:rsidRDefault="00B058C0" w:rsidP="00275708">
            <w:pPr>
              <w:jc w:val="cente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Несоответствие</w:t>
            </w:r>
            <w:r w:rsidR="0099256B">
              <w:rPr>
                <w:rFonts w:ascii="Times New Roman" w:hAnsi="Times New Roman" w:cs="Times New Roman"/>
                <w:sz w:val="24"/>
                <w:szCs w:val="24"/>
              </w:rPr>
              <w:t xml:space="preserve"> </w:t>
            </w:r>
            <w:r>
              <w:rPr>
                <w:rFonts w:ascii="Times New Roman" w:hAnsi="Times New Roman" w:cs="Times New Roman"/>
                <w:sz w:val="24"/>
                <w:szCs w:val="24"/>
              </w:rPr>
              <w:t xml:space="preserve">законодательству и/или нормативным правовым актам Российской Федерации завизированных Отделом приказов УФК (за исключением установленных нарушений в части их оформления). </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Несоответствие</w:t>
            </w:r>
            <w:r w:rsidR="0099256B">
              <w:rPr>
                <w:rFonts w:ascii="Times New Roman" w:hAnsi="Times New Roman" w:cs="Times New Roman"/>
                <w:sz w:val="24"/>
                <w:szCs w:val="24"/>
              </w:rPr>
              <w:t xml:space="preserve"> </w:t>
            </w:r>
            <w:r>
              <w:rPr>
                <w:rFonts w:ascii="Times New Roman" w:hAnsi="Times New Roman" w:cs="Times New Roman"/>
                <w:sz w:val="24"/>
                <w:szCs w:val="24"/>
              </w:rPr>
              <w:t>законодательству и/или нормативным правовым актам</w:t>
            </w:r>
            <w:r w:rsidR="0099256B">
              <w:rPr>
                <w:rFonts w:ascii="Times New Roman" w:hAnsi="Times New Roman" w:cs="Times New Roman"/>
                <w:sz w:val="24"/>
                <w:szCs w:val="24"/>
              </w:rPr>
              <w:t xml:space="preserve"> </w:t>
            </w:r>
            <w:r>
              <w:rPr>
                <w:rFonts w:ascii="Times New Roman" w:hAnsi="Times New Roman" w:cs="Times New Roman"/>
                <w:sz w:val="24"/>
                <w:szCs w:val="24"/>
              </w:rPr>
              <w:t xml:space="preserve">Российской Федерации писем, завизированных Отделом, содержащих разъяснения по вопросам правового характера, входящим в компетенцию УФК, и направленных в органы государственной власти, органы местного самоуправления, юридическим или физическим лицам. </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pPr>
              <w:jc w:val="center"/>
              <w:rPr>
                <w:rFonts w:ascii="Times New Roman" w:hAnsi="Times New Roman" w:cs="Times New Roman"/>
                <w:sz w:val="24"/>
                <w:szCs w:val="24"/>
              </w:rPr>
            </w:pPr>
            <w: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7.</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A34AF">
            <w:pPr>
              <w:jc w:val="both"/>
              <w:rPr>
                <w:rFonts w:ascii="Times New Roman" w:hAnsi="Times New Roman" w:cs="Times New Roman"/>
                <w:sz w:val="24"/>
                <w:szCs w:val="24"/>
              </w:rPr>
            </w:pPr>
            <w:r>
              <w:rPr>
                <w:rFonts w:ascii="Times New Roman" w:hAnsi="Times New Roman" w:cs="Times New Roman"/>
                <w:sz w:val="24"/>
                <w:szCs w:val="24"/>
              </w:rPr>
              <w:t>Несоответствие</w:t>
            </w:r>
            <w:r w:rsidR="0099256B">
              <w:rPr>
                <w:rFonts w:ascii="Times New Roman" w:hAnsi="Times New Roman" w:cs="Times New Roman"/>
                <w:sz w:val="24"/>
                <w:szCs w:val="24"/>
              </w:rPr>
              <w:t xml:space="preserve"> </w:t>
            </w:r>
            <w:r>
              <w:rPr>
                <w:rFonts w:ascii="Times New Roman" w:hAnsi="Times New Roman" w:cs="Times New Roman"/>
                <w:sz w:val="24"/>
                <w:szCs w:val="24"/>
              </w:rPr>
              <w:t>законодательству и/или нормативным правовым актам</w:t>
            </w:r>
            <w:r w:rsidR="0099256B">
              <w:rPr>
                <w:rFonts w:ascii="Times New Roman" w:hAnsi="Times New Roman" w:cs="Times New Roman"/>
                <w:sz w:val="24"/>
                <w:szCs w:val="24"/>
              </w:rPr>
              <w:t xml:space="preserve"> </w:t>
            </w:r>
            <w:r>
              <w:rPr>
                <w:rFonts w:ascii="Times New Roman" w:hAnsi="Times New Roman" w:cs="Times New Roman"/>
                <w:sz w:val="24"/>
                <w:szCs w:val="24"/>
              </w:rPr>
              <w:t>Российской Федерации договоров, соглашений, заключенных УФК</w:t>
            </w:r>
            <w:r w:rsidR="004D5553">
              <w:rPr>
                <w:rStyle w:val="ac"/>
                <w:rFonts w:ascii="Times New Roman" w:hAnsi="Times New Roman" w:cs="Times New Roman"/>
                <w:sz w:val="24"/>
                <w:szCs w:val="24"/>
              </w:rPr>
              <w:footnoteReference w:id="5"/>
            </w:r>
            <w:r>
              <w:rPr>
                <w:rFonts w:ascii="Times New Roman" w:hAnsi="Times New Roman" w:cs="Times New Roman"/>
                <w:sz w:val="24"/>
                <w:szCs w:val="24"/>
              </w:rPr>
              <w:t>.</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t>–</w:t>
            </w:r>
          </w:p>
        </w:tc>
        <w:tc>
          <w:tcPr>
            <w:tcW w:w="563" w:type="dxa"/>
            <w:vAlign w:val="center"/>
          </w:tcPr>
          <w:p w:rsidR="00B058C0" w:rsidRDefault="00B058C0">
            <w:pPr>
              <w:jc w:val="cente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450D6C">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казенных, бюджетных (автономных) учреждений, поступающих в УФК. </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Pr="00537267" w:rsidRDefault="00B058C0" w:rsidP="00967AAB">
            <w:pPr>
              <w:jc w:val="center"/>
              <w:rPr>
                <w:rFonts w:ascii="Times New Roman" w:hAnsi="Times New Roman" w:cs="Times New Roman"/>
                <w:sz w:val="24"/>
                <w:szCs w:val="24"/>
              </w:rPr>
            </w:pPr>
            <w:r w:rsidRPr="00537267">
              <w:rPr>
                <w:rFonts w:ascii="Times New Roman" w:hAnsi="Times New Roman" w:cs="Times New Roman"/>
                <w:sz w:val="24"/>
                <w:szCs w:val="24"/>
              </w:rPr>
              <w:t>9.</w:t>
            </w:r>
          </w:p>
        </w:tc>
        <w:tc>
          <w:tcPr>
            <w:tcW w:w="708" w:type="dxa"/>
            <w:vAlign w:val="center"/>
          </w:tcPr>
          <w:p w:rsidR="00B058C0" w:rsidRPr="00537267" w:rsidRDefault="00B058C0" w:rsidP="00967AAB">
            <w:pPr>
              <w:jc w:val="center"/>
              <w:rPr>
                <w:rFonts w:ascii="Times New Roman" w:hAnsi="Times New Roman" w:cs="Times New Roman"/>
                <w:sz w:val="24"/>
                <w:szCs w:val="24"/>
              </w:rPr>
            </w:pPr>
            <w:r w:rsidRPr="00537267">
              <w:rPr>
                <w:rFonts w:ascii="Times New Roman" w:hAnsi="Times New Roman" w:cs="Times New Roman"/>
                <w:sz w:val="24"/>
                <w:szCs w:val="24"/>
              </w:rPr>
              <w:t>8</w:t>
            </w:r>
          </w:p>
        </w:tc>
        <w:tc>
          <w:tcPr>
            <w:tcW w:w="567" w:type="dxa"/>
            <w:vAlign w:val="center"/>
          </w:tcPr>
          <w:p w:rsidR="00B058C0" w:rsidRPr="00537267" w:rsidRDefault="00B058C0" w:rsidP="00967AAB">
            <w:pPr>
              <w:jc w:val="center"/>
              <w:rPr>
                <w:rFonts w:ascii="Times New Roman" w:hAnsi="Times New Roman" w:cs="Times New Roman"/>
                <w:sz w:val="24"/>
                <w:szCs w:val="24"/>
              </w:rPr>
            </w:pPr>
            <w:r w:rsidRPr="00537267">
              <w:rPr>
                <w:rFonts w:ascii="Times New Roman" w:hAnsi="Times New Roman" w:cs="Times New Roman"/>
                <w:sz w:val="24"/>
                <w:szCs w:val="24"/>
              </w:rPr>
              <w:t>9</w:t>
            </w:r>
          </w:p>
        </w:tc>
        <w:tc>
          <w:tcPr>
            <w:tcW w:w="567" w:type="dxa"/>
            <w:vAlign w:val="center"/>
          </w:tcPr>
          <w:p w:rsidR="00B058C0" w:rsidRPr="00537267" w:rsidRDefault="00B058C0" w:rsidP="00967AAB">
            <w:pPr>
              <w:jc w:val="center"/>
              <w:rPr>
                <w:rFonts w:ascii="Times New Roman" w:hAnsi="Times New Roman" w:cs="Times New Roman"/>
                <w:sz w:val="24"/>
                <w:szCs w:val="24"/>
              </w:rPr>
            </w:pPr>
            <w:r w:rsidRPr="00537267">
              <w:rPr>
                <w:rFonts w:ascii="Times New Roman" w:hAnsi="Times New Roman" w:cs="Times New Roman"/>
                <w:sz w:val="24"/>
                <w:szCs w:val="24"/>
              </w:rPr>
              <w:t>0</w:t>
            </w:r>
          </w:p>
        </w:tc>
        <w:tc>
          <w:tcPr>
            <w:tcW w:w="6591" w:type="dxa"/>
            <w:vAlign w:val="center"/>
          </w:tcPr>
          <w:p w:rsidR="00B058C0" w:rsidRPr="0028500C" w:rsidRDefault="00B058C0" w:rsidP="0028500C">
            <w:pPr>
              <w:jc w:val="both"/>
              <w:rPr>
                <w:rFonts w:ascii="Times New Roman" w:hAnsi="Times New Roman" w:cs="Times New Roman"/>
                <w:sz w:val="24"/>
                <w:szCs w:val="24"/>
              </w:rPr>
            </w:pPr>
            <w:r w:rsidRPr="0028500C">
              <w:rPr>
                <w:rFonts w:ascii="Times New Roman" w:eastAsia="Calibri" w:hAnsi="Times New Roman" w:cs="Times New Roman"/>
                <w:sz w:val="24"/>
                <w:szCs w:val="24"/>
              </w:rPr>
              <w:t xml:space="preserve">Несоответствие законодательству и/или нормативным правовым актам Российской Федерации </w:t>
            </w:r>
            <w:r w:rsidRPr="00F73809">
              <w:rPr>
                <w:rFonts w:ascii="Times New Roman" w:eastAsia="Times New Roman" w:hAnsi="Times New Roman" w:cs="Times New Roman"/>
                <w:sz w:val="24"/>
                <w:szCs w:val="24"/>
                <w:lang w:eastAsia="ru-RU"/>
              </w:rPr>
              <w:t>протоколов об административных правонарушениях, постановлений о возбуждении дел об административных правонарушениях, проектов определений по делам об административных правонарушениях, постановлений по делам об административных правонарушениях, представлений об устранении причин и условий, способствовавших совершению административных правонарушений (далее соответственно – проекты процессуальных документов, процессуальные документы).</w:t>
            </w:r>
          </w:p>
        </w:tc>
        <w:tc>
          <w:tcPr>
            <w:tcW w:w="631" w:type="dxa"/>
            <w:vAlign w:val="center"/>
          </w:tcPr>
          <w:p w:rsidR="00B058C0" w:rsidRPr="00741077" w:rsidRDefault="00B058C0" w:rsidP="00757B0A">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563" w:type="dxa"/>
            <w:vAlign w:val="center"/>
          </w:tcPr>
          <w:p w:rsidR="00B058C0" w:rsidRPr="00741077" w:rsidRDefault="00B058C0" w:rsidP="00275708">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563" w:type="dxa"/>
            <w:vAlign w:val="center"/>
          </w:tcPr>
          <w:p w:rsidR="00B058C0" w:rsidRPr="00537267" w:rsidRDefault="00B058C0">
            <w:pPr>
              <w:jc w:val="center"/>
              <w:rPr>
                <w:rFonts w:ascii="Times New Roman" w:hAnsi="Times New Roman" w:cs="Times New Roman"/>
                <w:sz w:val="24"/>
                <w:szCs w:val="24"/>
              </w:rPr>
            </w:pPr>
            <w:r w:rsidRPr="00537267">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6F2530">
        <w:trPr>
          <w:trHeight w:val="86"/>
        </w:trPr>
        <w:tc>
          <w:tcPr>
            <w:tcW w:w="568" w:type="dxa"/>
          </w:tcPr>
          <w:p w:rsidR="00B058C0" w:rsidRPr="00537267" w:rsidRDefault="00B058C0" w:rsidP="00967AAB">
            <w:pPr>
              <w:jc w:val="center"/>
              <w:rPr>
                <w:rFonts w:ascii="Times New Roman" w:hAnsi="Times New Roman" w:cs="Times New Roman"/>
                <w:sz w:val="24"/>
                <w:szCs w:val="24"/>
              </w:rPr>
            </w:pPr>
            <w:r w:rsidRPr="00537267">
              <w:rPr>
                <w:rFonts w:ascii="Times New Roman" w:hAnsi="Times New Roman" w:cs="Times New Roman"/>
                <w:sz w:val="24"/>
                <w:szCs w:val="24"/>
              </w:rPr>
              <w:t>10.</w:t>
            </w:r>
          </w:p>
        </w:tc>
        <w:tc>
          <w:tcPr>
            <w:tcW w:w="708" w:type="dxa"/>
            <w:vAlign w:val="center"/>
          </w:tcPr>
          <w:p w:rsidR="00B058C0" w:rsidRPr="00537267" w:rsidRDefault="00B058C0" w:rsidP="00967AAB">
            <w:pPr>
              <w:jc w:val="center"/>
              <w:rPr>
                <w:rFonts w:ascii="Times New Roman" w:hAnsi="Times New Roman" w:cs="Times New Roman"/>
                <w:sz w:val="24"/>
                <w:szCs w:val="24"/>
              </w:rPr>
            </w:pPr>
            <w:r w:rsidRPr="00537267">
              <w:rPr>
                <w:rFonts w:ascii="Times New Roman" w:hAnsi="Times New Roman" w:cs="Times New Roman"/>
                <w:sz w:val="24"/>
                <w:szCs w:val="24"/>
              </w:rPr>
              <w:t>8</w:t>
            </w:r>
          </w:p>
        </w:tc>
        <w:tc>
          <w:tcPr>
            <w:tcW w:w="567" w:type="dxa"/>
            <w:vAlign w:val="center"/>
          </w:tcPr>
          <w:p w:rsidR="00B058C0" w:rsidRPr="00537267" w:rsidRDefault="00B058C0" w:rsidP="00967AAB">
            <w:pPr>
              <w:jc w:val="center"/>
              <w:rPr>
                <w:rFonts w:ascii="Times New Roman" w:hAnsi="Times New Roman" w:cs="Times New Roman"/>
                <w:sz w:val="24"/>
                <w:szCs w:val="24"/>
              </w:rPr>
            </w:pPr>
            <w:r w:rsidRPr="00537267">
              <w:rPr>
                <w:rFonts w:ascii="Times New Roman" w:hAnsi="Times New Roman" w:cs="Times New Roman"/>
                <w:sz w:val="24"/>
                <w:szCs w:val="24"/>
              </w:rPr>
              <w:t>10</w:t>
            </w:r>
          </w:p>
        </w:tc>
        <w:tc>
          <w:tcPr>
            <w:tcW w:w="567" w:type="dxa"/>
            <w:vAlign w:val="center"/>
          </w:tcPr>
          <w:p w:rsidR="00B058C0" w:rsidRPr="00537267" w:rsidRDefault="00B058C0" w:rsidP="00967AAB">
            <w:pPr>
              <w:jc w:val="center"/>
              <w:rPr>
                <w:rFonts w:ascii="Times New Roman" w:hAnsi="Times New Roman" w:cs="Times New Roman"/>
                <w:sz w:val="24"/>
                <w:szCs w:val="24"/>
              </w:rPr>
            </w:pPr>
            <w:r w:rsidRPr="00537267">
              <w:rPr>
                <w:rFonts w:ascii="Times New Roman" w:hAnsi="Times New Roman" w:cs="Times New Roman"/>
                <w:sz w:val="24"/>
                <w:szCs w:val="24"/>
              </w:rPr>
              <w:t>0</w:t>
            </w:r>
          </w:p>
        </w:tc>
        <w:tc>
          <w:tcPr>
            <w:tcW w:w="6591" w:type="dxa"/>
            <w:vAlign w:val="center"/>
          </w:tcPr>
          <w:p w:rsidR="00B058C0" w:rsidRPr="00537267" w:rsidRDefault="00B058C0" w:rsidP="00967AAB">
            <w:pPr>
              <w:tabs>
                <w:tab w:val="left" w:pos="1440"/>
                <w:tab w:val="left" w:pos="1620"/>
              </w:tabs>
              <w:jc w:val="both"/>
              <w:rPr>
                <w:rFonts w:ascii="Times New Roman" w:hAnsi="Times New Roman" w:cs="Times New Roman"/>
                <w:sz w:val="24"/>
                <w:szCs w:val="24"/>
              </w:rPr>
            </w:pPr>
            <w:r w:rsidRPr="00741077">
              <w:rPr>
                <w:rFonts w:ascii="Times New Roman" w:eastAsia="Calibri" w:hAnsi="Times New Roman" w:cs="Times New Roman"/>
                <w:sz w:val="24"/>
                <w:szCs w:val="24"/>
              </w:rPr>
              <w:t>Несоответствие законодательству и/или нормативным правовым актам Российской Федерации представлений, предписаний, предупреждений, уведомлений о применении бюджетных мер принуждения, направленных УФК по результатам контрольных мероприятий</w:t>
            </w:r>
            <w:r>
              <w:rPr>
                <w:rFonts w:ascii="Times New Roman" w:eastAsia="Calibri" w:hAnsi="Times New Roman" w:cs="Times New Roman"/>
                <w:sz w:val="24"/>
                <w:szCs w:val="24"/>
              </w:rPr>
              <w:t>.</w:t>
            </w:r>
          </w:p>
        </w:tc>
        <w:tc>
          <w:tcPr>
            <w:tcW w:w="631" w:type="dxa"/>
            <w:vAlign w:val="center"/>
          </w:tcPr>
          <w:p w:rsidR="00B058C0" w:rsidRPr="00741077" w:rsidRDefault="00B058C0" w:rsidP="00757B0A">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563" w:type="dxa"/>
            <w:vAlign w:val="center"/>
          </w:tcPr>
          <w:p w:rsidR="00B058C0" w:rsidRPr="00741077" w:rsidRDefault="00B058C0" w:rsidP="00275708">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563" w:type="dxa"/>
            <w:vAlign w:val="center"/>
          </w:tcPr>
          <w:p w:rsidR="00B058C0" w:rsidRPr="00537267" w:rsidRDefault="00B058C0">
            <w:pPr>
              <w:jc w:val="center"/>
              <w:rPr>
                <w:rFonts w:ascii="Times New Roman" w:hAnsi="Times New Roman" w:cs="Times New Roman"/>
                <w:sz w:val="24"/>
                <w:szCs w:val="24"/>
              </w:rPr>
            </w:pPr>
            <w:r w:rsidRPr="00537267">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val="restart"/>
          </w:tcPr>
          <w:p w:rsidR="00B058C0" w:rsidRDefault="00B058C0" w:rsidP="00AF3B1F">
            <w:pPr>
              <w:jc w:val="center"/>
              <w:rPr>
                <w:rFonts w:ascii="Times New Roman" w:hAnsi="Times New Roman" w:cs="Times New Roman"/>
                <w:sz w:val="24"/>
                <w:szCs w:val="24"/>
              </w:rPr>
            </w:pPr>
            <w:r>
              <w:rPr>
                <w:rFonts w:ascii="Times New Roman" w:hAnsi="Times New Roman" w:cs="Times New Roman"/>
                <w:sz w:val="24"/>
                <w:szCs w:val="24"/>
              </w:rPr>
              <w:t>11.</w:t>
            </w:r>
          </w:p>
        </w:tc>
        <w:tc>
          <w:tcPr>
            <w:tcW w:w="13819" w:type="dxa"/>
            <w:gridSpan w:val="11"/>
            <w:vAlign w:val="center"/>
          </w:tcPr>
          <w:p w:rsidR="00B058C0" w:rsidRDefault="00B058C0" w:rsidP="00967AAB">
            <w:pPr>
              <w:jc w:val="both"/>
            </w:pPr>
            <w:r>
              <w:rPr>
                <w:rFonts w:ascii="Times New Roman" w:hAnsi="Times New Roman" w:cs="Times New Roman"/>
                <w:sz w:val="24"/>
                <w:szCs w:val="24"/>
              </w:rPr>
              <w:t xml:space="preserve">Риски, возникающие при осуществлении </w:t>
            </w:r>
            <w:r>
              <w:rPr>
                <w:rFonts w:ascii="Times New Roman" w:eastAsia="Calibri" w:hAnsi="Times New Roman" w:cs="Times New Roman"/>
                <w:sz w:val="24"/>
                <w:szCs w:val="24"/>
              </w:rPr>
              <w:t>представления интересов Минфина России и Правительства Российской Федерации в случаях, когда их представление поручено Минфину России, Федерального казначейства и УФК в судах:</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967AA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претензионного или иного досудебного порядка, установленного федеральным законом или договором;</w:t>
            </w:r>
          </w:p>
        </w:tc>
        <w:tc>
          <w:tcPr>
            <w:tcW w:w="631" w:type="dxa"/>
            <w:vAlign w:val="center"/>
          </w:tcPr>
          <w:p w:rsidR="00B058C0" w:rsidRDefault="00B058C0" w:rsidP="00757B0A">
            <w:pPr>
              <w:jc w:val="center"/>
              <w:rPr>
                <w:rFonts w:ascii="Times New Roman" w:hAnsi="Times New Roman" w:cs="Times New Roman"/>
                <w:sz w:val="24"/>
                <w:szCs w:val="24"/>
              </w:rPr>
            </w:pPr>
            <w: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967AA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 направление в суд правовой позиции по существу спора;</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967AA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неподготовленность представителя для участия в судебном заседании;</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967AA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процессуальных сроков;</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967AA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непринятие исчерпывающих мер по обжалованию судебных актов при наличии к тому оснований;</w:t>
            </w:r>
          </w:p>
        </w:tc>
        <w:tc>
          <w:tcPr>
            <w:tcW w:w="631" w:type="dxa"/>
            <w:vAlign w:val="center"/>
          </w:tcPr>
          <w:p w:rsidR="00B058C0" w:rsidRDefault="00B058C0" w:rsidP="00757B0A">
            <w:pPr>
              <w:jc w:val="center"/>
              <w:rPr>
                <w:rFonts w:ascii="Times New Roman" w:hAnsi="Times New Roman" w:cs="Times New Roman"/>
                <w:sz w:val="24"/>
                <w:szCs w:val="24"/>
              </w:rPr>
            </w:pPr>
            <w: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несоответствие позиции занятой УФК в суде позиции доведенной Федеральным казначейством;</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7</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11 направления деятельности </w:t>
            </w:r>
            <w:r>
              <w:rPr>
                <w:rFonts w:ascii="Times New Roman" w:hAnsi="Times New Roman" w:cs="Times New Roman"/>
                <w:sz w:val="24"/>
                <w:szCs w:val="24"/>
                <w:lang w:val="en-US"/>
              </w:rPr>
              <w:t>VIII</w:t>
            </w:r>
            <w:r>
              <w:rPr>
                <w:rFonts w:ascii="Times New Roman" w:hAnsi="Times New Roman" w:cs="Times New Roman"/>
                <w:sz w:val="24"/>
                <w:szCs w:val="24"/>
              </w:rPr>
              <w:t>.</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vMerge w:val="restart"/>
          </w:tcPr>
          <w:p w:rsidR="00B058C0" w:rsidRPr="0028500C" w:rsidRDefault="00B058C0" w:rsidP="0028500C">
            <w:pPr>
              <w:jc w:val="center"/>
              <w:rPr>
                <w:rFonts w:ascii="Times New Roman" w:hAnsi="Times New Roman" w:cs="Times New Roman"/>
                <w:sz w:val="24"/>
                <w:szCs w:val="24"/>
              </w:rPr>
            </w:pPr>
            <w:r w:rsidRPr="0028500C">
              <w:rPr>
                <w:rFonts w:ascii="Times New Roman" w:hAnsi="Times New Roman" w:cs="Times New Roman"/>
                <w:sz w:val="24"/>
                <w:szCs w:val="24"/>
              </w:rPr>
              <w:t>12.</w:t>
            </w:r>
          </w:p>
        </w:tc>
        <w:tc>
          <w:tcPr>
            <w:tcW w:w="13819" w:type="dxa"/>
            <w:gridSpan w:val="11"/>
            <w:vAlign w:val="center"/>
          </w:tcPr>
          <w:p w:rsidR="00B058C0" w:rsidRDefault="00B058C0" w:rsidP="006E0FFE">
            <w:pPr>
              <w:tabs>
                <w:tab w:val="left" w:pos="1440"/>
                <w:tab w:val="left" w:pos="1620"/>
              </w:tabs>
              <w:jc w:val="both"/>
            </w:pPr>
            <w:r>
              <w:rPr>
                <w:rFonts w:ascii="Times New Roman" w:hAnsi="Times New Roman" w:cs="Times New Roman"/>
                <w:sz w:val="24"/>
                <w:szCs w:val="24"/>
              </w:rPr>
              <w:t xml:space="preserve">Риски, возникающие при осуществлении 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w:t>
            </w:r>
            <w:r w:rsidRPr="00F73809">
              <w:rPr>
                <w:rFonts w:ascii="Times New Roman" w:eastAsia="Times New Roman" w:hAnsi="Times New Roman" w:cs="Times New Roman"/>
                <w:sz w:val="24"/>
                <w:szCs w:val="24"/>
                <w:lang w:eastAsia="ru-RU"/>
              </w:rPr>
              <w:t xml:space="preserve"> </w:t>
            </w:r>
          </w:p>
        </w:tc>
      </w:tr>
      <w:tr w:rsidR="00B058C0" w:rsidTr="006F2530">
        <w:trPr>
          <w:trHeight w:val="1511"/>
        </w:trPr>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2C4681">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2C4681">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2C4681">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D07EC0">
              <w:rPr>
                <w:rFonts w:ascii="Times New Roman" w:eastAsia="Times New Roman" w:hAnsi="Times New Roman" w:cs="Times New Roman"/>
                <w:sz w:val="24"/>
                <w:szCs w:val="24"/>
                <w:lang w:eastAsia="ru-RU"/>
              </w:rPr>
              <w:t>есоблюдение порядка извещения лица, в отношении которого возбуждено дело об административном правонарушении, о времени и месте его рассмотрения, а также порядка направления (вручения) постановлений по делам об административных правонарушениях</w:t>
            </w:r>
            <w:r>
              <w:rPr>
                <w:rFonts w:ascii="Times New Roman" w:eastAsia="Times New Roman" w:hAnsi="Times New Roman" w:cs="Times New Roman"/>
                <w:sz w:val="24"/>
                <w:szCs w:val="24"/>
                <w:lang w:eastAsia="ru-RU"/>
              </w:rPr>
              <w:t xml:space="preserve">; </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Х</w:t>
            </w:r>
          </w:p>
        </w:tc>
        <w:tc>
          <w:tcPr>
            <w:tcW w:w="531"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w:t>
            </w:r>
          </w:p>
        </w:tc>
        <w:tc>
          <w:tcPr>
            <w:tcW w:w="2004"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B058C0" w:rsidTr="006F2530">
        <w:trPr>
          <w:trHeight w:val="411"/>
        </w:trPr>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sidRPr="0028500C">
              <w:rPr>
                <w:rFonts w:ascii="Times New Roman" w:hAnsi="Times New Roman" w:cs="Times New Roman"/>
                <w:sz w:val="24"/>
                <w:szCs w:val="24"/>
              </w:rPr>
              <w:t>12</w:t>
            </w:r>
          </w:p>
        </w:tc>
        <w:tc>
          <w:tcPr>
            <w:tcW w:w="567" w:type="dxa"/>
            <w:vAlign w:val="center"/>
          </w:tcPr>
          <w:p w:rsidR="00B058C0" w:rsidRDefault="00B058C0" w:rsidP="002C4681">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несоблюдение процессуальных сроков;</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Х</w:t>
            </w:r>
          </w:p>
        </w:tc>
        <w:tc>
          <w:tcPr>
            <w:tcW w:w="531"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w:t>
            </w:r>
          </w:p>
        </w:tc>
        <w:tc>
          <w:tcPr>
            <w:tcW w:w="2004"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B058C0" w:rsidTr="006F2530">
        <w:trPr>
          <w:trHeight w:val="1535"/>
        </w:trPr>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sidRPr="0028500C">
              <w:rPr>
                <w:rFonts w:ascii="Times New Roman" w:hAnsi="Times New Roman" w:cs="Times New Roman"/>
                <w:sz w:val="24"/>
                <w:szCs w:val="24"/>
              </w:rPr>
              <w:t>12</w:t>
            </w:r>
          </w:p>
        </w:tc>
        <w:tc>
          <w:tcPr>
            <w:tcW w:w="567" w:type="dxa"/>
            <w:vAlign w:val="center"/>
          </w:tcPr>
          <w:p w:rsidR="00B058C0" w:rsidRDefault="00B058C0" w:rsidP="002C4681">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Pr="002C4681" w:rsidRDefault="00B058C0" w:rsidP="002C4681">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6E0FFE">
              <w:rPr>
                <w:rFonts w:ascii="Times New Roman" w:eastAsia="Times New Roman" w:hAnsi="Times New Roman" w:cs="Times New Roman"/>
                <w:sz w:val="24"/>
                <w:szCs w:val="24"/>
                <w:lang w:eastAsia="ru-RU"/>
              </w:rPr>
              <w:t>есоблюдение требований к содержанию постановлений и определений по делам об административных правонарушениях, а также представлений об устранении причин и условий, способствовавших совершению административных правонарушений;</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Х</w:t>
            </w:r>
          </w:p>
        </w:tc>
        <w:tc>
          <w:tcPr>
            <w:tcW w:w="531"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w:t>
            </w:r>
          </w:p>
        </w:tc>
        <w:tc>
          <w:tcPr>
            <w:tcW w:w="2004"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sidRPr="0028500C">
              <w:rPr>
                <w:rFonts w:ascii="Times New Roman" w:hAnsi="Times New Roman" w:cs="Times New Roman"/>
                <w:sz w:val="24"/>
                <w:szCs w:val="24"/>
              </w:rPr>
              <w:t>12</w:t>
            </w:r>
          </w:p>
        </w:tc>
        <w:tc>
          <w:tcPr>
            <w:tcW w:w="567"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2C4681">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12 направления деятельности </w:t>
            </w:r>
            <w:r>
              <w:rPr>
                <w:rFonts w:ascii="Times New Roman" w:hAnsi="Times New Roman" w:cs="Times New Roman"/>
                <w:sz w:val="24"/>
                <w:szCs w:val="24"/>
                <w:lang w:val="en-US"/>
              </w:rPr>
              <w:t>VIII</w:t>
            </w:r>
            <w:r>
              <w:rPr>
                <w:rFonts w:ascii="Times New Roman" w:hAnsi="Times New Roman" w:cs="Times New Roman"/>
                <w:sz w:val="24"/>
                <w:szCs w:val="24"/>
              </w:rPr>
              <w:t>.</w:t>
            </w:r>
          </w:p>
        </w:tc>
        <w:tc>
          <w:tcPr>
            <w:tcW w:w="631" w:type="dxa"/>
            <w:vAlign w:val="center"/>
          </w:tcPr>
          <w:p w:rsidR="00B058C0" w:rsidRDefault="00B058C0" w:rsidP="00757B0A">
            <w:pPr>
              <w:jc w:val="center"/>
            </w:pPr>
            <w:r>
              <w:rPr>
                <w:rFonts w:ascii="Times New Roman" w:hAnsi="Times New Roman" w:cs="Times New Roman"/>
                <w:sz w:val="24"/>
                <w:szCs w:val="24"/>
              </w:rPr>
              <w:t>Х</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rPr>
                <w:rFonts w:ascii="Times New Roman" w:hAnsi="Times New Roman" w:cs="Times New Roman"/>
                <w:sz w:val="24"/>
                <w:szCs w:val="24"/>
              </w:rPr>
            </w:pPr>
            <w:r>
              <w:t>–</w:t>
            </w:r>
          </w:p>
        </w:tc>
        <w:tc>
          <w:tcPr>
            <w:tcW w:w="563" w:type="dxa"/>
            <w:vAlign w:val="center"/>
          </w:tcPr>
          <w:p w:rsidR="00B058C0" w:rsidRDefault="00B058C0" w:rsidP="00DA53BE">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531" w:type="dxa"/>
            <w:vAlign w:val="center"/>
          </w:tcPr>
          <w:p w:rsidR="00B058C0" w:rsidRDefault="00B058C0" w:rsidP="00DA53BE">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004" w:type="dxa"/>
            <w:vAlign w:val="center"/>
          </w:tcPr>
          <w:p w:rsidR="00B058C0" w:rsidRDefault="00B058C0" w:rsidP="00DA53BE">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B058C0" w:rsidTr="006F2530">
        <w:trPr>
          <w:trHeight w:val="937"/>
        </w:trPr>
        <w:tc>
          <w:tcPr>
            <w:tcW w:w="568" w:type="dxa"/>
          </w:tcPr>
          <w:p w:rsidR="00B058C0" w:rsidRPr="0028500C" w:rsidRDefault="00B058C0" w:rsidP="0024627E">
            <w:pPr>
              <w:jc w:val="center"/>
              <w:rPr>
                <w:rFonts w:ascii="Times New Roman" w:hAnsi="Times New Roman" w:cs="Times New Roman"/>
                <w:sz w:val="24"/>
                <w:szCs w:val="24"/>
              </w:rPr>
            </w:pPr>
            <w:r>
              <w:rPr>
                <w:rFonts w:ascii="Times New Roman" w:hAnsi="Times New Roman" w:cs="Times New Roman"/>
                <w:sz w:val="24"/>
                <w:szCs w:val="24"/>
              </w:rPr>
              <w:t>13.</w:t>
            </w:r>
          </w:p>
        </w:tc>
        <w:tc>
          <w:tcPr>
            <w:tcW w:w="708" w:type="dxa"/>
            <w:vAlign w:val="center"/>
          </w:tcPr>
          <w:p w:rsidR="00B058C0" w:rsidRPr="0028500C" w:rsidRDefault="00B058C0" w:rsidP="0028500C">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Pr="0028500C" w:rsidRDefault="00B058C0" w:rsidP="0024627E">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B058C0" w:rsidRPr="0028500C" w:rsidRDefault="00B058C0" w:rsidP="0028500C">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28500C" w:rsidRDefault="00B058C0" w:rsidP="00F73809">
            <w:pPr>
              <w:tabs>
                <w:tab w:val="left" w:pos="-180"/>
                <w:tab w:val="left" w:pos="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w:t>
            </w:r>
            <w:r w:rsidRPr="00F73809">
              <w:rPr>
                <w:rFonts w:ascii="Times New Roman" w:eastAsia="Times New Roman" w:hAnsi="Times New Roman" w:cs="Times New Roman"/>
                <w:sz w:val="24"/>
                <w:szCs w:val="24"/>
                <w:lang w:eastAsia="ru-RU"/>
              </w:rPr>
              <w:t xml:space="preserve">облюдение порядка учета постановлений о назначении административных наказаний и осуществление </w:t>
            </w:r>
            <w:proofErr w:type="gramStart"/>
            <w:r w:rsidRPr="00F73809">
              <w:rPr>
                <w:rFonts w:ascii="Times New Roman" w:eastAsia="Times New Roman" w:hAnsi="Times New Roman" w:cs="Times New Roman"/>
                <w:sz w:val="24"/>
                <w:szCs w:val="24"/>
                <w:lang w:eastAsia="ru-RU"/>
              </w:rPr>
              <w:t>контроля за</w:t>
            </w:r>
            <w:proofErr w:type="gramEnd"/>
            <w:r w:rsidRPr="00F73809">
              <w:rPr>
                <w:rFonts w:ascii="Times New Roman" w:eastAsia="Times New Roman" w:hAnsi="Times New Roman" w:cs="Times New Roman"/>
                <w:sz w:val="24"/>
                <w:szCs w:val="24"/>
                <w:lang w:eastAsia="ru-RU"/>
              </w:rPr>
              <w:t xml:space="preserve"> их выполнением.</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6F2530">
        <w:trPr>
          <w:trHeight w:val="948"/>
        </w:trPr>
        <w:tc>
          <w:tcPr>
            <w:tcW w:w="568" w:type="dxa"/>
          </w:tcPr>
          <w:p w:rsidR="00B058C0" w:rsidRDefault="00B058C0" w:rsidP="0024627E">
            <w:pPr>
              <w:jc w:val="center"/>
              <w:rPr>
                <w:rFonts w:ascii="Times New Roman" w:hAnsi="Times New Roman" w:cs="Times New Roman"/>
                <w:sz w:val="24"/>
                <w:szCs w:val="24"/>
              </w:rPr>
            </w:pPr>
            <w:r>
              <w:rPr>
                <w:rFonts w:ascii="Times New Roman" w:hAnsi="Times New Roman" w:cs="Times New Roman"/>
                <w:sz w:val="24"/>
                <w:szCs w:val="24"/>
              </w:rPr>
              <w:t>14.</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24627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VIII</w:t>
            </w:r>
            <w:r>
              <w:rPr>
                <w:rFonts w:ascii="Times New Roman" w:eastAsia="Calibri" w:hAnsi="Times New Roman" w:cs="Times New Roman"/>
                <w:sz w:val="24"/>
                <w:szCs w:val="24"/>
              </w:rPr>
              <w:t>.</w:t>
            </w:r>
          </w:p>
        </w:tc>
        <w:tc>
          <w:tcPr>
            <w:tcW w:w="631" w:type="dxa"/>
            <w:vAlign w:val="center"/>
          </w:tcPr>
          <w:p w:rsidR="00B058C0" w:rsidRDefault="00B058C0" w:rsidP="00757B0A">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B058C0" w:rsidRDefault="00B058C0" w:rsidP="00275708">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63" w:type="dxa"/>
            <w:vAlign w:val="center"/>
          </w:tcPr>
          <w:p w:rsidR="00B058C0" w:rsidRDefault="00B058C0">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высокий</w:t>
            </w:r>
          </w:p>
        </w:tc>
      </w:tr>
      <w:tr w:rsidR="00B058C0" w:rsidTr="006F2530">
        <w:trPr>
          <w:trHeight w:val="676"/>
        </w:trPr>
        <w:tc>
          <w:tcPr>
            <w:tcW w:w="568" w:type="dxa"/>
          </w:tcPr>
          <w:p w:rsidR="00B058C0" w:rsidRDefault="00B058C0" w:rsidP="0024627E">
            <w:pPr>
              <w:jc w:val="center"/>
              <w:rPr>
                <w:rFonts w:ascii="Times New Roman" w:hAnsi="Times New Roman" w:cs="Times New Roman"/>
                <w:sz w:val="24"/>
                <w:szCs w:val="24"/>
              </w:rPr>
            </w:pPr>
            <w:r>
              <w:rPr>
                <w:rFonts w:ascii="Times New Roman" w:hAnsi="Times New Roman" w:cs="Times New Roman"/>
                <w:sz w:val="24"/>
                <w:szCs w:val="24"/>
              </w:rPr>
              <w:t>15.</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24627E">
            <w:pPr>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УФК по направлению деятельности</w:t>
            </w:r>
            <w:r w:rsidR="0099256B">
              <w:rPr>
                <w:rFonts w:ascii="Times New Roman" w:hAnsi="Times New Roman" w:cs="Times New Roman"/>
                <w:sz w:val="24"/>
                <w:szCs w:val="24"/>
              </w:rPr>
              <w:t xml:space="preserve"> </w:t>
            </w:r>
            <w:r>
              <w:rPr>
                <w:rFonts w:ascii="Times New Roman" w:hAnsi="Times New Roman" w:cs="Times New Roman"/>
                <w:sz w:val="24"/>
                <w:szCs w:val="24"/>
                <w:lang w:val="en-US"/>
              </w:rPr>
              <w:t>VIII</w:t>
            </w:r>
            <w:r>
              <w:rPr>
                <w:rFonts w:ascii="Times New Roman" w:hAnsi="Times New Roman" w:cs="Times New Roman"/>
                <w:sz w:val="24"/>
                <w:szCs w:val="24"/>
              </w:rPr>
              <w:t>.</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6F2530">
        <w:trPr>
          <w:trHeight w:val="387"/>
        </w:trPr>
        <w:tc>
          <w:tcPr>
            <w:tcW w:w="14387" w:type="dxa"/>
            <w:gridSpan w:val="12"/>
          </w:tcPr>
          <w:p w:rsidR="00B058C0" w:rsidRDefault="00B058C0" w:rsidP="003C719C">
            <w:pPr>
              <w:spacing w:before="120" w:after="120"/>
              <w:jc w:val="both"/>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bCs/>
                <w:sz w:val="24"/>
                <w:szCs w:val="24"/>
                <w:lang w:eastAsia="ru-RU"/>
              </w:rPr>
              <w:t>IX. Организация и осуществление внутреннего контроля и внутреннего аудита</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Отсутствие в положении о контрольно-аудиторском подразделении УФК функций, осуществляемых</w:t>
            </w:r>
            <w:r w:rsidR="0099256B">
              <w:rPr>
                <w:rFonts w:ascii="Times New Roman" w:hAnsi="Times New Roman" w:cs="Times New Roman"/>
                <w:sz w:val="24"/>
                <w:szCs w:val="24"/>
              </w:rPr>
              <w:t xml:space="preserve"> </w:t>
            </w:r>
            <w:r>
              <w:rPr>
                <w:rFonts w:ascii="Times New Roman" w:hAnsi="Times New Roman" w:cs="Times New Roman"/>
                <w:sz w:val="24"/>
                <w:szCs w:val="24"/>
              </w:rPr>
              <w:t>для</w:t>
            </w:r>
            <w:r w:rsidR="0099256B">
              <w:rPr>
                <w:rFonts w:ascii="Times New Roman" w:hAnsi="Times New Roman" w:cs="Times New Roman"/>
                <w:sz w:val="24"/>
                <w:szCs w:val="24"/>
              </w:rPr>
              <w:t xml:space="preserve"> </w:t>
            </w:r>
            <w:r>
              <w:rPr>
                <w:rFonts w:ascii="Times New Roman" w:hAnsi="Times New Roman" w:cs="Times New Roman"/>
                <w:sz w:val="24"/>
                <w:szCs w:val="24"/>
              </w:rPr>
              <w:t>решения задач:</w:t>
            </w:r>
          </w:p>
          <w:p w:rsidR="00B058C0" w:rsidRDefault="00B058C0" w:rsidP="00967AAB">
            <w:pPr>
              <w:ind w:firstLine="397"/>
              <w:jc w:val="both"/>
              <w:rPr>
                <w:rFonts w:ascii="Times New Roman" w:hAnsi="Times New Roman" w:cs="Times New Roman"/>
                <w:sz w:val="24"/>
                <w:szCs w:val="24"/>
              </w:rPr>
            </w:pPr>
            <w:r>
              <w:rPr>
                <w:rFonts w:ascii="Times New Roman" w:hAnsi="Times New Roman" w:cs="Times New Roman"/>
                <w:sz w:val="24"/>
                <w:szCs w:val="24"/>
              </w:rPr>
              <w:t>осуществления в установленном порядке внутреннего контроля и внутреннего аудита за деятельностью структурных подразделений УФК;</w:t>
            </w:r>
          </w:p>
          <w:p w:rsidR="00B058C0" w:rsidRDefault="00B058C0" w:rsidP="00967AAB">
            <w:pPr>
              <w:ind w:firstLine="397"/>
              <w:jc w:val="both"/>
              <w:rPr>
                <w:rFonts w:ascii="Times New Roman" w:hAnsi="Times New Roman" w:cs="Times New Roman"/>
                <w:sz w:val="24"/>
                <w:szCs w:val="24"/>
              </w:rPr>
            </w:pPr>
            <w:r>
              <w:rPr>
                <w:rFonts w:ascii="Times New Roman" w:hAnsi="Times New Roman" w:cs="Times New Roman"/>
                <w:sz w:val="24"/>
                <w:szCs w:val="24"/>
              </w:rPr>
              <w:t>организации внутреннего контроля</w:t>
            </w:r>
            <w:r w:rsidR="0099256B">
              <w:rPr>
                <w:rFonts w:ascii="Times New Roman" w:hAnsi="Times New Roman" w:cs="Times New Roman"/>
                <w:sz w:val="24"/>
                <w:szCs w:val="24"/>
              </w:rPr>
              <w:t xml:space="preserve"> </w:t>
            </w:r>
            <w:r>
              <w:rPr>
                <w:rFonts w:ascii="Times New Roman" w:hAnsi="Times New Roman" w:cs="Times New Roman"/>
                <w:sz w:val="24"/>
                <w:szCs w:val="24"/>
              </w:rPr>
              <w:t>в УФК;</w:t>
            </w:r>
          </w:p>
          <w:p w:rsidR="00B058C0" w:rsidRDefault="00B058C0" w:rsidP="00967AAB">
            <w:pPr>
              <w:ind w:firstLine="397"/>
              <w:jc w:val="both"/>
              <w:rPr>
                <w:rFonts w:ascii="Times New Roman" w:hAnsi="Times New Roman" w:cs="Times New Roman"/>
                <w:sz w:val="24"/>
                <w:szCs w:val="24"/>
              </w:rPr>
            </w:pPr>
            <w:r>
              <w:rPr>
                <w:rFonts w:ascii="Times New Roman" w:hAnsi="Times New Roman" w:cs="Times New Roman"/>
                <w:sz w:val="24"/>
                <w:szCs w:val="24"/>
              </w:rPr>
              <w:t>формирования отчетности о контрольной и аудиторской деятельности УФК;</w:t>
            </w:r>
          </w:p>
          <w:p w:rsidR="00B058C0" w:rsidRDefault="00B058C0" w:rsidP="00967AAB">
            <w:pPr>
              <w:tabs>
                <w:tab w:val="left" w:pos="1440"/>
                <w:tab w:val="left" w:pos="1620"/>
              </w:tabs>
              <w:ind w:firstLine="3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организации разработки плана деятельности УФК и</w:t>
            </w:r>
            <w:r w:rsidR="0099256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подготовки отчета о результатах его выполнения</w:t>
            </w:r>
            <w:r w:rsidR="004D5553">
              <w:rPr>
                <w:rStyle w:val="ac"/>
                <w:rFonts w:ascii="Times New Roman" w:eastAsia="Times New Roman" w:hAnsi="Times New Roman" w:cs="Times New Roman"/>
                <w:sz w:val="24"/>
                <w:szCs w:val="24"/>
              </w:rPr>
              <w:footnoteReference w:id="6"/>
            </w:r>
            <w:r>
              <w:rPr>
                <w:rFonts w:ascii="Times New Roman" w:eastAsia="Times New Roman" w:hAnsi="Times New Roman" w:cs="Times New Roman"/>
                <w:sz w:val="24"/>
                <w:szCs w:val="24"/>
              </w:rPr>
              <w:t>;</w:t>
            </w:r>
          </w:p>
          <w:p w:rsidR="00B058C0" w:rsidRDefault="00B058C0" w:rsidP="00967AAB">
            <w:pPr>
              <w:tabs>
                <w:tab w:val="left" w:pos="1440"/>
                <w:tab w:val="left" w:pos="1620"/>
              </w:tabs>
              <w:ind w:firstLine="3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организации мероприятий по оценке результативности деятельности УФК, его структурных подразделений и сотрудников</w:t>
            </w:r>
            <w:r w:rsidR="004D5553">
              <w:rPr>
                <w:rStyle w:val="ac"/>
                <w:rFonts w:ascii="Times New Roman" w:eastAsia="Times New Roman" w:hAnsi="Times New Roman" w:cs="Times New Roman"/>
                <w:sz w:val="24"/>
                <w:szCs w:val="24"/>
              </w:rPr>
              <w:footnoteReference w:id="7"/>
            </w:r>
            <w:r>
              <w:rPr>
                <w:rFonts w:ascii="Times New Roman" w:eastAsia="Times New Roman" w:hAnsi="Times New Roman" w:cs="Times New Roman"/>
                <w:sz w:val="24"/>
                <w:szCs w:val="24"/>
              </w:rPr>
              <w:t>;</w:t>
            </w:r>
          </w:p>
          <w:p w:rsidR="00B058C0" w:rsidRPr="009765A7" w:rsidRDefault="00B058C0" w:rsidP="00967AAB">
            <w:pPr>
              <w:tabs>
                <w:tab w:val="left" w:pos="1440"/>
                <w:tab w:val="left" w:pos="1620"/>
              </w:tabs>
              <w:ind w:firstLine="454"/>
              <w:jc w:val="both"/>
              <w:rPr>
                <w:rFonts w:ascii="Times New Roman" w:eastAsia="Times New Roman" w:hAnsi="Times New Roman" w:cs="Times New Roman"/>
                <w:sz w:val="24"/>
                <w:szCs w:val="24"/>
                <w:lang w:eastAsia="ru-RU"/>
              </w:rPr>
            </w:pPr>
            <w:r w:rsidRPr="009765A7">
              <w:rPr>
                <w:rFonts w:ascii="Times New Roman" w:eastAsia="Times New Roman" w:hAnsi="Times New Roman" w:cs="Times New Roman"/>
                <w:sz w:val="24"/>
                <w:szCs w:val="24"/>
                <w:lang w:eastAsia="ru-RU"/>
              </w:rPr>
              <w:t>организации управления внутренними (операционными) рисками;</w:t>
            </w:r>
          </w:p>
          <w:p w:rsidR="00B058C0" w:rsidRDefault="00B058C0" w:rsidP="00967AAB">
            <w:pPr>
              <w:tabs>
                <w:tab w:val="left" w:pos="1440"/>
                <w:tab w:val="left" w:pos="1620"/>
              </w:tabs>
              <w:ind w:firstLine="454"/>
              <w:jc w:val="both"/>
              <w:rPr>
                <w:b/>
              </w:rPr>
            </w:pPr>
            <w:r>
              <w:rPr>
                <w:rFonts w:ascii="Times New Roman" w:eastAsia="Times New Roman" w:hAnsi="Times New Roman" w:cs="Times New Roman"/>
                <w:sz w:val="24"/>
                <w:szCs w:val="24"/>
                <w:lang w:eastAsia="ru-RU"/>
              </w:rPr>
              <w:t xml:space="preserve">проведения </w:t>
            </w:r>
            <w:r w:rsidRPr="009765A7">
              <w:rPr>
                <w:rFonts w:ascii="Times New Roman" w:eastAsia="Times New Roman" w:hAnsi="Times New Roman" w:cs="Times New Roman"/>
                <w:sz w:val="24"/>
                <w:szCs w:val="24"/>
                <w:lang w:eastAsia="ru-RU"/>
              </w:rPr>
              <w:t>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tc>
        <w:tc>
          <w:tcPr>
            <w:tcW w:w="631"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967AAB">
            <w:pPr>
              <w:jc w:val="center"/>
              <w:rPr>
                <w:rFonts w:ascii="Times New Roman" w:hAnsi="Times New Roman" w:cs="Times New Roman"/>
                <w:sz w:val="24"/>
                <w:szCs w:val="24"/>
              </w:rPr>
            </w:pPr>
            <w:r>
              <w:t>–</w:t>
            </w:r>
          </w:p>
        </w:tc>
        <w:tc>
          <w:tcPr>
            <w:tcW w:w="563" w:type="dxa"/>
            <w:vAlign w:val="center"/>
          </w:tcPr>
          <w:p w:rsidR="00B058C0" w:rsidRDefault="00B058C0" w:rsidP="00967AAB">
            <w:pPr>
              <w:jc w:val="center"/>
              <w:rPr>
                <w:rFonts w:ascii="Times New Roman" w:hAnsi="Times New Roman" w:cs="Times New Roman"/>
                <w:sz w:val="24"/>
                <w:szCs w:val="24"/>
              </w:rPr>
            </w:pPr>
            <w:r>
              <w:t>–</w:t>
            </w:r>
          </w:p>
        </w:tc>
        <w:tc>
          <w:tcPr>
            <w:tcW w:w="563" w:type="dxa"/>
            <w:vAlign w:val="center"/>
          </w:tcPr>
          <w:p w:rsidR="00B058C0" w:rsidRDefault="00B058C0" w:rsidP="00531D14">
            <w:pPr>
              <w:jc w:val="center"/>
              <w:rPr>
                <w:rFonts w:ascii="Times New Roman" w:hAnsi="Times New Roman" w:cs="Times New Roman"/>
                <w:sz w:val="24"/>
                <w:szCs w:val="24"/>
              </w:rPr>
            </w:pPr>
            <w:r w:rsidRPr="00F06B29">
              <w:rPr>
                <w:rFonts w:ascii="Times New Roman" w:hAnsi="Times New Roman" w:cs="Times New Roman"/>
                <w:sz w:val="24"/>
                <w:szCs w:val="24"/>
              </w:rPr>
              <w:t>Х</w:t>
            </w:r>
          </w:p>
        </w:tc>
        <w:tc>
          <w:tcPr>
            <w:tcW w:w="531" w:type="dxa"/>
            <w:vAlign w:val="center"/>
          </w:tcPr>
          <w:p w:rsidR="00B058C0" w:rsidRDefault="00B058C0" w:rsidP="00531D14">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531" w:type="dxa"/>
            <w:vAlign w:val="center"/>
          </w:tcPr>
          <w:p w:rsidR="00B058C0" w:rsidRDefault="00B058C0" w:rsidP="00531D14">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2004" w:type="dxa"/>
            <w:vAlign w:val="center"/>
          </w:tcPr>
          <w:p w:rsidR="00B058C0" w:rsidRPr="00531D14" w:rsidRDefault="00B058C0" w:rsidP="00531D14">
            <w:pPr>
              <w:jc w:val="center"/>
              <w:rPr>
                <w:rFonts w:ascii="Times New Roman" w:hAnsi="Times New Roman" w:cs="Times New Roman"/>
                <w:sz w:val="24"/>
                <w:szCs w:val="24"/>
              </w:rPr>
            </w:pPr>
            <w:r w:rsidRPr="0064628D">
              <w:rPr>
                <w:rFonts w:ascii="Times New Roman" w:hAnsi="Times New Roman" w:cs="Times New Roman"/>
                <w:sz w:val="24"/>
                <w:szCs w:val="24"/>
              </w:rPr>
              <w:t>низкий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631"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967AAB">
            <w:pPr>
              <w:jc w:val="center"/>
              <w:rPr>
                <w:rFonts w:ascii="Times New Roman" w:hAnsi="Times New Roman" w:cs="Times New Roman"/>
                <w:sz w:val="24"/>
                <w:szCs w:val="24"/>
              </w:rPr>
            </w:pPr>
            <w:r>
              <w:t>–</w:t>
            </w:r>
          </w:p>
        </w:tc>
        <w:tc>
          <w:tcPr>
            <w:tcW w:w="563" w:type="dxa"/>
            <w:vAlign w:val="center"/>
          </w:tcPr>
          <w:p w:rsidR="00B058C0" w:rsidRDefault="00B058C0" w:rsidP="00967AAB">
            <w:pPr>
              <w:jc w:val="center"/>
              <w:rPr>
                <w:rFonts w:ascii="Times New Roman" w:hAnsi="Times New Roman" w:cs="Times New Roman"/>
                <w:sz w:val="24"/>
                <w:szCs w:val="24"/>
              </w:rPr>
            </w:pPr>
            <w:r>
              <w:t>–</w:t>
            </w:r>
          </w:p>
        </w:tc>
        <w:tc>
          <w:tcPr>
            <w:tcW w:w="563" w:type="dxa"/>
            <w:vAlign w:val="center"/>
          </w:tcPr>
          <w:p w:rsidR="00B058C0" w:rsidRDefault="00B058C0" w:rsidP="00531D14">
            <w:pPr>
              <w:jc w:val="center"/>
              <w:rPr>
                <w:rFonts w:ascii="Times New Roman" w:hAnsi="Times New Roman" w:cs="Times New Roman"/>
                <w:sz w:val="24"/>
                <w:szCs w:val="24"/>
              </w:rPr>
            </w:pPr>
            <w:r w:rsidRPr="00F06B29">
              <w:rPr>
                <w:rFonts w:ascii="Times New Roman" w:hAnsi="Times New Roman" w:cs="Times New Roman"/>
                <w:sz w:val="24"/>
                <w:szCs w:val="24"/>
              </w:rPr>
              <w:t>Х</w:t>
            </w:r>
          </w:p>
        </w:tc>
        <w:tc>
          <w:tcPr>
            <w:tcW w:w="531" w:type="dxa"/>
            <w:vAlign w:val="center"/>
          </w:tcPr>
          <w:p w:rsidR="00B058C0" w:rsidRDefault="00B058C0" w:rsidP="00531D14">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531" w:type="dxa"/>
            <w:vAlign w:val="center"/>
          </w:tcPr>
          <w:p w:rsidR="00B058C0" w:rsidRDefault="00B058C0" w:rsidP="00531D14">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2004" w:type="dxa"/>
            <w:vAlign w:val="center"/>
          </w:tcPr>
          <w:p w:rsidR="00B058C0" w:rsidRPr="00531D14" w:rsidRDefault="00B058C0" w:rsidP="00531D14">
            <w:pPr>
              <w:jc w:val="center"/>
              <w:rPr>
                <w:rFonts w:ascii="Times New Roman" w:hAnsi="Times New Roman" w:cs="Times New Roman"/>
                <w:sz w:val="24"/>
                <w:szCs w:val="24"/>
              </w:rPr>
            </w:pPr>
            <w:r w:rsidRPr="0064628D">
              <w:rPr>
                <w:rFonts w:ascii="Times New Roman" w:hAnsi="Times New Roman" w:cs="Times New Roman"/>
                <w:sz w:val="24"/>
                <w:szCs w:val="24"/>
              </w:rPr>
              <w:t>низкий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Несоответствие внутренних распорядительных, организационных, инструктивных и методических документов по организации и осуществлению контрольно-аудиторским подразделением УФК установленных полномочий требованиям правовых актов Минфина России и Федерального казначейства.</w:t>
            </w:r>
          </w:p>
        </w:tc>
        <w:tc>
          <w:tcPr>
            <w:tcW w:w="631"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531D14">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B058C0" w:rsidRDefault="00B058C0" w:rsidP="00531D14">
            <w:pPr>
              <w:jc w:val="center"/>
              <w:rPr>
                <w:rFonts w:ascii="Times New Roman" w:hAnsi="Times New Roman" w:cs="Times New Roman"/>
                <w:sz w:val="24"/>
                <w:szCs w:val="24"/>
              </w:rPr>
            </w:pPr>
            <w:r>
              <w:rPr>
                <w:rFonts w:ascii="Times New Roman" w:hAnsi="Times New Roman" w:cs="Times New Roman"/>
                <w:sz w:val="24"/>
                <w:szCs w:val="24"/>
              </w:rPr>
              <w:t>Х</w:t>
            </w:r>
          </w:p>
        </w:tc>
        <w:tc>
          <w:tcPr>
            <w:tcW w:w="531" w:type="dxa"/>
            <w:vAlign w:val="center"/>
          </w:tcPr>
          <w:p w:rsidR="00B058C0" w:rsidRDefault="00B058C0" w:rsidP="00531D14">
            <w:pPr>
              <w:jc w:val="center"/>
              <w:rPr>
                <w:rFonts w:ascii="Times New Roman" w:hAnsi="Times New Roman" w:cs="Times New Roman"/>
                <w:sz w:val="24"/>
                <w:szCs w:val="24"/>
              </w:rPr>
            </w:pPr>
            <w:r>
              <w:rPr>
                <w:rFonts w:ascii="Times New Roman" w:hAnsi="Times New Roman" w:cs="Times New Roman"/>
                <w:sz w:val="24"/>
                <w:szCs w:val="24"/>
              </w:rPr>
              <w:t>–</w:t>
            </w:r>
          </w:p>
        </w:tc>
        <w:tc>
          <w:tcPr>
            <w:tcW w:w="2004" w:type="dxa"/>
            <w:vAlign w:val="center"/>
          </w:tcPr>
          <w:p w:rsidR="00B058C0" w:rsidRPr="00531D14" w:rsidRDefault="00B058C0" w:rsidP="00531D14">
            <w:pPr>
              <w:jc w:val="center"/>
              <w:rPr>
                <w:rFonts w:ascii="Times New Roman" w:hAnsi="Times New Roman" w:cs="Times New Roman"/>
                <w:sz w:val="24"/>
                <w:szCs w:val="24"/>
              </w:rPr>
            </w:pPr>
            <w:r w:rsidRPr="00531D14">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sidR="00040CA0">
              <w:rPr>
                <w:rFonts w:ascii="Times New Roman" w:hAnsi="Times New Roman" w:cs="Times New Roman"/>
                <w:sz w:val="24"/>
                <w:szCs w:val="24"/>
              </w:rPr>
              <w:br/>
            </w:r>
            <w:r>
              <w:rPr>
                <w:rFonts w:ascii="Times New Roman" w:hAnsi="Times New Roman" w:cs="Times New Roman"/>
                <w:bCs/>
                <w:sz w:val="24"/>
                <w:szCs w:val="24"/>
              </w:rPr>
              <w:t xml:space="preserve">IX «Организация и осуществление внутреннего контроля и внутреннего аудита»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bCs/>
                <w:sz w:val="24"/>
                <w:szCs w:val="24"/>
              </w:rPr>
              <w:t>IX).</w:t>
            </w:r>
          </w:p>
        </w:tc>
        <w:tc>
          <w:tcPr>
            <w:tcW w:w="631"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967AAB">
            <w:pPr>
              <w:jc w:val="center"/>
              <w:rPr>
                <w:rFonts w:ascii="Times New Roman" w:hAnsi="Times New Roman" w:cs="Times New Roman"/>
                <w:sz w:val="24"/>
                <w:szCs w:val="24"/>
              </w:rPr>
            </w:pPr>
            <w:r>
              <w:t>–</w:t>
            </w:r>
          </w:p>
        </w:tc>
        <w:tc>
          <w:tcPr>
            <w:tcW w:w="563" w:type="dxa"/>
            <w:vAlign w:val="center"/>
          </w:tcPr>
          <w:p w:rsidR="00B058C0" w:rsidRDefault="00B058C0" w:rsidP="00967AAB">
            <w:pPr>
              <w:jc w:val="center"/>
              <w:rPr>
                <w:rFonts w:ascii="Times New Roman" w:hAnsi="Times New Roman" w:cs="Times New Roman"/>
                <w:sz w:val="24"/>
                <w:szCs w:val="24"/>
              </w:rPr>
            </w:pPr>
            <w:r>
              <w:t>–</w:t>
            </w:r>
          </w:p>
        </w:tc>
        <w:tc>
          <w:tcPr>
            <w:tcW w:w="563" w:type="dxa"/>
            <w:vAlign w:val="center"/>
          </w:tcPr>
          <w:p w:rsidR="00B058C0" w:rsidRDefault="00B058C0" w:rsidP="00531D14">
            <w:pPr>
              <w:jc w:val="center"/>
              <w:rPr>
                <w:rFonts w:ascii="Times New Roman" w:hAnsi="Times New Roman" w:cs="Times New Roman"/>
                <w:sz w:val="24"/>
                <w:szCs w:val="24"/>
              </w:rPr>
            </w:pPr>
            <w:r w:rsidRPr="00F06B29">
              <w:rPr>
                <w:rFonts w:ascii="Times New Roman" w:hAnsi="Times New Roman" w:cs="Times New Roman"/>
                <w:sz w:val="24"/>
                <w:szCs w:val="24"/>
              </w:rPr>
              <w:t>Х</w:t>
            </w:r>
          </w:p>
        </w:tc>
        <w:tc>
          <w:tcPr>
            <w:tcW w:w="531" w:type="dxa"/>
            <w:vAlign w:val="center"/>
          </w:tcPr>
          <w:p w:rsidR="00B058C0" w:rsidRDefault="00B058C0" w:rsidP="00531D14">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531" w:type="dxa"/>
            <w:vAlign w:val="center"/>
          </w:tcPr>
          <w:p w:rsidR="00B058C0" w:rsidRDefault="00B058C0" w:rsidP="00531D14">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2004" w:type="dxa"/>
            <w:vAlign w:val="center"/>
          </w:tcPr>
          <w:p w:rsidR="00B058C0" w:rsidRPr="00531D14" w:rsidRDefault="00B058C0" w:rsidP="00531D14">
            <w:pPr>
              <w:jc w:val="center"/>
              <w:rPr>
                <w:rFonts w:ascii="Times New Roman" w:hAnsi="Times New Roman" w:cs="Times New Roman"/>
                <w:sz w:val="24"/>
                <w:szCs w:val="24"/>
              </w:rPr>
            </w:pPr>
            <w:r w:rsidRPr="0064628D">
              <w:rPr>
                <w:rFonts w:ascii="Times New Roman" w:hAnsi="Times New Roman" w:cs="Times New Roman"/>
                <w:sz w:val="24"/>
                <w:szCs w:val="24"/>
              </w:rPr>
              <w:t>низкий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r w:rsidRPr="006F2530">
              <w:rPr>
                <w:rFonts w:ascii="Times New Roman" w:hAnsi="Times New Roman" w:cs="Times New Roman"/>
                <w:sz w:val="24"/>
                <w:szCs w:val="24"/>
              </w:rPr>
              <w:t>.</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531D14">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контрольно-аудиторского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531D14">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31" w:type="dxa"/>
            <w:vAlign w:val="center"/>
          </w:tcPr>
          <w:p w:rsidR="00B058C0" w:rsidRDefault="00B058C0" w:rsidP="00531D14">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31" w:type="dxa"/>
            <w:vAlign w:val="center"/>
          </w:tcPr>
          <w:p w:rsidR="00B058C0" w:rsidRDefault="00B058C0" w:rsidP="00531D14">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04" w:type="dxa"/>
            <w:vAlign w:val="center"/>
          </w:tcPr>
          <w:p w:rsidR="00B058C0" w:rsidRPr="00531D14" w:rsidRDefault="00B058C0" w:rsidP="00531D14">
            <w:pPr>
              <w:jc w:val="center"/>
              <w:rPr>
                <w:rFonts w:ascii="Times New Roman" w:hAnsi="Times New Roman" w:cs="Times New Roman"/>
                <w:sz w:val="24"/>
                <w:szCs w:val="24"/>
              </w:rPr>
            </w:pPr>
            <w:r w:rsidRPr="00531D14">
              <w:rPr>
                <w:rFonts w:ascii="Times New Roman" w:hAnsi="Times New Roman" w:cs="Times New Roman"/>
                <w:sz w:val="24"/>
                <w:szCs w:val="24"/>
              </w:rPr>
              <w:t>критический</w:t>
            </w:r>
          </w:p>
        </w:tc>
      </w:tr>
      <w:tr w:rsidR="00B058C0" w:rsidTr="005F1A86">
        <w:tc>
          <w:tcPr>
            <w:tcW w:w="568" w:type="dxa"/>
            <w:vMerge w:val="restart"/>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tc>
        <w:tc>
          <w:tcPr>
            <w:tcW w:w="13819" w:type="dxa"/>
            <w:gridSpan w:val="11"/>
            <w:vAlign w:val="center"/>
          </w:tcPr>
          <w:p w:rsidR="00B058C0" w:rsidRDefault="00B058C0" w:rsidP="00967AAB">
            <w:pPr>
              <w:jc w:val="both"/>
              <w:rPr>
                <w:rFonts w:ascii="Times New Roman" w:hAnsi="Times New Roman" w:cs="Times New Roman"/>
                <w:snapToGrid w:val="0"/>
                <w:sz w:val="24"/>
                <w:szCs w:val="24"/>
              </w:rPr>
            </w:pPr>
            <w:proofErr w:type="gramStart"/>
            <w:r w:rsidRPr="003F6091">
              <w:rPr>
                <w:rFonts w:ascii="Times New Roman" w:hAnsi="Times New Roman" w:cs="Times New Roman"/>
                <w:sz w:val="24"/>
                <w:szCs w:val="24"/>
              </w:rPr>
              <w:t xml:space="preserve">Риски, возникающие при осуществлении </w:t>
            </w:r>
            <w:r w:rsidRPr="009765A7">
              <w:rPr>
                <w:rFonts w:ascii="Times New Roman" w:eastAsia="Times New Roman" w:hAnsi="Times New Roman" w:cs="Times New Roman"/>
                <w:sz w:val="24"/>
                <w:szCs w:val="24"/>
                <w:lang w:eastAsia="ru-RU"/>
              </w:rPr>
              <w:t>внутреннего контроля соответствия деятельности структурных</w:t>
            </w:r>
            <w:r w:rsidR="0099256B">
              <w:rPr>
                <w:rFonts w:ascii="Times New Roman" w:eastAsia="Times New Roman" w:hAnsi="Times New Roman" w:cs="Times New Roman"/>
                <w:sz w:val="24"/>
                <w:szCs w:val="24"/>
                <w:lang w:eastAsia="ru-RU"/>
              </w:rPr>
              <w:t xml:space="preserve"> </w:t>
            </w:r>
            <w:r w:rsidRPr="009765A7">
              <w:rPr>
                <w:rFonts w:ascii="Times New Roman" w:eastAsia="Times New Roman" w:hAnsi="Times New Roman" w:cs="Times New Roman"/>
                <w:sz w:val="24"/>
                <w:szCs w:val="24"/>
                <w:lang w:eastAsia="ru-RU"/>
              </w:rPr>
              <w:t>подразделений УФК по исполнению государственных функций и полномочий требованиям нормативных правовых актов Российской Федерации, правовых актов Минфина России и Федерального казначейства, иных документов, регламентирующих деятельность УФК, и принятых управленческих решений в установленной сфере деятельности, а также внутренний аудит эффективности и надежности внутреннего контроля, осуществляемого методами «самоконтроль» и «контроль по уровню подчиненности</w:t>
            </w:r>
            <w:proofErr w:type="gramEnd"/>
            <w:r w:rsidRPr="009765A7">
              <w:rPr>
                <w:rFonts w:ascii="Times New Roman" w:eastAsia="Times New Roman" w:hAnsi="Times New Roman" w:cs="Times New Roman"/>
                <w:sz w:val="24"/>
                <w:szCs w:val="24"/>
                <w:lang w:eastAsia="ru-RU"/>
              </w:rPr>
              <w:t xml:space="preserve">», достоверности отчетности, </w:t>
            </w:r>
            <w:r>
              <w:rPr>
                <w:rFonts w:ascii="Times New Roman" w:eastAsia="Times New Roman" w:hAnsi="Times New Roman" w:cs="Times New Roman"/>
                <w:sz w:val="24"/>
                <w:szCs w:val="24"/>
                <w:lang w:eastAsia="ru-RU"/>
              </w:rPr>
              <w:t>включая</w:t>
            </w:r>
            <w:r w:rsidRPr="009765A7">
              <w:rPr>
                <w:rFonts w:ascii="Times New Roman" w:eastAsia="Times New Roman" w:hAnsi="Times New Roman" w:cs="Times New Roman"/>
                <w:sz w:val="24"/>
                <w:szCs w:val="24"/>
                <w:lang w:eastAsia="ru-RU"/>
              </w:rPr>
              <w:t xml:space="preserve"> </w:t>
            </w:r>
            <w:proofErr w:type="gramStart"/>
            <w:r w:rsidRPr="009765A7">
              <w:rPr>
                <w:rFonts w:ascii="Times New Roman" w:eastAsia="Times New Roman" w:hAnsi="Times New Roman" w:cs="Times New Roman"/>
                <w:sz w:val="24"/>
                <w:szCs w:val="24"/>
                <w:lang w:eastAsia="ru-RU"/>
              </w:rPr>
              <w:t>бюджетн</w:t>
            </w:r>
            <w:r>
              <w:rPr>
                <w:rFonts w:ascii="Times New Roman" w:eastAsia="Times New Roman" w:hAnsi="Times New Roman" w:cs="Times New Roman"/>
                <w:sz w:val="24"/>
                <w:szCs w:val="24"/>
                <w:lang w:eastAsia="ru-RU"/>
              </w:rPr>
              <w:t>ую</w:t>
            </w:r>
            <w:proofErr w:type="gramEnd"/>
            <w:r w:rsidRPr="009765A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 том числе</w:t>
            </w:r>
            <w:r>
              <w:rPr>
                <w:rFonts w:ascii="Times New Roman" w:hAnsi="Times New Roman" w:cs="Times New Roman"/>
                <w:snapToGrid w:val="0"/>
                <w:sz w:val="24"/>
                <w:szCs w:val="24"/>
              </w:rPr>
              <w:t>:</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Pr="00575016" w:rsidRDefault="00B058C0" w:rsidP="00967AAB">
            <w:pPr>
              <w:widowControl w:val="0"/>
              <w:autoSpaceDE w:val="0"/>
              <w:autoSpaceDN w:val="0"/>
              <w:jc w:val="both"/>
              <w:rPr>
                <w:rFonts w:ascii="Times New Roman" w:hAnsi="Times New Roman" w:cs="Times New Roman"/>
                <w:color w:val="000000"/>
                <w:sz w:val="24"/>
                <w:szCs w:val="24"/>
              </w:rPr>
            </w:pPr>
            <w:r w:rsidRPr="00575016">
              <w:rPr>
                <w:rFonts w:ascii="Times New Roman" w:hAnsi="Times New Roman" w:cs="Times New Roman"/>
                <w:snapToGrid w:val="0"/>
                <w:sz w:val="24"/>
                <w:szCs w:val="24"/>
              </w:rPr>
              <w:t>н</w:t>
            </w:r>
            <w:r w:rsidRPr="00575016">
              <w:rPr>
                <w:rFonts w:ascii="Times New Roman" w:hAnsi="Times New Roman" w:cs="Times New Roman"/>
                <w:sz w:val="24"/>
                <w:szCs w:val="24"/>
              </w:rPr>
              <w:t>есоблюдение</w:t>
            </w:r>
            <w:r w:rsidRPr="00575016">
              <w:rPr>
                <w:rFonts w:ascii="Times New Roman" w:hAnsi="Times New Roman" w:cs="Times New Roman"/>
                <w:snapToGrid w:val="0"/>
                <w:sz w:val="24"/>
                <w:szCs w:val="24"/>
              </w:rPr>
              <w:t xml:space="preserve"> порядка планирования контрольной и аудиторской деятельности в УФК,</w:t>
            </w:r>
            <w:r w:rsidRPr="005A587D">
              <w:rPr>
                <w:rFonts w:ascii="Times New Roman" w:eastAsia="Times New Roman" w:hAnsi="Times New Roman" w:cs="Times New Roman"/>
                <w:sz w:val="24"/>
                <w:szCs w:val="24"/>
                <w:lang w:eastAsia="ru-RU"/>
              </w:rPr>
              <w:t xml:space="preserve"> за исключением деятельности по внутреннему контролю, осуществляемому методами «самоконтроль» и «контроль по уровню подчиненности», «смежный контроль»;</w:t>
            </w:r>
          </w:p>
        </w:tc>
        <w:tc>
          <w:tcPr>
            <w:tcW w:w="631" w:type="dxa"/>
            <w:vAlign w:val="center"/>
          </w:tcPr>
          <w:p w:rsidR="00B058C0" w:rsidRDefault="00B058C0" w:rsidP="00967AAB">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967AAB">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563" w:type="dxa"/>
            <w:vAlign w:val="center"/>
          </w:tcPr>
          <w:p w:rsidR="00B058C0" w:rsidRDefault="00B058C0" w:rsidP="00967AAB">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531D14">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B058C0" w:rsidRDefault="00B058C0" w:rsidP="00531D14">
            <w:pPr>
              <w:jc w:val="center"/>
              <w:rPr>
                <w:rFonts w:ascii="Times New Roman" w:hAnsi="Times New Roman" w:cs="Times New Roman"/>
                <w:sz w:val="24"/>
                <w:szCs w:val="24"/>
              </w:rPr>
            </w:pPr>
            <w:r>
              <w:rPr>
                <w:rFonts w:ascii="Times New Roman" w:hAnsi="Times New Roman" w:cs="Times New Roman"/>
                <w:sz w:val="24"/>
                <w:szCs w:val="24"/>
              </w:rPr>
              <w:t>Х</w:t>
            </w:r>
          </w:p>
        </w:tc>
        <w:tc>
          <w:tcPr>
            <w:tcW w:w="531" w:type="dxa"/>
            <w:vAlign w:val="center"/>
          </w:tcPr>
          <w:p w:rsidR="00B058C0" w:rsidRDefault="00B058C0" w:rsidP="00531D14">
            <w:pPr>
              <w:jc w:val="center"/>
              <w:rPr>
                <w:rFonts w:ascii="Times New Roman" w:hAnsi="Times New Roman" w:cs="Times New Roman"/>
                <w:sz w:val="24"/>
                <w:szCs w:val="24"/>
              </w:rPr>
            </w:pPr>
            <w:r>
              <w:rPr>
                <w:rFonts w:ascii="Times New Roman" w:hAnsi="Times New Roman" w:cs="Times New Roman"/>
                <w:sz w:val="24"/>
                <w:szCs w:val="24"/>
              </w:rPr>
              <w:t>–</w:t>
            </w:r>
          </w:p>
        </w:tc>
        <w:tc>
          <w:tcPr>
            <w:tcW w:w="2004" w:type="dxa"/>
            <w:vAlign w:val="center"/>
          </w:tcPr>
          <w:p w:rsidR="00B058C0" w:rsidRPr="00531D14" w:rsidRDefault="00B058C0" w:rsidP="00531D14">
            <w:pPr>
              <w:jc w:val="center"/>
              <w:rPr>
                <w:rFonts w:ascii="Times New Roman" w:hAnsi="Times New Roman" w:cs="Times New Roman"/>
                <w:sz w:val="24"/>
                <w:szCs w:val="24"/>
              </w:rPr>
            </w:pPr>
            <w:r w:rsidRPr="00531D14">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967AAB">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организации и проведении проверок деятельности структурных подразделений УФК;</w:t>
            </w:r>
          </w:p>
        </w:tc>
        <w:tc>
          <w:tcPr>
            <w:tcW w:w="631" w:type="dxa"/>
            <w:vAlign w:val="center"/>
          </w:tcPr>
          <w:p w:rsidR="00B058C0" w:rsidRDefault="00B058C0" w:rsidP="00967AAB">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967AAB">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563" w:type="dxa"/>
            <w:vAlign w:val="center"/>
          </w:tcPr>
          <w:p w:rsidR="00B058C0" w:rsidRDefault="00B058C0" w:rsidP="00967AAB">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531D14">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B058C0" w:rsidRDefault="00B058C0" w:rsidP="00531D14">
            <w:pPr>
              <w:jc w:val="center"/>
              <w:rPr>
                <w:rFonts w:ascii="Times New Roman" w:hAnsi="Times New Roman" w:cs="Times New Roman"/>
                <w:sz w:val="24"/>
                <w:szCs w:val="24"/>
              </w:rPr>
            </w:pPr>
            <w:r>
              <w:rPr>
                <w:rFonts w:ascii="Times New Roman" w:hAnsi="Times New Roman" w:cs="Times New Roman"/>
                <w:sz w:val="24"/>
                <w:szCs w:val="24"/>
              </w:rPr>
              <w:t>Х</w:t>
            </w:r>
          </w:p>
        </w:tc>
        <w:tc>
          <w:tcPr>
            <w:tcW w:w="531" w:type="dxa"/>
            <w:vAlign w:val="center"/>
          </w:tcPr>
          <w:p w:rsidR="00B058C0" w:rsidRDefault="00B058C0" w:rsidP="00531D14">
            <w:pPr>
              <w:jc w:val="center"/>
              <w:rPr>
                <w:rFonts w:ascii="Times New Roman" w:hAnsi="Times New Roman" w:cs="Times New Roman"/>
                <w:sz w:val="24"/>
                <w:szCs w:val="24"/>
              </w:rPr>
            </w:pPr>
            <w:r>
              <w:rPr>
                <w:rFonts w:ascii="Times New Roman" w:hAnsi="Times New Roman" w:cs="Times New Roman"/>
                <w:sz w:val="24"/>
                <w:szCs w:val="24"/>
              </w:rPr>
              <w:t>–</w:t>
            </w:r>
          </w:p>
        </w:tc>
        <w:tc>
          <w:tcPr>
            <w:tcW w:w="2004" w:type="dxa"/>
            <w:vAlign w:val="center"/>
          </w:tcPr>
          <w:p w:rsidR="00B058C0" w:rsidRPr="00531D14" w:rsidRDefault="00B058C0" w:rsidP="00531D14">
            <w:pPr>
              <w:jc w:val="center"/>
              <w:rPr>
                <w:rFonts w:ascii="Times New Roman" w:hAnsi="Times New Roman" w:cs="Times New Roman"/>
                <w:sz w:val="24"/>
                <w:szCs w:val="24"/>
              </w:rPr>
            </w:pPr>
            <w:r w:rsidRPr="00531D14">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Pr="00780C9A" w:rsidRDefault="00B058C0" w:rsidP="00967AAB">
            <w:pPr>
              <w:jc w:val="both"/>
              <w:rPr>
                <w:rFonts w:ascii="Times New Roman" w:hAnsi="Times New Roman" w:cs="Times New Roman"/>
                <w:color w:val="000000"/>
                <w:sz w:val="24"/>
                <w:szCs w:val="24"/>
              </w:rPr>
            </w:pPr>
            <w:r w:rsidRPr="00780C9A">
              <w:rPr>
                <w:rFonts w:ascii="Times New Roman" w:hAnsi="Times New Roman" w:cs="Times New Roman"/>
                <w:snapToGrid w:val="0"/>
                <w:sz w:val="24"/>
                <w:szCs w:val="24"/>
              </w:rPr>
              <w:t>н</w:t>
            </w:r>
            <w:r w:rsidRPr="00780C9A">
              <w:rPr>
                <w:rFonts w:ascii="Times New Roman" w:hAnsi="Times New Roman" w:cs="Times New Roman"/>
                <w:sz w:val="24"/>
                <w:szCs w:val="24"/>
              </w:rPr>
              <w:t>есоблюдение</w:t>
            </w:r>
            <w:r w:rsidRPr="00780C9A">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9765A7">
              <w:rPr>
                <w:rFonts w:ascii="Times New Roman" w:eastAsia="Times New Roman" w:hAnsi="Times New Roman" w:cs="Times New Roman"/>
                <w:snapToGrid w:val="0"/>
                <w:sz w:val="24"/>
                <w:szCs w:val="24"/>
                <w:lang w:eastAsia="ru-RU"/>
              </w:rPr>
              <w:t>подготовки</w:t>
            </w:r>
            <w:r w:rsidRPr="009765A7">
              <w:rPr>
                <w:rFonts w:ascii="Times New Roman" w:eastAsia="Times New Roman" w:hAnsi="Times New Roman" w:cs="Times New Roman"/>
                <w:sz w:val="24"/>
                <w:szCs w:val="24"/>
                <w:lang w:eastAsia="ru-RU"/>
              </w:rPr>
              <w:t xml:space="preserve"> предложений и рекомендаций</w:t>
            </w:r>
            <w:r w:rsidRPr="009765A7">
              <w:rPr>
                <w:rFonts w:ascii="Times New Roman" w:eastAsia="Times New Roman" w:hAnsi="Times New Roman" w:cs="Times New Roman"/>
                <w:snapToGrid w:val="0"/>
                <w:sz w:val="24"/>
                <w:szCs w:val="24"/>
                <w:lang w:eastAsia="ru-RU"/>
              </w:rPr>
              <w:t xml:space="preserve"> </w:t>
            </w:r>
            <w:r w:rsidRPr="009765A7">
              <w:rPr>
                <w:rFonts w:ascii="Times New Roman" w:eastAsia="Times New Roman" w:hAnsi="Times New Roman" w:cs="Times New Roman"/>
                <w:sz w:val="24"/>
                <w:szCs w:val="24"/>
                <w:lang w:eastAsia="ru-RU"/>
              </w:rPr>
              <w:t>по итогам проведенных контрольных и аудиторских мероприятий</w:t>
            </w:r>
            <w:r>
              <w:rPr>
                <w:rFonts w:ascii="Times New Roman" w:eastAsia="Times New Roman" w:hAnsi="Times New Roman" w:cs="Times New Roman"/>
                <w:sz w:val="24"/>
                <w:szCs w:val="24"/>
                <w:lang w:eastAsia="ru-RU"/>
              </w:rPr>
              <w:t>;</w:t>
            </w:r>
          </w:p>
        </w:tc>
        <w:tc>
          <w:tcPr>
            <w:tcW w:w="631" w:type="dxa"/>
            <w:vAlign w:val="center"/>
          </w:tcPr>
          <w:p w:rsidR="00B058C0" w:rsidRDefault="00B058C0" w:rsidP="00967AAB">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967AAB">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563" w:type="dxa"/>
            <w:vAlign w:val="center"/>
          </w:tcPr>
          <w:p w:rsidR="00B058C0" w:rsidRDefault="00B058C0" w:rsidP="00967AAB">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531D14">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B058C0" w:rsidRDefault="00B058C0" w:rsidP="00531D14">
            <w:pPr>
              <w:jc w:val="center"/>
              <w:rPr>
                <w:rFonts w:ascii="Times New Roman" w:hAnsi="Times New Roman" w:cs="Times New Roman"/>
                <w:sz w:val="24"/>
                <w:szCs w:val="24"/>
              </w:rPr>
            </w:pPr>
            <w:r>
              <w:rPr>
                <w:rFonts w:ascii="Times New Roman" w:hAnsi="Times New Roman" w:cs="Times New Roman"/>
                <w:sz w:val="24"/>
                <w:szCs w:val="24"/>
              </w:rPr>
              <w:t>Х</w:t>
            </w:r>
          </w:p>
        </w:tc>
        <w:tc>
          <w:tcPr>
            <w:tcW w:w="531" w:type="dxa"/>
            <w:vAlign w:val="center"/>
          </w:tcPr>
          <w:p w:rsidR="00B058C0" w:rsidRDefault="00B058C0" w:rsidP="00531D14">
            <w:pPr>
              <w:jc w:val="center"/>
              <w:rPr>
                <w:rFonts w:ascii="Times New Roman" w:hAnsi="Times New Roman" w:cs="Times New Roman"/>
                <w:sz w:val="24"/>
                <w:szCs w:val="24"/>
              </w:rPr>
            </w:pPr>
            <w:r>
              <w:rPr>
                <w:rFonts w:ascii="Times New Roman" w:hAnsi="Times New Roman" w:cs="Times New Roman"/>
                <w:sz w:val="24"/>
                <w:szCs w:val="24"/>
              </w:rPr>
              <w:t>–</w:t>
            </w:r>
          </w:p>
        </w:tc>
        <w:tc>
          <w:tcPr>
            <w:tcW w:w="2004" w:type="dxa"/>
            <w:vAlign w:val="center"/>
          </w:tcPr>
          <w:p w:rsidR="00B058C0" w:rsidRPr="00531D14" w:rsidRDefault="00B058C0" w:rsidP="00531D14">
            <w:pPr>
              <w:jc w:val="center"/>
              <w:rPr>
                <w:rFonts w:ascii="Times New Roman" w:hAnsi="Times New Roman" w:cs="Times New Roman"/>
                <w:sz w:val="24"/>
                <w:szCs w:val="24"/>
              </w:rPr>
            </w:pPr>
            <w:r w:rsidRPr="00531D14">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Pr="00780C9A" w:rsidRDefault="00B058C0" w:rsidP="00967AAB">
            <w:pPr>
              <w:jc w:val="both"/>
              <w:rPr>
                <w:rFonts w:ascii="Times New Roman" w:hAnsi="Times New Roman" w:cs="Times New Roman"/>
                <w:color w:val="000000"/>
                <w:sz w:val="24"/>
                <w:szCs w:val="24"/>
              </w:rPr>
            </w:pPr>
            <w:r w:rsidRPr="00780C9A">
              <w:rPr>
                <w:rFonts w:ascii="Times New Roman" w:hAnsi="Times New Roman" w:cs="Times New Roman"/>
                <w:snapToGrid w:val="0"/>
                <w:sz w:val="24"/>
                <w:szCs w:val="24"/>
              </w:rPr>
              <w:t>н</w:t>
            </w:r>
            <w:r w:rsidRPr="00780C9A">
              <w:rPr>
                <w:rFonts w:ascii="Times New Roman" w:hAnsi="Times New Roman" w:cs="Times New Roman"/>
                <w:sz w:val="24"/>
                <w:szCs w:val="24"/>
              </w:rPr>
              <w:t>есоблюдение</w:t>
            </w:r>
            <w:r w:rsidRPr="00780C9A">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9765A7">
              <w:rPr>
                <w:rFonts w:ascii="Times New Roman" w:eastAsia="Times New Roman" w:hAnsi="Times New Roman" w:cs="Times New Roman"/>
                <w:sz w:val="24"/>
                <w:szCs w:val="24"/>
                <w:lang w:eastAsia="ru-RU"/>
              </w:rPr>
              <w:t>формирования и направления руководству УФК отчетности о контрольной и аудиторской деятельности;</w:t>
            </w:r>
            <w:r w:rsidRPr="00780C9A" w:rsidDel="00A37208">
              <w:rPr>
                <w:rFonts w:ascii="Times New Roman" w:hAnsi="Times New Roman" w:cs="Times New Roman"/>
                <w:snapToGrid w:val="0"/>
                <w:sz w:val="24"/>
                <w:szCs w:val="24"/>
              </w:rPr>
              <w:t xml:space="preserve"> </w:t>
            </w:r>
          </w:p>
        </w:tc>
        <w:tc>
          <w:tcPr>
            <w:tcW w:w="631" w:type="dxa"/>
            <w:vAlign w:val="center"/>
          </w:tcPr>
          <w:p w:rsidR="00B058C0" w:rsidRDefault="00B058C0" w:rsidP="00967AAB">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967AAB">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563" w:type="dxa"/>
            <w:vAlign w:val="center"/>
          </w:tcPr>
          <w:p w:rsidR="00B058C0" w:rsidRDefault="00B058C0" w:rsidP="00967AAB">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531D14">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31" w:type="dxa"/>
            <w:vAlign w:val="center"/>
          </w:tcPr>
          <w:p w:rsidR="00B058C0" w:rsidRDefault="00B058C0" w:rsidP="00531D14">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31" w:type="dxa"/>
            <w:vAlign w:val="center"/>
          </w:tcPr>
          <w:p w:rsidR="00B058C0" w:rsidRDefault="00B058C0" w:rsidP="00531D14">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04" w:type="dxa"/>
            <w:vAlign w:val="center"/>
          </w:tcPr>
          <w:p w:rsidR="00B058C0" w:rsidRDefault="00B058C0" w:rsidP="00531D14">
            <w:pPr>
              <w:jc w:val="center"/>
            </w:pPr>
            <w:r w:rsidRPr="00531D14">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Pr="00780C9A" w:rsidRDefault="00B058C0" w:rsidP="00967AAB">
            <w:pPr>
              <w:jc w:val="both"/>
              <w:rPr>
                <w:rFonts w:ascii="Times New Roman" w:hAnsi="Times New Roman" w:cs="Times New Roman"/>
                <w:color w:val="000000"/>
                <w:sz w:val="24"/>
                <w:szCs w:val="24"/>
              </w:rPr>
            </w:pPr>
            <w:r w:rsidRPr="00780C9A">
              <w:rPr>
                <w:rFonts w:ascii="Times New Roman" w:hAnsi="Times New Roman" w:cs="Times New Roman"/>
                <w:snapToGrid w:val="0"/>
                <w:sz w:val="24"/>
                <w:szCs w:val="24"/>
              </w:rPr>
              <w:t>н</w:t>
            </w:r>
            <w:r w:rsidRPr="00780C9A">
              <w:rPr>
                <w:rFonts w:ascii="Times New Roman" w:hAnsi="Times New Roman" w:cs="Times New Roman"/>
                <w:sz w:val="24"/>
                <w:szCs w:val="24"/>
              </w:rPr>
              <w:t>есоблюдение</w:t>
            </w:r>
            <w:r w:rsidRPr="00780C9A">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proofErr w:type="gramStart"/>
            <w:r w:rsidRPr="009765A7">
              <w:rPr>
                <w:rFonts w:ascii="Times New Roman" w:eastAsia="Times New Roman" w:hAnsi="Times New Roman" w:cs="Times New Roman"/>
                <w:sz w:val="24"/>
                <w:szCs w:val="24"/>
                <w:lang w:eastAsia="ru-RU"/>
              </w:rPr>
              <w:t>контроля за</w:t>
            </w:r>
            <w:proofErr w:type="gramEnd"/>
            <w:r w:rsidRPr="009765A7">
              <w:rPr>
                <w:rFonts w:ascii="Times New Roman" w:eastAsia="Times New Roman" w:hAnsi="Times New Roman" w:cs="Times New Roman"/>
                <w:sz w:val="24"/>
                <w:szCs w:val="24"/>
                <w:lang w:eastAsia="ru-RU"/>
              </w:rPr>
              <w:t xml:space="preserve"> своевременностью и полнотой устранения выявленных нарушений в деятельности структурных подразделений УФК</w:t>
            </w:r>
            <w:r>
              <w:rPr>
                <w:rFonts w:ascii="Times New Roman" w:eastAsia="Times New Roman" w:hAnsi="Times New Roman" w:cs="Times New Roman"/>
                <w:sz w:val="24"/>
                <w:szCs w:val="24"/>
                <w:lang w:eastAsia="ru-RU"/>
              </w:rPr>
              <w:t>;</w:t>
            </w:r>
          </w:p>
        </w:tc>
        <w:tc>
          <w:tcPr>
            <w:tcW w:w="631" w:type="dxa"/>
            <w:vAlign w:val="center"/>
          </w:tcPr>
          <w:p w:rsidR="00B058C0" w:rsidRDefault="00B058C0" w:rsidP="00967AAB">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967AAB">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563" w:type="dxa"/>
            <w:vAlign w:val="center"/>
          </w:tcPr>
          <w:p w:rsidR="00B058C0" w:rsidRDefault="00B058C0" w:rsidP="00967AAB">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531D14">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B058C0" w:rsidRDefault="00B058C0" w:rsidP="00531D14">
            <w:pPr>
              <w:jc w:val="center"/>
              <w:rPr>
                <w:rFonts w:ascii="Times New Roman" w:hAnsi="Times New Roman" w:cs="Times New Roman"/>
                <w:sz w:val="24"/>
                <w:szCs w:val="24"/>
              </w:rPr>
            </w:pPr>
            <w:r>
              <w:rPr>
                <w:rFonts w:ascii="Times New Roman" w:hAnsi="Times New Roman" w:cs="Times New Roman"/>
                <w:sz w:val="24"/>
                <w:szCs w:val="24"/>
              </w:rPr>
              <w:t>Х</w:t>
            </w:r>
          </w:p>
        </w:tc>
        <w:tc>
          <w:tcPr>
            <w:tcW w:w="531" w:type="dxa"/>
            <w:vAlign w:val="center"/>
          </w:tcPr>
          <w:p w:rsidR="00B058C0" w:rsidRDefault="00B058C0" w:rsidP="00531D14">
            <w:pPr>
              <w:jc w:val="center"/>
              <w:rPr>
                <w:rFonts w:ascii="Times New Roman" w:hAnsi="Times New Roman" w:cs="Times New Roman"/>
                <w:sz w:val="24"/>
                <w:szCs w:val="24"/>
              </w:rPr>
            </w:pPr>
            <w:r>
              <w:rPr>
                <w:rFonts w:ascii="Times New Roman" w:hAnsi="Times New Roman" w:cs="Times New Roman"/>
                <w:sz w:val="24"/>
                <w:szCs w:val="24"/>
              </w:rPr>
              <w:t>–</w:t>
            </w:r>
          </w:p>
        </w:tc>
        <w:tc>
          <w:tcPr>
            <w:tcW w:w="2004" w:type="dxa"/>
            <w:vAlign w:val="center"/>
          </w:tcPr>
          <w:p w:rsidR="00B058C0" w:rsidRPr="00531D14" w:rsidRDefault="00B058C0" w:rsidP="00531D14">
            <w:pPr>
              <w:jc w:val="center"/>
              <w:rPr>
                <w:rFonts w:ascii="Times New Roman" w:hAnsi="Times New Roman" w:cs="Times New Roman"/>
                <w:sz w:val="24"/>
                <w:szCs w:val="24"/>
              </w:rPr>
            </w:pPr>
            <w:r w:rsidRPr="00531D14">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B058C0" w:rsidRDefault="00B058C0" w:rsidP="00967AAB">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IX. </w:t>
            </w:r>
          </w:p>
        </w:tc>
        <w:tc>
          <w:tcPr>
            <w:tcW w:w="631"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531D14">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31" w:type="dxa"/>
            <w:vAlign w:val="center"/>
          </w:tcPr>
          <w:p w:rsidR="00B058C0" w:rsidRDefault="00B058C0" w:rsidP="00531D14">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31" w:type="dxa"/>
            <w:vAlign w:val="center"/>
          </w:tcPr>
          <w:p w:rsidR="00B058C0" w:rsidRDefault="00B058C0" w:rsidP="00531D14">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04" w:type="dxa"/>
            <w:vAlign w:val="center"/>
          </w:tcPr>
          <w:p w:rsidR="00B058C0" w:rsidRPr="00531D14" w:rsidRDefault="00B058C0" w:rsidP="00531D14">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B058C0" w:rsidTr="005F1A86">
        <w:tc>
          <w:tcPr>
            <w:tcW w:w="568" w:type="dxa"/>
            <w:vMerge w:val="restart"/>
          </w:tcPr>
          <w:p w:rsidR="00B058C0" w:rsidRDefault="00B058C0" w:rsidP="00743F07">
            <w:pPr>
              <w:jc w:val="center"/>
              <w:rPr>
                <w:rFonts w:ascii="Times New Roman" w:hAnsi="Times New Roman" w:cs="Times New Roman"/>
                <w:sz w:val="24"/>
                <w:szCs w:val="24"/>
              </w:rPr>
            </w:pPr>
            <w:r>
              <w:rPr>
                <w:rFonts w:ascii="Times New Roman" w:hAnsi="Times New Roman" w:cs="Times New Roman"/>
                <w:sz w:val="24"/>
                <w:szCs w:val="24"/>
              </w:rPr>
              <w:t>7.</w:t>
            </w:r>
          </w:p>
        </w:tc>
        <w:tc>
          <w:tcPr>
            <w:tcW w:w="13819" w:type="dxa"/>
            <w:gridSpan w:val="11"/>
          </w:tcPr>
          <w:p w:rsidR="00B058C0" w:rsidRDefault="00B058C0" w:rsidP="00967AAB">
            <w:pPr>
              <w:jc w:val="both"/>
              <w:rPr>
                <w:rFonts w:ascii="Times New Roman" w:hAnsi="Times New Roman" w:cs="Times New Roman"/>
                <w:color w:val="000000"/>
                <w:sz w:val="24"/>
                <w:szCs w:val="24"/>
              </w:rPr>
            </w:pPr>
            <w:r w:rsidRPr="003F6091">
              <w:rPr>
                <w:rFonts w:ascii="Times New Roman" w:hAnsi="Times New Roman" w:cs="Times New Roman"/>
                <w:sz w:val="24"/>
                <w:szCs w:val="24"/>
              </w:rPr>
              <w:t xml:space="preserve">Риски, возникающие при осуществлении </w:t>
            </w:r>
            <w:r w:rsidRPr="009765A7">
              <w:rPr>
                <w:rFonts w:ascii="Times New Roman" w:eastAsia="Times New Roman" w:hAnsi="Times New Roman" w:cs="Times New Roman"/>
                <w:sz w:val="24"/>
                <w:szCs w:val="24"/>
              </w:rPr>
              <w:t xml:space="preserve">организации управления внутренними (операционными) </w:t>
            </w:r>
            <w:r w:rsidRPr="009765A7">
              <w:rPr>
                <w:rFonts w:ascii="Times New Roman" w:eastAsia="Times New Roman" w:hAnsi="Times New Roman" w:cs="Times New Roman"/>
                <w:sz w:val="24"/>
                <w:szCs w:val="24"/>
                <w:lang w:eastAsia="ru-RU"/>
              </w:rPr>
              <w:t xml:space="preserve">казначейскими рисками в </w:t>
            </w:r>
            <w:r w:rsidRPr="009765A7">
              <w:rPr>
                <w:rFonts w:ascii="Times New Roman" w:eastAsia="Times New Roman" w:hAnsi="Times New Roman" w:cs="Times New Roman"/>
                <w:sz w:val="24"/>
                <w:szCs w:val="24"/>
              </w:rPr>
              <w:t>УФК:</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Pr="00780C9A" w:rsidRDefault="00B058C0" w:rsidP="00967AAB">
            <w:pPr>
              <w:jc w:val="center"/>
              <w:rPr>
                <w:rFonts w:ascii="Times New Roman" w:hAnsi="Times New Roman" w:cs="Times New Roman"/>
                <w:sz w:val="24"/>
                <w:szCs w:val="24"/>
              </w:rPr>
            </w:pPr>
            <w:r w:rsidRPr="00780C9A">
              <w:rPr>
                <w:rFonts w:ascii="Times New Roman" w:hAnsi="Times New Roman" w:cs="Times New Roman"/>
                <w:sz w:val="24"/>
                <w:szCs w:val="24"/>
              </w:rPr>
              <w:t>9</w:t>
            </w:r>
          </w:p>
        </w:tc>
        <w:tc>
          <w:tcPr>
            <w:tcW w:w="567" w:type="dxa"/>
            <w:vAlign w:val="center"/>
          </w:tcPr>
          <w:p w:rsidR="00B058C0" w:rsidRPr="00780C9A" w:rsidRDefault="00B058C0" w:rsidP="00967AAB">
            <w:pPr>
              <w:jc w:val="center"/>
              <w:rPr>
                <w:rFonts w:ascii="Times New Roman" w:hAnsi="Times New Roman" w:cs="Times New Roman"/>
                <w:sz w:val="24"/>
                <w:szCs w:val="24"/>
              </w:rPr>
            </w:pPr>
            <w:r w:rsidRPr="00780C9A">
              <w:rPr>
                <w:rFonts w:ascii="Times New Roman" w:hAnsi="Times New Roman" w:cs="Times New Roman"/>
                <w:sz w:val="24"/>
                <w:szCs w:val="24"/>
              </w:rPr>
              <w:t>7</w:t>
            </w:r>
          </w:p>
        </w:tc>
        <w:tc>
          <w:tcPr>
            <w:tcW w:w="567" w:type="dxa"/>
            <w:vAlign w:val="center"/>
          </w:tcPr>
          <w:p w:rsidR="00B058C0" w:rsidRPr="00780C9A" w:rsidRDefault="00B058C0" w:rsidP="00967AAB">
            <w:pPr>
              <w:jc w:val="center"/>
              <w:rPr>
                <w:rFonts w:ascii="Times New Roman" w:hAnsi="Times New Roman" w:cs="Times New Roman"/>
                <w:sz w:val="24"/>
                <w:szCs w:val="24"/>
              </w:rPr>
            </w:pPr>
            <w:r w:rsidRPr="00780C9A">
              <w:rPr>
                <w:rFonts w:ascii="Times New Roman" w:hAnsi="Times New Roman" w:cs="Times New Roman"/>
                <w:sz w:val="24"/>
                <w:szCs w:val="24"/>
              </w:rPr>
              <w:t>1</w:t>
            </w:r>
          </w:p>
        </w:tc>
        <w:tc>
          <w:tcPr>
            <w:tcW w:w="6591" w:type="dxa"/>
            <w:vAlign w:val="center"/>
          </w:tcPr>
          <w:p w:rsidR="00B058C0" w:rsidRPr="009765A7" w:rsidRDefault="00B058C0" w:rsidP="00967AAB">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 xml:space="preserve">сбора, обобщения информации, полученной от других структурных подразделений УФК о выявленных </w:t>
            </w:r>
            <w:r w:rsidRPr="009765A7">
              <w:rPr>
                <w:rFonts w:ascii="Times New Roman" w:eastAsia="Times New Roman" w:hAnsi="Times New Roman" w:cs="Times New Roman"/>
                <w:sz w:val="24"/>
                <w:szCs w:val="24"/>
              </w:rPr>
              <w:t xml:space="preserve">внутренних (операционных) казначейских рисках, </w:t>
            </w:r>
            <w:r w:rsidRPr="009765A7">
              <w:rPr>
                <w:rFonts w:ascii="Times New Roman" w:eastAsia="Times New Roman" w:hAnsi="Times New Roman" w:cs="Times New Roman"/>
                <w:sz w:val="24"/>
                <w:szCs w:val="24"/>
                <w:lang w:eastAsia="ru-RU"/>
              </w:rPr>
              <w:t xml:space="preserve">подготовки и направления в Федеральное казначейство отчетности по </w:t>
            </w:r>
            <w:r w:rsidRPr="009765A7">
              <w:rPr>
                <w:rFonts w:ascii="Times New Roman" w:eastAsia="Times New Roman" w:hAnsi="Times New Roman" w:cs="Times New Roman"/>
                <w:sz w:val="24"/>
                <w:szCs w:val="24"/>
              </w:rPr>
              <w:t>управлению внутренними (операционными) казначейскими рисками</w:t>
            </w:r>
            <w:r>
              <w:rPr>
                <w:rFonts w:ascii="Times New Roman" w:eastAsia="Times New Roman" w:hAnsi="Times New Roman" w:cs="Times New Roman"/>
                <w:sz w:val="24"/>
                <w:szCs w:val="24"/>
              </w:rPr>
              <w:t>;</w:t>
            </w:r>
          </w:p>
        </w:tc>
        <w:tc>
          <w:tcPr>
            <w:tcW w:w="631"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04" w:type="dxa"/>
            <w:vAlign w:val="center"/>
          </w:tcPr>
          <w:p w:rsidR="00B058C0" w:rsidRDefault="00B058C0" w:rsidP="008C285F">
            <w:pPr>
              <w:jc w:val="center"/>
            </w:pPr>
            <w:r w:rsidRPr="00531D14">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Pr="00780C9A" w:rsidRDefault="00B058C0" w:rsidP="00967AAB">
            <w:pPr>
              <w:jc w:val="center"/>
              <w:rPr>
                <w:rFonts w:ascii="Times New Roman" w:hAnsi="Times New Roman" w:cs="Times New Roman"/>
                <w:sz w:val="24"/>
                <w:szCs w:val="24"/>
              </w:rPr>
            </w:pPr>
            <w:r w:rsidRPr="00780C9A">
              <w:rPr>
                <w:rFonts w:ascii="Times New Roman" w:hAnsi="Times New Roman" w:cs="Times New Roman"/>
                <w:sz w:val="24"/>
                <w:szCs w:val="24"/>
              </w:rPr>
              <w:t>9</w:t>
            </w:r>
          </w:p>
        </w:tc>
        <w:tc>
          <w:tcPr>
            <w:tcW w:w="567" w:type="dxa"/>
            <w:vAlign w:val="center"/>
          </w:tcPr>
          <w:p w:rsidR="00B058C0" w:rsidRPr="00780C9A" w:rsidRDefault="00B058C0" w:rsidP="00967AAB">
            <w:pPr>
              <w:jc w:val="center"/>
              <w:rPr>
                <w:rFonts w:ascii="Times New Roman" w:hAnsi="Times New Roman" w:cs="Times New Roman"/>
                <w:sz w:val="24"/>
                <w:szCs w:val="24"/>
              </w:rPr>
            </w:pPr>
            <w:r w:rsidRPr="00780C9A">
              <w:rPr>
                <w:rFonts w:ascii="Times New Roman" w:hAnsi="Times New Roman" w:cs="Times New Roman"/>
                <w:sz w:val="24"/>
                <w:szCs w:val="24"/>
              </w:rPr>
              <w:t>7</w:t>
            </w:r>
          </w:p>
        </w:tc>
        <w:tc>
          <w:tcPr>
            <w:tcW w:w="567" w:type="dxa"/>
            <w:vAlign w:val="center"/>
          </w:tcPr>
          <w:p w:rsidR="00B058C0" w:rsidRPr="00780C9A" w:rsidRDefault="00B058C0" w:rsidP="00967AAB">
            <w:pPr>
              <w:jc w:val="center"/>
              <w:rPr>
                <w:rFonts w:ascii="Times New Roman" w:hAnsi="Times New Roman" w:cs="Times New Roman"/>
                <w:sz w:val="24"/>
                <w:szCs w:val="24"/>
              </w:rPr>
            </w:pPr>
            <w:r w:rsidRPr="00780C9A">
              <w:rPr>
                <w:rFonts w:ascii="Times New Roman" w:hAnsi="Times New Roman" w:cs="Times New Roman"/>
                <w:sz w:val="24"/>
                <w:szCs w:val="24"/>
              </w:rPr>
              <w:t>2</w:t>
            </w:r>
          </w:p>
        </w:tc>
        <w:tc>
          <w:tcPr>
            <w:tcW w:w="6591" w:type="dxa"/>
            <w:vAlign w:val="center"/>
          </w:tcPr>
          <w:p w:rsidR="00B058C0" w:rsidRPr="009765A7" w:rsidRDefault="00B058C0" w:rsidP="00967AAB">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 xml:space="preserve">осуществление оценки эффективности функционирования системы управления </w:t>
            </w:r>
            <w:r w:rsidRPr="009765A7">
              <w:rPr>
                <w:rFonts w:ascii="Times New Roman" w:eastAsia="Times New Roman" w:hAnsi="Times New Roman" w:cs="Times New Roman"/>
                <w:sz w:val="24"/>
                <w:szCs w:val="24"/>
              </w:rPr>
              <w:t xml:space="preserve">внутренними (операционными) </w:t>
            </w:r>
            <w:r w:rsidRPr="009765A7">
              <w:rPr>
                <w:rFonts w:ascii="Times New Roman" w:eastAsia="Times New Roman" w:hAnsi="Times New Roman" w:cs="Times New Roman"/>
                <w:sz w:val="24"/>
                <w:szCs w:val="24"/>
                <w:lang w:eastAsia="ru-RU"/>
              </w:rPr>
              <w:t>казначейскими рисками в УФК</w:t>
            </w:r>
            <w:r>
              <w:rPr>
                <w:rFonts w:ascii="Times New Roman" w:eastAsia="Times New Roman" w:hAnsi="Times New Roman" w:cs="Times New Roman"/>
                <w:sz w:val="24"/>
                <w:szCs w:val="24"/>
                <w:lang w:eastAsia="ru-RU"/>
              </w:rPr>
              <w:t>.</w:t>
            </w:r>
          </w:p>
        </w:tc>
        <w:tc>
          <w:tcPr>
            <w:tcW w:w="631"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04" w:type="dxa"/>
            <w:vAlign w:val="center"/>
          </w:tcPr>
          <w:p w:rsidR="00B058C0" w:rsidRDefault="00B058C0" w:rsidP="0046217F">
            <w:pPr>
              <w:jc w:val="center"/>
            </w:pPr>
            <w:r w:rsidRPr="00531D14">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C508E1" w:rsidRDefault="00B058C0" w:rsidP="00967AAB">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w:t>
            </w:r>
            <w:proofErr w:type="gramStart"/>
            <w:r>
              <w:rPr>
                <w:rFonts w:ascii="Times New Roman" w:eastAsia="Times New Roman" w:hAnsi="Times New Roman" w:cs="Times New Roman"/>
                <w:snapToGrid w:val="0"/>
                <w:sz w:val="24"/>
                <w:szCs w:val="24"/>
                <w:lang w:eastAsia="ru-RU"/>
              </w:rPr>
              <w:t xml:space="preserve">порядка </w:t>
            </w:r>
            <w:r>
              <w:rPr>
                <w:rFonts w:ascii="Times New Roman" w:eastAsia="Times New Roman" w:hAnsi="Times New Roman" w:cs="Times New Roman"/>
                <w:sz w:val="24"/>
                <w:szCs w:val="24"/>
              </w:rPr>
              <w:t>о</w:t>
            </w:r>
            <w:r w:rsidRPr="009765A7">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9765A7">
              <w:rPr>
                <w:rFonts w:ascii="Times New Roman" w:eastAsia="Times New Roman" w:hAnsi="Times New Roman" w:cs="Times New Roman"/>
                <w:sz w:val="24"/>
                <w:szCs w:val="24"/>
                <w:lang w:eastAsia="ru-RU"/>
              </w:rPr>
              <w:t xml:space="preserve"> анализа исполнения бюджетных полномочий органов</w:t>
            </w:r>
            <w:proofErr w:type="gramEnd"/>
            <w:r w:rsidRPr="009765A7">
              <w:rPr>
                <w:rFonts w:ascii="Times New Roman" w:eastAsia="Times New Roman" w:hAnsi="Times New Roman" w:cs="Times New Roman"/>
                <w:sz w:val="24"/>
                <w:szCs w:val="24"/>
                <w:lang w:eastAsia="ru-RU"/>
              </w:rPr>
              <w:t xml:space="preserve">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r>
              <w:rPr>
                <w:rFonts w:ascii="Times New Roman" w:eastAsia="Times New Roman" w:hAnsi="Times New Roman" w:cs="Times New Roman"/>
                <w:sz w:val="24"/>
                <w:szCs w:val="24"/>
                <w:lang w:eastAsia="ru-RU"/>
              </w:rPr>
              <w:t>.</w:t>
            </w:r>
          </w:p>
        </w:tc>
        <w:tc>
          <w:tcPr>
            <w:tcW w:w="631" w:type="dxa"/>
            <w:vAlign w:val="center"/>
          </w:tcPr>
          <w:p w:rsidR="00B058C0" w:rsidRDefault="00B058C0" w:rsidP="008C285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8C285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8C285F">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63" w:type="dxa"/>
            <w:vAlign w:val="center"/>
          </w:tcPr>
          <w:p w:rsidR="00B058C0" w:rsidRDefault="00B058C0" w:rsidP="008C285F">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B058C0" w:rsidRDefault="00B058C0" w:rsidP="008C285F">
            <w:pPr>
              <w:jc w:val="center"/>
              <w:rPr>
                <w:rFonts w:ascii="Times New Roman" w:hAnsi="Times New Roman" w:cs="Times New Roman"/>
                <w:sz w:val="24"/>
                <w:szCs w:val="24"/>
              </w:rPr>
            </w:pPr>
            <w:r>
              <w:rPr>
                <w:rFonts w:ascii="Times New Roman" w:hAnsi="Times New Roman" w:cs="Times New Roman"/>
                <w:sz w:val="24"/>
                <w:szCs w:val="24"/>
              </w:rPr>
              <w:t>Х</w:t>
            </w:r>
          </w:p>
        </w:tc>
        <w:tc>
          <w:tcPr>
            <w:tcW w:w="531" w:type="dxa"/>
            <w:vAlign w:val="center"/>
          </w:tcPr>
          <w:p w:rsidR="00B058C0" w:rsidRDefault="00B058C0" w:rsidP="008C285F">
            <w:pPr>
              <w:jc w:val="center"/>
              <w:rPr>
                <w:rFonts w:ascii="Times New Roman" w:hAnsi="Times New Roman" w:cs="Times New Roman"/>
                <w:sz w:val="24"/>
                <w:szCs w:val="24"/>
              </w:rPr>
            </w:pPr>
            <w:r>
              <w:rPr>
                <w:rFonts w:ascii="Times New Roman" w:hAnsi="Times New Roman" w:cs="Times New Roman"/>
                <w:sz w:val="24"/>
                <w:szCs w:val="24"/>
              </w:rPr>
              <w:t>–</w:t>
            </w:r>
          </w:p>
        </w:tc>
        <w:tc>
          <w:tcPr>
            <w:tcW w:w="2004" w:type="dxa"/>
            <w:vAlign w:val="center"/>
          </w:tcPr>
          <w:p w:rsidR="00B058C0" w:rsidRDefault="00B058C0" w:rsidP="008C285F">
            <w:pPr>
              <w:jc w:val="center"/>
            </w:pPr>
            <w:r w:rsidRPr="00531D14">
              <w:rPr>
                <w:rFonts w:ascii="Times New Roman" w:hAnsi="Times New Roman" w:cs="Times New Roman"/>
                <w:sz w:val="24"/>
                <w:szCs w:val="24"/>
              </w:rPr>
              <w:t>критический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C508E1" w:rsidRDefault="00B058C0" w:rsidP="008C285F">
            <w:pPr>
              <w:jc w:val="both"/>
              <w:rPr>
                <w:rFonts w:ascii="Times New Roman" w:hAnsi="Times New Roman" w:cs="Times New Roman"/>
                <w:color w:val="000000"/>
                <w:sz w:val="24"/>
                <w:szCs w:val="24"/>
              </w:rPr>
            </w:pPr>
            <w:r>
              <w:rPr>
                <w:rFonts w:ascii="Times New Roman" w:eastAsia="Times New Roman" w:hAnsi="Times New Roman" w:cs="Times New Roman"/>
                <w:sz w:val="24"/>
                <w:szCs w:val="24"/>
                <w:lang w:eastAsia="ru-RU"/>
              </w:rPr>
              <w:t>Нео</w:t>
            </w:r>
            <w:r w:rsidRPr="009765A7">
              <w:rPr>
                <w:rFonts w:ascii="Times New Roman" w:eastAsia="Times New Roman" w:hAnsi="Times New Roman" w:cs="Times New Roman"/>
                <w:sz w:val="24"/>
                <w:szCs w:val="24"/>
                <w:lang w:eastAsia="ru-RU"/>
              </w:rPr>
              <w:t>существление организации внутреннего контроля в УФК</w:t>
            </w:r>
            <w:r>
              <w:rPr>
                <w:rFonts w:ascii="Times New Roman" w:eastAsia="Times New Roman" w:hAnsi="Times New Roman" w:cs="Times New Roman"/>
                <w:sz w:val="24"/>
                <w:szCs w:val="24"/>
                <w:lang w:eastAsia="ru-RU"/>
              </w:rPr>
              <w:t>.</w:t>
            </w:r>
          </w:p>
        </w:tc>
        <w:tc>
          <w:tcPr>
            <w:tcW w:w="631"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04" w:type="dxa"/>
            <w:vAlign w:val="center"/>
          </w:tcPr>
          <w:p w:rsidR="00B058C0" w:rsidRDefault="00B058C0" w:rsidP="0046217F">
            <w:pPr>
              <w:jc w:val="center"/>
            </w:pPr>
            <w:r w:rsidRPr="00531D14">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C508E1" w:rsidRDefault="00B058C0" w:rsidP="00967AAB">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Несоблюдение порядка ф</w:t>
            </w:r>
            <w:r w:rsidRPr="009765A7">
              <w:rPr>
                <w:rFonts w:ascii="Times New Roman" w:eastAsia="Times New Roman" w:hAnsi="Times New Roman" w:cs="Times New Roman"/>
                <w:sz w:val="24"/>
                <w:szCs w:val="24"/>
                <w:lang w:eastAsia="ru-RU"/>
              </w:rPr>
              <w:t>ормировани</w:t>
            </w:r>
            <w:r>
              <w:rPr>
                <w:rFonts w:ascii="Times New Roman" w:eastAsia="Times New Roman" w:hAnsi="Times New Roman" w:cs="Times New Roman"/>
                <w:sz w:val="24"/>
                <w:szCs w:val="24"/>
                <w:lang w:eastAsia="ru-RU"/>
              </w:rPr>
              <w:t>я</w:t>
            </w:r>
            <w:r w:rsidRPr="009765A7">
              <w:rPr>
                <w:rFonts w:ascii="Times New Roman" w:eastAsia="Times New Roman" w:hAnsi="Times New Roman" w:cs="Times New Roman"/>
                <w:sz w:val="24"/>
                <w:szCs w:val="24"/>
                <w:lang w:eastAsia="ru-RU"/>
              </w:rPr>
              <w:t xml:space="preserve"> и направлени</w:t>
            </w:r>
            <w:r>
              <w:rPr>
                <w:rFonts w:ascii="Times New Roman" w:eastAsia="Times New Roman" w:hAnsi="Times New Roman" w:cs="Times New Roman"/>
                <w:sz w:val="24"/>
                <w:szCs w:val="24"/>
                <w:lang w:eastAsia="ru-RU"/>
              </w:rPr>
              <w:t>я</w:t>
            </w:r>
            <w:r w:rsidRPr="009765A7">
              <w:rPr>
                <w:rFonts w:ascii="Times New Roman" w:eastAsia="Times New Roman" w:hAnsi="Times New Roman" w:cs="Times New Roman"/>
                <w:sz w:val="24"/>
                <w:szCs w:val="24"/>
                <w:lang w:eastAsia="ru-RU"/>
              </w:rPr>
              <w:t xml:space="preserve"> в Федеральное казначейство отчетности о контрольных и аудиторских мероприятиях, проводимых в УФК, информации о результатах деятельности контрольно-аудиторского подразделения УФК</w:t>
            </w:r>
            <w:r w:rsidRPr="009765A7">
              <w:rPr>
                <w:rFonts w:ascii="Times New Roman" w:eastAsia="Times New Roman" w:hAnsi="Times New Roman" w:cs="Calibri"/>
                <w:sz w:val="24"/>
                <w:szCs w:val="24"/>
                <w:lang w:eastAsia="ru-RU"/>
              </w:rPr>
              <w:t xml:space="preserve">, иной </w:t>
            </w:r>
            <w:r w:rsidRPr="009765A7">
              <w:rPr>
                <w:rFonts w:ascii="Times New Roman" w:eastAsia="Times New Roman" w:hAnsi="Times New Roman" w:cs="Times New Roman"/>
                <w:sz w:val="24"/>
                <w:szCs w:val="24"/>
                <w:lang w:eastAsia="ru-RU"/>
              </w:rPr>
              <w:t>запрашиваемой Федеральным казначейством информации по вопросам внутре</w:t>
            </w:r>
            <w:r>
              <w:rPr>
                <w:rFonts w:ascii="Times New Roman" w:eastAsia="Times New Roman" w:hAnsi="Times New Roman" w:cs="Times New Roman"/>
                <w:sz w:val="24"/>
                <w:szCs w:val="24"/>
                <w:lang w:eastAsia="ru-RU"/>
              </w:rPr>
              <w:t>н</w:t>
            </w:r>
            <w:r w:rsidRPr="009765A7">
              <w:rPr>
                <w:rFonts w:ascii="Times New Roman" w:eastAsia="Times New Roman" w:hAnsi="Times New Roman" w:cs="Times New Roman"/>
                <w:sz w:val="24"/>
                <w:szCs w:val="24"/>
                <w:lang w:eastAsia="ru-RU"/>
              </w:rPr>
              <w:t>него контроля и внутреннего аудит</w:t>
            </w:r>
            <w:r>
              <w:rPr>
                <w:rFonts w:ascii="Times New Roman" w:eastAsia="Times New Roman" w:hAnsi="Times New Roman" w:cs="Times New Roman"/>
                <w:sz w:val="24"/>
                <w:szCs w:val="24"/>
                <w:lang w:eastAsia="ru-RU"/>
              </w:rPr>
              <w:t>а.</w:t>
            </w:r>
          </w:p>
        </w:tc>
        <w:tc>
          <w:tcPr>
            <w:tcW w:w="631"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04" w:type="dxa"/>
            <w:vAlign w:val="center"/>
          </w:tcPr>
          <w:p w:rsidR="00B058C0" w:rsidRDefault="00B058C0" w:rsidP="0046217F">
            <w:pPr>
              <w:jc w:val="center"/>
            </w:pPr>
            <w:r w:rsidRPr="00531D14">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C508E1" w:rsidRDefault="00B058C0" w:rsidP="009A34AF">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разработк</w:t>
            </w:r>
            <w:r>
              <w:rPr>
                <w:rFonts w:ascii="Times New Roman" w:eastAsia="Times New Roman" w:hAnsi="Times New Roman" w:cs="Times New Roman"/>
                <w:sz w:val="24"/>
                <w:szCs w:val="24"/>
                <w:lang w:eastAsia="ru-RU"/>
              </w:rPr>
              <w:t>и</w:t>
            </w:r>
            <w:r w:rsidRPr="009765A7">
              <w:rPr>
                <w:rFonts w:ascii="Times New Roman" w:eastAsia="Times New Roman" w:hAnsi="Times New Roman" w:cs="Times New Roman"/>
                <w:sz w:val="24"/>
                <w:szCs w:val="24"/>
                <w:lang w:eastAsia="ru-RU"/>
              </w:rPr>
              <w:t xml:space="preserve"> Плана УФК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и подготовке отчета о результатах его выполнения, </w:t>
            </w:r>
            <w:proofErr w:type="spellStart"/>
            <w:r>
              <w:rPr>
                <w:rFonts w:ascii="Times New Roman" w:eastAsia="Times New Roman" w:hAnsi="Times New Roman" w:cs="Times New Roman"/>
                <w:sz w:val="24"/>
                <w:szCs w:val="24"/>
                <w:lang w:eastAsia="ru-RU"/>
              </w:rPr>
              <w:t>не</w:t>
            </w:r>
            <w:r w:rsidRPr="009765A7">
              <w:rPr>
                <w:rFonts w:ascii="Times New Roman" w:eastAsia="Calibri" w:hAnsi="Times New Roman" w:cs="Times New Roman"/>
                <w:sz w:val="24"/>
                <w:szCs w:val="24"/>
              </w:rPr>
              <w:t>размещение</w:t>
            </w:r>
            <w:proofErr w:type="spellEnd"/>
            <w:r w:rsidRPr="009765A7">
              <w:rPr>
                <w:rFonts w:ascii="Times New Roman" w:eastAsia="Calibri" w:hAnsi="Times New Roman" w:cs="Times New Roman"/>
                <w:sz w:val="24"/>
                <w:szCs w:val="24"/>
              </w:rPr>
              <w:t xml:space="preserve"> указанных документов на официальном сайте УФК в сети Интернет</w:t>
            </w:r>
            <w:r w:rsidR="004D5553">
              <w:rPr>
                <w:rStyle w:val="ac"/>
                <w:rFonts w:ascii="Times New Roman" w:eastAsia="Calibri" w:hAnsi="Times New Roman" w:cs="Times New Roman"/>
                <w:sz w:val="24"/>
                <w:szCs w:val="24"/>
              </w:rPr>
              <w:footnoteReference w:id="8"/>
            </w:r>
            <w:r>
              <w:rPr>
                <w:rFonts w:ascii="Times New Roman" w:eastAsia="Calibri" w:hAnsi="Times New Roman" w:cs="Times New Roman"/>
                <w:sz w:val="24"/>
                <w:szCs w:val="24"/>
              </w:rPr>
              <w:t>.</w:t>
            </w:r>
          </w:p>
        </w:tc>
        <w:tc>
          <w:tcPr>
            <w:tcW w:w="631"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63"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04" w:type="dxa"/>
            <w:vAlign w:val="center"/>
          </w:tcPr>
          <w:p w:rsidR="00B058C0" w:rsidRDefault="00B058C0" w:rsidP="0046217F">
            <w:pPr>
              <w:jc w:val="center"/>
            </w:pPr>
            <w:r w:rsidRPr="00531D14">
              <w:rPr>
                <w:rFonts w:ascii="Times New Roman" w:hAnsi="Times New Roman" w:cs="Times New Roman"/>
                <w:sz w:val="24"/>
                <w:szCs w:val="24"/>
              </w:rPr>
              <w:t>критический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12.</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C508E1" w:rsidRDefault="00B058C0" w:rsidP="00967AAB">
            <w:pPr>
              <w:tabs>
                <w:tab w:val="left" w:pos="1440"/>
                <w:tab w:val="left" w:pos="1620"/>
              </w:tabs>
              <w:jc w:val="both"/>
              <w:rPr>
                <w:rFonts w:ascii="Times New Roman" w:hAnsi="Times New Roman" w:cs="Times New Roman"/>
                <w:snapToGrid w:val="0"/>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координации 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 иными органами и организациями в установленной сфере деятельности</w:t>
            </w:r>
            <w:r>
              <w:rPr>
                <w:rFonts w:ascii="Times New Roman" w:eastAsia="Times New Roman" w:hAnsi="Times New Roman" w:cs="Times New Roman"/>
                <w:sz w:val="24"/>
                <w:szCs w:val="24"/>
                <w:lang w:eastAsia="ru-RU"/>
              </w:rPr>
              <w:t>.</w:t>
            </w:r>
          </w:p>
        </w:tc>
        <w:tc>
          <w:tcPr>
            <w:tcW w:w="631"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04" w:type="dxa"/>
            <w:vAlign w:val="center"/>
          </w:tcPr>
          <w:p w:rsidR="00B058C0" w:rsidRDefault="00B058C0" w:rsidP="0046217F">
            <w:pPr>
              <w:jc w:val="center"/>
            </w:pPr>
            <w:r w:rsidRPr="00531D14">
              <w:rPr>
                <w:rFonts w:ascii="Times New Roman" w:hAnsi="Times New Roman" w:cs="Times New Roman"/>
                <w:sz w:val="24"/>
                <w:szCs w:val="24"/>
              </w:rPr>
              <w:t>низкий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13.</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E16D66" w:rsidRDefault="00B058C0" w:rsidP="009A34AF">
            <w:pPr>
              <w:tabs>
                <w:tab w:val="left" w:pos="1440"/>
                <w:tab w:val="left" w:pos="1620"/>
              </w:tabs>
              <w:jc w:val="both"/>
              <w:rPr>
                <w:rFonts w:ascii="Times New Roman" w:hAnsi="Times New Roman" w:cs="Times New Roman"/>
                <w:color w:val="000000"/>
                <w:sz w:val="24"/>
                <w:szCs w:val="24"/>
              </w:rPr>
            </w:pPr>
            <w:r w:rsidRPr="00E16D66">
              <w:rPr>
                <w:rFonts w:ascii="Times New Roman" w:eastAsia="Times New Roman" w:hAnsi="Times New Roman" w:cs="Times New Roman"/>
                <w:snapToGrid w:val="0"/>
                <w:sz w:val="24"/>
                <w:szCs w:val="24"/>
                <w:lang w:eastAsia="ru-RU"/>
              </w:rPr>
              <w:t xml:space="preserve">Несоблюдение порядка </w:t>
            </w:r>
            <w:r w:rsidRPr="00E16D66">
              <w:rPr>
                <w:rFonts w:ascii="Times New Roman" w:eastAsia="Times New Roman" w:hAnsi="Times New Roman" w:cs="Times New Roman"/>
                <w:sz w:val="24"/>
                <w:szCs w:val="24"/>
                <w:lang w:eastAsia="ru-RU"/>
              </w:rPr>
              <w:t>получения и обработки информации о внешней оценке деятельности УФК</w:t>
            </w:r>
            <w:r w:rsidR="004D5553">
              <w:rPr>
                <w:rStyle w:val="ac"/>
                <w:rFonts w:ascii="Times New Roman" w:eastAsia="Times New Roman" w:hAnsi="Times New Roman" w:cs="Times New Roman"/>
                <w:sz w:val="24"/>
                <w:szCs w:val="24"/>
                <w:lang w:eastAsia="ru-RU"/>
              </w:rPr>
              <w:footnoteReference w:id="9"/>
            </w:r>
            <w:r w:rsidRPr="00E16D66">
              <w:rPr>
                <w:rFonts w:ascii="Times New Roman" w:eastAsia="Times New Roman" w:hAnsi="Times New Roman" w:cs="Times New Roman"/>
                <w:sz w:val="24"/>
                <w:szCs w:val="24"/>
                <w:lang w:eastAsia="ru-RU"/>
              </w:rPr>
              <w:t>.</w:t>
            </w:r>
          </w:p>
        </w:tc>
        <w:tc>
          <w:tcPr>
            <w:tcW w:w="631"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04" w:type="dxa"/>
            <w:vAlign w:val="center"/>
          </w:tcPr>
          <w:p w:rsidR="00B058C0" w:rsidRDefault="00B058C0" w:rsidP="0046217F">
            <w:pPr>
              <w:jc w:val="center"/>
            </w:pPr>
            <w:r w:rsidRPr="00531D14">
              <w:rPr>
                <w:rFonts w:ascii="Times New Roman" w:hAnsi="Times New Roman" w:cs="Times New Roman"/>
                <w:sz w:val="24"/>
                <w:szCs w:val="24"/>
              </w:rPr>
              <w:t>низкий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14.</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6E1E26" w:rsidRDefault="00B058C0" w:rsidP="009A34AF">
            <w:pPr>
              <w:widowControl w:val="0"/>
              <w:autoSpaceDE w:val="0"/>
              <w:autoSpaceDN w:val="0"/>
              <w:adjustRightInd w:val="0"/>
              <w:jc w:val="both"/>
              <w:rPr>
                <w:rFonts w:ascii="Times New Roman" w:hAnsi="Times New Roman" w:cs="Times New Roman"/>
                <w:color w:val="000000"/>
                <w:sz w:val="24"/>
                <w:szCs w:val="24"/>
              </w:rPr>
            </w:pPr>
            <w:r w:rsidRPr="00E16D66">
              <w:rPr>
                <w:rFonts w:ascii="Times New Roman" w:eastAsia="Times New Roman" w:hAnsi="Times New Roman" w:cs="Times New Roman"/>
                <w:snapToGrid w:val="0"/>
                <w:sz w:val="24"/>
                <w:szCs w:val="24"/>
                <w:lang w:eastAsia="ru-RU"/>
              </w:rPr>
              <w:t xml:space="preserve">Несоблюдение порядка </w:t>
            </w:r>
            <w:r w:rsidRPr="00E16D66">
              <w:rPr>
                <w:rFonts w:ascii="Times New Roman" w:eastAsia="Times New Roman" w:hAnsi="Times New Roman" w:cs="Times New Roman"/>
                <w:sz w:val="24"/>
                <w:szCs w:val="24"/>
                <w:lang w:eastAsia="ru-RU"/>
              </w:rPr>
              <w:t xml:space="preserve">формирования и направления в Федеральное казначейство </w:t>
            </w:r>
            <w:proofErr w:type="gramStart"/>
            <w:r w:rsidRPr="00E16D66">
              <w:rPr>
                <w:rFonts w:ascii="Times New Roman" w:eastAsia="Times New Roman" w:hAnsi="Times New Roman" w:cs="Times New Roman"/>
                <w:sz w:val="24"/>
                <w:szCs w:val="24"/>
                <w:lang w:eastAsia="ru-RU"/>
              </w:rPr>
              <w:t>значений показателей оценки результативности деятельности</w:t>
            </w:r>
            <w:proofErr w:type="gramEnd"/>
            <w:r w:rsidRPr="00E16D66">
              <w:rPr>
                <w:rFonts w:ascii="Times New Roman" w:eastAsia="Times New Roman" w:hAnsi="Times New Roman" w:cs="Times New Roman"/>
                <w:sz w:val="24"/>
                <w:szCs w:val="24"/>
                <w:lang w:eastAsia="ru-RU"/>
              </w:rPr>
              <w:t xml:space="preserve"> УФК и руководителя УФК</w:t>
            </w:r>
            <w:r w:rsidR="004D5553">
              <w:rPr>
                <w:rStyle w:val="ac"/>
                <w:rFonts w:ascii="Times New Roman" w:eastAsia="Times New Roman" w:hAnsi="Times New Roman" w:cs="Times New Roman"/>
                <w:sz w:val="24"/>
                <w:szCs w:val="24"/>
                <w:lang w:eastAsia="ru-RU"/>
              </w:rPr>
              <w:footnoteReference w:id="10"/>
            </w:r>
            <w:r w:rsidRPr="00531D3F">
              <w:rPr>
                <w:rFonts w:ascii="Times New Roman" w:eastAsia="Times New Roman" w:hAnsi="Times New Roman" w:cs="Times New Roman"/>
                <w:sz w:val="24"/>
                <w:szCs w:val="24"/>
                <w:lang w:eastAsia="ru-RU"/>
              </w:rPr>
              <w:t>.</w:t>
            </w:r>
            <w:r w:rsidRPr="00531D3F" w:rsidDel="00780C9A">
              <w:rPr>
                <w:rFonts w:ascii="Times New Roman" w:hAnsi="Times New Roman" w:cs="Times New Roman"/>
                <w:snapToGrid w:val="0"/>
                <w:sz w:val="24"/>
                <w:szCs w:val="24"/>
              </w:rPr>
              <w:t xml:space="preserve"> </w:t>
            </w:r>
          </w:p>
        </w:tc>
        <w:tc>
          <w:tcPr>
            <w:tcW w:w="6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63"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04" w:type="dxa"/>
            <w:vAlign w:val="center"/>
          </w:tcPr>
          <w:p w:rsidR="00B058C0" w:rsidRDefault="00B058C0" w:rsidP="0046217F">
            <w:pPr>
              <w:jc w:val="center"/>
            </w:pPr>
            <w:r w:rsidRPr="00531D14">
              <w:rPr>
                <w:rFonts w:ascii="Times New Roman" w:hAnsi="Times New Roman" w:cs="Times New Roman"/>
                <w:sz w:val="24"/>
                <w:szCs w:val="24"/>
              </w:rPr>
              <w:t>низкий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15.</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E16D66" w:rsidRDefault="00B058C0" w:rsidP="009A34AF">
            <w:pPr>
              <w:widowControl w:val="0"/>
              <w:autoSpaceDE w:val="0"/>
              <w:autoSpaceDN w:val="0"/>
              <w:adjustRightInd w:val="0"/>
              <w:jc w:val="both"/>
              <w:rPr>
                <w:rFonts w:ascii="Times New Roman" w:eastAsia="Times New Roman" w:hAnsi="Times New Roman" w:cs="Times New Roman"/>
                <w:sz w:val="24"/>
                <w:szCs w:val="24"/>
                <w:lang w:eastAsia="ru-RU"/>
              </w:rPr>
            </w:pPr>
            <w:r w:rsidRPr="00E16D66">
              <w:rPr>
                <w:rFonts w:ascii="Times New Roman" w:eastAsia="Times New Roman" w:hAnsi="Times New Roman" w:cs="Times New Roman"/>
                <w:snapToGrid w:val="0"/>
                <w:sz w:val="24"/>
                <w:szCs w:val="24"/>
                <w:lang w:eastAsia="ru-RU"/>
              </w:rPr>
              <w:t xml:space="preserve">Несоблюдение порядка </w:t>
            </w:r>
            <w:r w:rsidRPr="00E16D66">
              <w:rPr>
                <w:rFonts w:ascii="Times New Roman" w:eastAsia="Times New Roman" w:hAnsi="Times New Roman" w:cs="Times New Roman"/>
                <w:sz w:val="24"/>
                <w:szCs w:val="24"/>
                <w:lang w:eastAsia="ru-RU"/>
              </w:rPr>
              <w:t>работы по получению таблиц определения и оценки результативности деятельности отделов и сотрудников УФК и составлению аналитической информации об оценках результативности деятельности отделов и сотрудников УФК</w:t>
            </w:r>
            <w:r w:rsidR="00C51D90">
              <w:rPr>
                <w:rStyle w:val="ac"/>
                <w:rFonts w:ascii="Times New Roman" w:eastAsia="Times New Roman" w:hAnsi="Times New Roman" w:cs="Times New Roman"/>
                <w:sz w:val="24"/>
                <w:szCs w:val="24"/>
                <w:lang w:eastAsia="ru-RU"/>
              </w:rPr>
              <w:footnoteReference w:id="11"/>
            </w:r>
            <w:r w:rsidRPr="00E16D66">
              <w:rPr>
                <w:rFonts w:ascii="Times New Roman" w:eastAsia="Times New Roman" w:hAnsi="Times New Roman" w:cs="Times New Roman"/>
                <w:sz w:val="24"/>
                <w:szCs w:val="24"/>
                <w:lang w:eastAsia="ru-RU"/>
              </w:rPr>
              <w:t>.</w:t>
            </w:r>
          </w:p>
        </w:tc>
        <w:tc>
          <w:tcPr>
            <w:tcW w:w="631"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04" w:type="dxa"/>
            <w:vAlign w:val="center"/>
          </w:tcPr>
          <w:p w:rsidR="00B058C0" w:rsidRDefault="00B058C0" w:rsidP="0046217F">
            <w:pPr>
              <w:jc w:val="center"/>
            </w:pPr>
            <w:r w:rsidRPr="00531D14">
              <w:rPr>
                <w:rFonts w:ascii="Times New Roman" w:hAnsi="Times New Roman" w:cs="Times New Roman"/>
                <w:sz w:val="24"/>
                <w:szCs w:val="24"/>
              </w:rPr>
              <w:t>высокий</w:t>
            </w:r>
          </w:p>
        </w:tc>
      </w:tr>
      <w:tr w:rsidR="00B058C0" w:rsidTr="005F1A86">
        <w:tc>
          <w:tcPr>
            <w:tcW w:w="568" w:type="dxa"/>
            <w:vMerge w:val="restart"/>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16.</w:t>
            </w: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tc>
        <w:tc>
          <w:tcPr>
            <w:tcW w:w="13819" w:type="dxa"/>
            <w:gridSpan w:val="11"/>
            <w:vAlign w:val="center"/>
          </w:tcPr>
          <w:p w:rsidR="00B058C0" w:rsidRDefault="00B058C0" w:rsidP="006E0FFE">
            <w:r>
              <w:rPr>
                <w:rFonts w:ascii="Times New Roman" w:hAnsi="Times New Roman" w:cs="Times New Roman"/>
                <w:sz w:val="24"/>
                <w:szCs w:val="24"/>
              </w:rPr>
              <w:t xml:space="preserve">Риски, возникающие при осуществлении 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w:t>
            </w:r>
            <w:r w:rsidRPr="00F73809">
              <w:rPr>
                <w:rFonts w:ascii="Times New Roman" w:eastAsia="Times New Roman" w:hAnsi="Times New Roman" w:cs="Times New Roman"/>
                <w:sz w:val="24"/>
                <w:szCs w:val="24"/>
                <w:lang w:eastAsia="ru-RU"/>
              </w:rPr>
              <w:t xml:space="preserve"> </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FA15FB">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Pr="00FA15FB" w:rsidRDefault="00B058C0" w:rsidP="006E0FFE">
            <w:pPr>
              <w:tabs>
                <w:tab w:val="left" w:pos="993"/>
                <w:tab w:val="left" w:pos="1134"/>
              </w:tabs>
              <w:contextualSpacing/>
              <w:jc w:val="both"/>
              <w:rPr>
                <w:rFonts w:ascii="Times New Roman" w:eastAsia="Times New Roman" w:hAnsi="Times New Roman" w:cs="Times New Roman"/>
                <w:sz w:val="24"/>
                <w:szCs w:val="24"/>
                <w:lang w:eastAsia="ru-RU"/>
              </w:rPr>
            </w:pPr>
            <w:proofErr w:type="spellStart"/>
            <w:r w:rsidRPr="006E0FFE">
              <w:rPr>
                <w:rFonts w:ascii="Times New Roman" w:eastAsia="Times New Roman" w:hAnsi="Times New Roman" w:cs="Times New Roman"/>
                <w:sz w:val="24"/>
                <w:szCs w:val="24"/>
                <w:lang w:eastAsia="ru-RU"/>
              </w:rPr>
              <w:t>несоставление</w:t>
            </w:r>
            <w:proofErr w:type="spellEnd"/>
            <w:r w:rsidRPr="006E0FFE">
              <w:rPr>
                <w:rFonts w:ascii="Times New Roman" w:eastAsia="Times New Roman" w:hAnsi="Times New Roman" w:cs="Times New Roman"/>
                <w:sz w:val="24"/>
                <w:szCs w:val="24"/>
                <w:lang w:eastAsia="ru-RU"/>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 </w:t>
            </w:r>
          </w:p>
        </w:tc>
        <w:tc>
          <w:tcPr>
            <w:tcW w:w="631"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63"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04" w:type="dxa"/>
            <w:vAlign w:val="center"/>
          </w:tcPr>
          <w:p w:rsidR="00B058C0" w:rsidRPr="00531D14" w:rsidRDefault="00B058C0" w:rsidP="0046217F">
            <w:pPr>
              <w:jc w:val="center"/>
              <w:rPr>
                <w:rFonts w:ascii="Times New Roman" w:hAnsi="Times New Roman" w:cs="Times New Roman"/>
                <w:sz w:val="24"/>
                <w:szCs w:val="24"/>
              </w:rPr>
            </w:pPr>
            <w:r w:rsidRPr="00531D14">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FA15FB">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Pr="00FA15FB" w:rsidRDefault="00B058C0" w:rsidP="00FA15FB">
            <w:pPr>
              <w:widowControl w:val="0"/>
              <w:autoSpaceDE w:val="0"/>
              <w:autoSpaceDN w:val="0"/>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 xml:space="preserve">несоблюдение порядка извещения лиц о времени и месте составления протокола об административном правонарушении; </w:t>
            </w:r>
          </w:p>
        </w:tc>
        <w:tc>
          <w:tcPr>
            <w:tcW w:w="631"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63"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04" w:type="dxa"/>
            <w:vAlign w:val="center"/>
          </w:tcPr>
          <w:p w:rsidR="00B058C0" w:rsidRPr="00531D14" w:rsidRDefault="00B058C0" w:rsidP="0046217F">
            <w:pPr>
              <w:jc w:val="center"/>
              <w:rPr>
                <w:rFonts w:ascii="Times New Roman" w:hAnsi="Times New Roman" w:cs="Times New Roman"/>
                <w:sz w:val="24"/>
                <w:szCs w:val="24"/>
              </w:rPr>
            </w:pPr>
            <w:r w:rsidRPr="00531D14">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FA15FB">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Pr="006E0FFE" w:rsidRDefault="00B058C0" w:rsidP="006E0FFE">
            <w:pPr>
              <w:tabs>
                <w:tab w:val="left" w:pos="993"/>
                <w:tab w:val="left" w:pos="1134"/>
              </w:tabs>
              <w:contextualSpacing/>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 xml:space="preserve">несоблюдение процессуальных сроков направления протоколов и материалов дел об административных правонарушениях на рассмотрение; </w:t>
            </w:r>
          </w:p>
        </w:tc>
        <w:tc>
          <w:tcPr>
            <w:tcW w:w="631"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563"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04" w:type="dxa"/>
            <w:vAlign w:val="center"/>
          </w:tcPr>
          <w:p w:rsidR="00B058C0" w:rsidRPr="00531D14" w:rsidRDefault="00B058C0" w:rsidP="0046217F">
            <w:pPr>
              <w:jc w:val="center"/>
              <w:rPr>
                <w:rFonts w:ascii="Times New Roman" w:hAnsi="Times New Roman" w:cs="Times New Roman"/>
                <w:sz w:val="24"/>
                <w:szCs w:val="24"/>
              </w:rPr>
            </w:pPr>
            <w:r w:rsidRPr="00531D14">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FA15FB">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Pr="00FA15FB" w:rsidRDefault="00B058C0" w:rsidP="00416D5E">
            <w:pPr>
              <w:tabs>
                <w:tab w:val="left" w:pos="993"/>
                <w:tab w:val="left" w:pos="1134"/>
              </w:tabs>
              <w:contextualSpacing/>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несоблюдение требований к содержанию протоколов</w:t>
            </w:r>
            <w:r w:rsidR="00416D5E">
              <w:rPr>
                <w:rFonts w:ascii="Times New Roman" w:eastAsia="Times New Roman" w:hAnsi="Times New Roman" w:cs="Times New Roman"/>
                <w:sz w:val="24"/>
                <w:szCs w:val="24"/>
                <w:lang w:eastAsia="ru-RU"/>
              </w:rPr>
              <w:t>,</w:t>
            </w:r>
            <w:r w:rsidRPr="006E0FFE">
              <w:rPr>
                <w:rFonts w:ascii="Times New Roman" w:eastAsia="Times New Roman" w:hAnsi="Times New Roman" w:cs="Times New Roman"/>
                <w:sz w:val="24"/>
                <w:szCs w:val="24"/>
                <w:lang w:eastAsia="ru-RU"/>
              </w:rPr>
              <w:t xml:space="preserve"> определений</w:t>
            </w:r>
            <w:r w:rsidR="00416D5E">
              <w:rPr>
                <w:rFonts w:ascii="Times New Roman" w:eastAsia="Times New Roman" w:hAnsi="Times New Roman" w:cs="Times New Roman"/>
                <w:sz w:val="24"/>
                <w:szCs w:val="24"/>
                <w:lang w:eastAsia="ru-RU"/>
              </w:rPr>
              <w:t xml:space="preserve"> и постановлений</w:t>
            </w:r>
            <w:r w:rsidRPr="006E0FFE">
              <w:rPr>
                <w:rFonts w:ascii="Times New Roman" w:eastAsia="Times New Roman" w:hAnsi="Times New Roman" w:cs="Times New Roman"/>
                <w:sz w:val="24"/>
                <w:szCs w:val="24"/>
                <w:lang w:eastAsia="ru-RU"/>
              </w:rPr>
              <w:t xml:space="preserve"> по делам об административных правонарушениях; </w:t>
            </w:r>
          </w:p>
        </w:tc>
        <w:tc>
          <w:tcPr>
            <w:tcW w:w="631"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63"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04" w:type="dxa"/>
            <w:vAlign w:val="center"/>
          </w:tcPr>
          <w:p w:rsidR="00B058C0" w:rsidRPr="00531D14" w:rsidRDefault="00B058C0" w:rsidP="0046217F">
            <w:pPr>
              <w:jc w:val="center"/>
              <w:rPr>
                <w:rFonts w:ascii="Times New Roman" w:hAnsi="Times New Roman" w:cs="Times New Roman"/>
                <w:sz w:val="24"/>
                <w:szCs w:val="24"/>
              </w:rPr>
            </w:pPr>
            <w:r w:rsidRPr="00531D14">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FA15FB">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Pr="00802FDD" w:rsidRDefault="00B058C0" w:rsidP="00FA15FB">
            <w:pPr>
              <w:widowControl w:val="0"/>
              <w:autoSpaceDE w:val="0"/>
              <w:autoSpaceDN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16</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IX. </w:t>
            </w:r>
          </w:p>
        </w:tc>
        <w:tc>
          <w:tcPr>
            <w:tcW w:w="631"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967AA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04" w:type="dxa"/>
            <w:vAlign w:val="center"/>
          </w:tcPr>
          <w:p w:rsidR="00B058C0" w:rsidRPr="00531D14" w:rsidRDefault="00B058C0" w:rsidP="0046217F">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17.</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Pr>
                <w:rFonts w:ascii="Times New Roman" w:hAnsi="Times New Roman" w:cs="Times New Roman"/>
                <w:bCs/>
                <w:sz w:val="24"/>
                <w:szCs w:val="24"/>
              </w:rPr>
              <w:t xml:space="preserve"> IX</w:t>
            </w:r>
            <w:r>
              <w:rPr>
                <w:rFonts w:ascii="Times New Roman" w:eastAsia="Calibri" w:hAnsi="Times New Roman" w:cs="Times New Roman"/>
                <w:sz w:val="24"/>
                <w:szCs w:val="24"/>
              </w:rPr>
              <w:t>.</w:t>
            </w:r>
          </w:p>
        </w:tc>
        <w:tc>
          <w:tcPr>
            <w:tcW w:w="631" w:type="dxa"/>
            <w:vAlign w:val="center"/>
          </w:tcPr>
          <w:p w:rsidR="00B058C0" w:rsidRDefault="00B058C0" w:rsidP="00967AA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B058C0" w:rsidRDefault="00B058C0" w:rsidP="00967AAB">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63" w:type="dxa"/>
            <w:vAlign w:val="center"/>
          </w:tcPr>
          <w:p w:rsidR="00B058C0" w:rsidRDefault="00B058C0" w:rsidP="00967AA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31" w:type="dxa"/>
            <w:vAlign w:val="center"/>
          </w:tcPr>
          <w:p w:rsidR="00B058C0" w:rsidRDefault="00B058C0" w:rsidP="0046217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04" w:type="dxa"/>
            <w:vAlign w:val="center"/>
          </w:tcPr>
          <w:p w:rsidR="00B058C0" w:rsidRDefault="00B058C0" w:rsidP="0046217F">
            <w:pPr>
              <w:jc w:val="center"/>
            </w:pPr>
            <w:r w:rsidRPr="00531D14">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18.</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bCs/>
                <w:sz w:val="24"/>
                <w:szCs w:val="24"/>
              </w:rPr>
              <w:t>IX.</w:t>
            </w:r>
          </w:p>
        </w:tc>
        <w:tc>
          <w:tcPr>
            <w:tcW w:w="631"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46217F">
            <w:pPr>
              <w:jc w:val="center"/>
              <w:rPr>
                <w:rFonts w:ascii="Times New Roman" w:hAnsi="Times New Roman" w:cs="Times New Roman"/>
                <w:sz w:val="24"/>
                <w:szCs w:val="24"/>
              </w:rPr>
            </w:pPr>
            <w:r>
              <w:rPr>
                <w:rFonts w:ascii="Times New Roman" w:hAnsi="Times New Roman" w:cs="Times New Roman"/>
                <w:sz w:val="24"/>
                <w:szCs w:val="24"/>
              </w:rPr>
              <w:t>Х</w:t>
            </w:r>
          </w:p>
        </w:tc>
        <w:tc>
          <w:tcPr>
            <w:tcW w:w="531" w:type="dxa"/>
            <w:vAlign w:val="center"/>
          </w:tcPr>
          <w:p w:rsidR="00B058C0" w:rsidRDefault="00B058C0" w:rsidP="0046217F">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B058C0" w:rsidRDefault="00B058C0" w:rsidP="0046217F">
            <w:pPr>
              <w:jc w:val="center"/>
              <w:rPr>
                <w:rFonts w:ascii="Times New Roman" w:hAnsi="Times New Roman" w:cs="Times New Roman"/>
                <w:sz w:val="24"/>
                <w:szCs w:val="24"/>
              </w:rPr>
            </w:pPr>
            <w:r>
              <w:rPr>
                <w:rFonts w:ascii="Times New Roman" w:hAnsi="Times New Roman" w:cs="Times New Roman"/>
                <w:sz w:val="24"/>
                <w:szCs w:val="24"/>
              </w:rPr>
              <w:t>–</w:t>
            </w:r>
          </w:p>
        </w:tc>
        <w:tc>
          <w:tcPr>
            <w:tcW w:w="2004" w:type="dxa"/>
            <w:vAlign w:val="center"/>
          </w:tcPr>
          <w:p w:rsidR="00B058C0" w:rsidRPr="008C285F" w:rsidRDefault="00B058C0" w:rsidP="008C285F">
            <w:pPr>
              <w:jc w:val="center"/>
              <w:rPr>
                <w:rFonts w:ascii="Times New Roman" w:hAnsi="Times New Roman" w:cs="Times New Roman"/>
                <w:sz w:val="24"/>
                <w:szCs w:val="24"/>
              </w:rPr>
            </w:pPr>
            <w:r w:rsidRPr="008C285F">
              <w:rPr>
                <w:rFonts w:ascii="Times New Roman" w:hAnsi="Times New Roman" w:cs="Times New Roman"/>
                <w:sz w:val="24"/>
                <w:szCs w:val="24"/>
              </w:rPr>
              <w:t>низкий</w:t>
            </w:r>
          </w:p>
        </w:tc>
      </w:tr>
      <w:tr w:rsidR="00B058C0" w:rsidTr="005F1A86">
        <w:tc>
          <w:tcPr>
            <w:tcW w:w="14387" w:type="dxa"/>
            <w:gridSpan w:val="12"/>
          </w:tcPr>
          <w:p w:rsidR="00B058C0" w:rsidRDefault="00B058C0" w:rsidP="003C719C">
            <w:pPr>
              <w:spacing w:before="120" w:after="120" w:line="276" w:lineRule="auto"/>
              <w:jc w:val="both"/>
            </w:pPr>
            <w:r w:rsidRPr="00743F07">
              <w:rPr>
                <w:rFonts w:ascii="Times New Roman" w:eastAsia="Times New Roman" w:hAnsi="Times New Roman" w:cs="Times New Roman"/>
                <w:b/>
                <w:sz w:val="24"/>
                <w:szCs w:val="24"/>
                <w:u w:val="single"/>
                <w:lang w:eastAsia="ru-RU"/>
              </w:rPr>
              <w:t>Направление деятельности:</w:t>
            </w:r>
            <w:r w:rsidRPr="00743F07">
              <w:rPr>
                <w:rFonts w:ascii="Times New Roman" w:eastAsia="Times New Roman" w:hAnsi="Times New Roman" w:cs="Times New Roman"/>
                <w:b/>
                <w:sz w:val="24"/>
                <w:szCs w:val="24"/>
                <w:lang w:eastAsia="ru-RU"/>
              </w:rPr>
              <w:t xml:space="preserve"> </w:t>
            </w:r>
            <w:r w:rsidRPr="00743F07">
              <w:rPr>
                <w:rFonts w:ascii="Times New Roman" w:eastAsia="Times New Roman" w:hAnsi="Times New Roman" w:cs="Times New Roman"/>
                <w:b/>
                <w:sz w:val="24"/>
                <w:szCs w:val="24"/>
                <w:lang w:val="en-US" w:eastAsia="ru-RU"/>
              </w:rPr>
              <w:t>X</w:t>
            </w:r>
            <w:r w:rsidRPr="00743F07">
              <w:rPr>
                <w:rFonts w:ascii="Times New Roman" w:eastAsia="Times New Roman" w:hAnsi="Times New Roman" w:cs="Times New Roman"/>
                <w:b/>
                <w:sz w:val="24"/>
                <w:szCs w:val="24"/>
                <w:lang w:eastAsia="ru-RU"/>
              </w:rPr>
              <w:t>. Информационно-техническое обеспечение деятельности</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pStyle w:val="ConsPlusTitle"/>
              <w:jc w:val="both"/>
              <w:rPr>
                <w:b w:val="0"/>
              </w:rPr>
            </w:pPr>
            <w:r>
              <w:rPr>
                <w:b w:val="0"/>
              </w:rPr>
              <w:t>Отсутствие в положении о соответствующем структурном подразделении УФК функций, осуществляемых для</w:t>
            </w:r>
            <w:r w:rsidR="0099256B">
              <w:rPr>
                <w:b w:val="0"/>
              </w:rPr>
              <w:t xml:space="preserve"> </w:t>
            </w:r>
            <w:r>
              <w:rPr>
                <w:b w:val="0"/>
              </w:rPr>
              <w:t>решения задач:</w:t>
            </w:r>
          </w:p>
          <w:p w:rsidR="00B058C0" w:rsidRDefault="00B058C0" w:rsidP="00967AAB">
            <w:pPr>
              <w:ind w:firstLine="397"/>
              <w:jc w:val="both"/>
              <w:rPr>
                <w:rFonts w:ascii="Times New Roman" w:hAnsi="Times New Roman" w:cs="Times New Roman"/>
                <w:sz w:val="24"/>
                <w:szCs w:val="24"/>
              </w:rPr>
            </w:pPr>
            <w:r>
              <w:rPr>
                <w:rFonts w:ascii="Times New Roman" w:hAnsi="Times New Roman" w:cs="Times New Roman"/>
                <w:sz w:val="24"/>
                <w:szCs w:val="24"/>
              </w:rPr>
              <w:t>обеспечения штатного функционирования информационных систем и информационно-технической инфраструктуры УФК;</w:t>
            </w:r>
          </w:p>
          <w:p w:rsidR="00B058C0" w:rsidRDefault="00B058C0" w:rsidP="00967AAB">
            <w:pPr>
              <w:ind w:firstLine="397"/>
              <w:jc w:val="both"/>
              <w:rPr>
                <w:b/>
              </w:rPr>
            </w:pPr>
            <w:r>
              <w:rPr>
                <w:rFonts w:ascii="Times New Roman" w:hAnsi="Times New Roman" w:cs="Times New Roman"/>
                <w:sz w:val="24"/>
                <w:szCs w:val="24"/>
              </w:rPr>
              <w:t>обеспечения предоставления заданного набора и качества информационных сервисов функциональным подразделениям УФК.</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критический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631" w:type="dxa"/>
            <w:vAlign w:val="center"/>
          </w:tcPr>
          <w:p w:rsidR="00B058C0" w:rsidRDefault="00B058C0" w:rsidP="00967AAB">
            <w:pPr>
              <w:jc w:val="center"/>
              <w:rPr>
                <w:rFonts w:ascii="Times New Roman" w:hAnsi="Times New Roman" w:cs="Times New Roman"/>
                <w:sz w:val="24"/>
                <w:szCs w:val="24"/>
                <w:lang w:val="en-US"/>
              </w:rPr>
            </w:pPr>
            <w: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Недостоверность значений показателей оценки результативности по направлению деятельности УФК</w:t>
            </w:r>
            <w:r>
              <w:rPr>
                <w:rFonts w:ascii="Times New Roman" w:hAnsi="Times New Roman" w:cs="Times New Roman"/>
                <w:bCs/>
                <w:sz w:val="24"/>
                <w:szCs w:val="24"/>
              </w:rPr>
              <w:t xml:space="preserve"> X «</w:t>
            </w:r>
            <w:r>
              <w:rPr>
                <w:rFonts w:ascii="Times New Roman" w:hAnsi="Times New Roman" w:cs="Times New Roman"/>
                <w:sz w:val="24"/>
                <w:szCs w:val="24"/>
              </w:rPr>
              <w:t>Информационно-техническое обеспечение деятельности»</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bCs/>
                <w:sz w:val="24"/>
                <w:szCs w:val="24"/>
              </w:rPr>
              <w:t>X)</w:t>
            </w:r>
            <w:r>
              <w:rPr>
                <w:rFonts w:ascii="Times New Roman" w:hAnsi="Times New Roman"/>
                <w:bCs/>
                <w:sz w:val="24"/>
                <w:szCs w:val="24"/>
              </w:rPr>
              <w:t>.</w:t>
            </w:r>
            <w:r>
              <w:rPr>
                <w:rFonts w:ascii="Times New Roman" w:hAnsi="Times New Roman" w:cs="Times New Roman"/>
                <w:sz w:val="24"/>
                <w:szCs w:val="24"/>
              </w:rPr>
              <w:t xml:space="preserve"> </w:t>
            </w:r>
          </w:p>
        </w:tc>
        <w:tc>
          <w:tcPr>
            <w:tcW w:w="631"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r>
              <w:t xml:space="preserve"> </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067779">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563" w:type="dxa"/>
            <w:vAlign w:val="center"/>
          </w:tcPr>
          <w:p w:rsidR="00B058C0" w:rsidRDefault="00B058C0" w:rsidP="00967AAB">
            <w:pPr>
              <w:jc w:val="center"/>
            </w:pPr>
            <w:r>
              <w:rPr>
                <w:rFonts w:ascii="Times New Roman" w:hAnsi="Times New Roman" w:cs="Times New Roman"/>
                <w:sz w:val="24"/>
                <w:szCs w:val="24"/>
              </w:rPr>
              <w:t>Х</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критический</w:t>
            </w:r>
          </w:p>
        </w:tc>
      </w:tr>
      <w:tr w:rsidR="00B058C0" w:rsidTr="005F1A86">
        <w:tc>
          <w:tcPr>
            <w:tcW w:w="568" w:type="dxa"/>
            <w:vMerge w:val="restart"/>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tc>
        <w:tc>
          <w:tcPr>
            <w:tcW w:w="13819" w:type="dxa"/>
            <w:gridSpan w:val="11"/>
            <w:vAlign w:val="center"/>
          </w:tcPr>
          <w:p w:rsidR="00B058C0" w:rsidRPr="00236229" w:rsidRDefault="00B058C0">
            <w:pPr>
              <w:rPr>
                <w:rFonts w:ascii="Times New Roman" w:hAnsi="Times New Roman" w:cs="Times New Roman"/>
                <w:sz w:val="24"/>
                <w:szCs w:val="24"/>
              </w:rPr>
            </w:pPr>
            <w:r w:rsidRPr="00D14168">
              <w:rPr>
                <w:rFonts w:ascii="Times New Roman" w:hAnsi="Times New Roman" w:cs="Times New Roman"/>
                <w:sz w:val="24"/>
                <w:szCs w:val="24"/>
              </w:rPr>
              <w:t>Риски, возникающие при осуществлении телекоммуникационного обмена информацией: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получения дополнительных услуг по сопровождению на основе аутсорсинга;</w:t>
            </w:r>
          </w:p>
        </w:tc>
        <w:tc>
          <w:tcPr>
            <w:tcW w:w="631"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несоответствие заказа на оказание услуг утвержденной типовой форме и порядку сопровождения и технического обслуживания;</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rPr>
                <w:rFonts w:ascii="Times New Roman" w:hAnsi="Times New Roman" w:cs="Times New Roman"/>
                <w:sz w:val="24"/>
                <w:szCs w:val="24"/>
                <w:lang w:val="en-US"/>
              </w:rP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к составу и характеристикам используемого прикладного программного обеспечения (далее – ППО);</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несоблюдение нормативных и правовых документов (регламентов, инструкций, договоров, соглашений) по порядку передачи информации;</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и ведения журналов регистрации передаваемой информации, в том числе с использованием электронной подписи;</w:t>
            </w:r>
          </w:p>
        </w:tc>
        <w:tc>
          <w:tcPr>
            <w:tcW w:w="631"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установки новых версий программного обеспечения (далее –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7</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w:t>
            </w:r>
          </w:p>
        </w:tc>
        <w:tc>
          <w:tcPr>
            <w:tcW w:w="631"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058C0" w:rsidTr="005F1A86">
        <w:tc>
          <w:tcPr>
            <w:tcW w:w="568" w:type="dxa"/>
            <w:vMerge w:val="restart"/>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13819" w:type="dxa"/>
            <w:gridSpan w:val="11"/>
            <w:vAlign w:val="center"/>
          </w:tcPr>
          <w:p w:rsidR="00B058C0" w:rsidRPr="00236229" w:rsidRDefault="00B058C0" w:rsidP="00F73809">
            <w:pPr>
              <w:rPr>
                <w:rFonts w:ascii="Times New Roman" w:hAnsi="Times New Roman" w:cs="Times New Roman"/>
                <w:sz w:val="24"/>
                <w:szCs w:val="24"/>
              </w:rPr>
            </w:pPr>
            <w:r w:rsidRPr="00D14168">
              <w:rPr>
                <w:rFonts w:ascii="Times New Roman" w:hAnsi="Times New Roman" w:cs="Times New Roman"/>
                <w:sz w:val="24"/>
                <w:szCs w:val="24"/>
              </w:rPr>
              <w:t>Риски, возникающие при осуществлении технического оснащения УФК:</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средств вычислительной и оргтехники, а также другого оборудования, в том числе поступившего в централизованном порядке;</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несоблюдение условий эксплуатации техники и эргономики;</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неправильность расчетов и обоснований дополнительной потребности в вычислительной технике (без учета количества серверов);</w:t>
            </w:r>
          </w:p>
        </w:tc>
        <w:tc>
          <w:tcPr>
            <w:tcW w:w="631" w:type="dxa"/>
            <w:vAlign w:val="center"/>
          </w:tcPr>
          <w:p w:rsidR="00B058C0" w:rsidRDefault="00B058C0" w:rsidP="00967AAB">
            <w:pPr>
              <w:jc w:val="center"/>
            </w:pPr>
            <w:r>
              <w:rPr>
                <w:rFonts w:ascii="Times New Roman" w:hAnsi="Times New Roman" w:cs="Times New Roman"/>
                <w:sz w:val="24"/>
                <w:szCs w:val="24"/>
                <w:lang w:val="en-US"/>
              </w:rPr>
              <w:t>X</w:t>
            </w:r>
          </w:p>
        </w:tc>
        <w:tc>
          <w:tcPr>
            <w:tcW w:w="563" w:type="dxa"/>
            <w:vAlign w:val="center"/>
          </w:tcPr>
          <w:p w:rsidR="00B058C0" w:rsidRDefault="00B058C0" w:rsidP="00967AAB">
            <w:pPr>
              <w:jc w:val="center"/>
              <w:rPr>
                <w:rFonts w:ascii="Times New Roman" w:hAnsi="Times New Roman" w:cs="Times New Roman"/>
                <w:sz w:val="24"/>
                <w:szCs w:val="24"/>
              </w:rPr>
            </w:pPr>
            <w:r>
              <w:t>–</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w:t>
            </w:r>
          </w:p>
        </w:tc>
        <w:tc>
          <w:tcPr>
            <w:tcW w:w="631"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rPr>
                <w:rFonts w:ascii="Times New Roman" w:hAnsi="Times New Roman" w:cs="Times New Roman"/>
                <w:sz w:val="24"/>
                <w:szCs w:val="24"/>
                <w:lang w:val="en-US"/>
              </w:rPr>
            </w:pPr>
            <w:r>
              <w:t>–</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7.</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tabs>
                <w:tab w:val="left" w:pos="1440"/>
              </w:tabs>
              <w:jc w:val="both"/>
              <w:rPr>
                <w:rFonts w:ascii="Times New Roman" w:hAnsi="Times New Roman" w:cs="Times New Roman"/>
                <w:sz w:val="24"/>
                <w:szCs w:val="24"/>
              </w:rPr>
            </w:pPr>
            <w:r>
              <w:rPr>
                <w:rFonts w:ascii="Times New Roman" w:hAnsi="Times New Roman" w:cs="Times New Roman"/>
                <w:sz w:val="24"/>
                <w:szCs w:val="24"/>
              </w:rPr>
              <w:t>Недостоверность и необъективность планирования расходов на информационно-техническое обеспечение деятельности, а также недостоверность</w:t>
            </w:r>
            <w:r>
              <w:rPr>
                <w:rFonts w:ascii="Times New Roman" w:eastAsia="Times New Roman" w:hAnsi="Times New Roman" w:cs="Times New Roman"/>
                <w:sz w:val="24"/>
                <w:szCs w:val="24"/>
                <w:lang w:eastAsia="ru-RU"/>
              </w:rPr>
              <w:t xml:space="preserve"> представленных в Федеральное казначейство сведений о выполнении мероприятий Плана информатизации Федерального казначейства на финансовый год в части произведенных УФК расходов на указанные цели.</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tabs>
                <w:tab w:val="left" w:pos="144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tabs>
                <w:tab w:val="left" w:pos="1440"/>
              </w:tabs>
              <w:jc w:val="both"/>
              <w:rPr>
                <w:rFonts w:ascii="Times New Roman" w:hAnsi="Times New Roman" w:cs="Times New Roman"/>
                <w:sz w:val="24"/>
                <w:szCs w:val="24"/>
              </w:rPr>
            </w:pPr>
            <w:r>
              <w:rPr>
                <w:rFonts w:ascii="Times New Roman" w:hAnsi="Times New Roman" w:cs="Times New Roman"/>
                <w:sz w:val="24"/>
                <w:szCs w:val="24"/>
              </w:rPr>
              <w:t>Несоблюдение</w:t>
            </w:r>
            <w:r w:rsidR="0099256B">
              <w:rPr>
                <w:rFonts w:ascii="Times New Roman" w:hAnsi="Times New Roman" w:cs="Times New Roman"/>
                <w:sz w:val="24"/>
                <w:szCs w:val="24"/>
              </w:rPr>
              <w:t xml:space="preserve"> </w:t>
            </w:r>
            <w:r>
              <w:rPr>
                <w:rFonts w:ascii="Times New Roman" w:hAnsi="Times New Roman" w:cs="Times New Roman"/>
                <w:sz w:val="24"/>
                <w:szCs w:val="24"/>
              </w:rPr>
              <w:t>расчетно-нормативных затрат на приобретение</w:t>
            </w:r>
            <w:r w:rsidR="0099256B">
              <w:rPr>
                <w:rFonts w:ascii="Times New Roman" w:hAnsi="Times New Roman" w:cs="Times New Roman"/>
                <w:sz w:val="24"/>
                <w:szCs w:val="24"/>
              </w:rPr>
              <w:t xml:space="preserve"> </w:t>
            </w:r>
            <w:r>
              <w:rPr>
                <w:rFonts w:ascii="Times New Roman" w:hAnsi="Times New Roman" w:cs="Times New Roman"/>
                <w:sz w:val="24"/>
                <w:szCs w:val="24"/>
              </w:rPr>
              <w:t>работ (услуг),</w:t>
            </w:r>
            <w:r w:rsidR="0099256B">
              <w:rPr>
                <w:rFonts w:ascii="Times New Roman" w:hAnsi="Times New Roman" w:cs="Times New Roman"/>
                <w:sz w:val="24"/>
                <w:szCs w:val="24"/>
              </w:rPr>
              <w:t xml:space="preserve"> </w:t>
            </w:r>
            <w:r>
              <w:rPr>
                <w:rFonts w:ascii="Times New Roman" w:hAnsi="Times New Roman" w:cs="Times New Roman"/>
                <w:sz w:val="24"/>
                <w:szCs w:val="24"/>
              </w:rPr>
              <w:t xml:space="preserve">основных средств и материальных запасов в рамках закупки товаров, работ, услуг в сфере информационно-коммуникационных технологий. </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tabs>
                <w:tab w:val="left" w:pos="144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vMerge w:val="restart"/>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p w:rsidR="00B058C0" w:rsidRDefault="00B058C0" w:rsidP="00967AAB">
            <w:pPr>
              <w:jc w:val="center"/>
              <w:rPr>
                <w:rFonts w:ascii="Times New Roman" w:hAnsi="Times New Roman" w:cs="Times New Roman"/>
                <w:sz w:val="24"/>
                <w:szCs w:val="24"/>
              </w:rPr>
            </w:pPr>
          </w:p>
        </w:tc>
        <w:tc>
          <w:tcPr>
            <w:tcW w:w="13819" w:type="dxa"/>
            <w:gridSpan w:val="11"/>
            <w:vAlign w:val="center"/>
          </w:tcPr>
          <w:p w:rsidR="00B058C0" w:rsidRPr="00236229" w:rsidRDefault="00B058C0" w:rsidP="00A40159">
            <w:pPr>
              <w:rPr>
                <w:rFonts w:ascii="Times New Roman" w:hAnsi="Times New Roman" w:cs="Times New Roman"/>
                <w:sz w:val="24"/>
                <w:szCs w:val="24"/>
              </w:rPr>
            </w:pPr>
            <w:r w:rsidRPr="00D14168">
              <w:rPr>
                <w:rFonts w:ascii="Times New Roman" w:hAnsi="Times New Roman" w:cs="Times New Roman"/>
                <w:sz w:val="24"/>
                <w:szCs w:val="24"/>
              </w:rPr>
              <w:t xml:space="preserve">Риски, возникающие при осуществлении эксплуатации </w:t>
            </w:r>
            <w:proofErr w:type="gramStart"/>
            <w:r w:rsidRPr="00D14168">
              <w:rPr>
                <w:rFonts w:ascii="Times New Roman" w:hAnsi="Times New Roman" w:cs="Times New Roman"/>
                <w:sz w:val="24"/>
                <w:szCs w:val="24"/>
              </w:rPr>
              <w:t>ПО</w:t>
            </w:r>
            <w:proofErr w:type="gramEnd"/>
            <w:r w:rsidRPr="00D14168">
              <w:rPr>
                <w:rFonts w:ascii="Times New Roman" w:hAnsi="Times New Roman" w:cs="Times New Roman"/>
                <w:sz w:val="24"/>
                <w:szCs w:val="24"/>
              </w:rPr>
              <w:t>:</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сопровождения и технического обслуживания ППО в УФК;</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отсутствие лицензий на общесистемное ППО и/или несоответствие количества лицензий установленным версиям;</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 xml:space="preserve">применение в работе </w:t>
            </w:r>
            <w:proofErr w:type="gramStart"/>
            <w:r>
              <w:rPr>
                <w:rFonts w:ascii="Times New Roman" w:hAnsi="Times New Roman" w:cs="Times New Roman"/>
                <w:sz w:val="24"/>
                <w:szCs w:val="24"/>
              </w:rPr>
              <w:t>нецентрализованного</w:t>
            </w:r>
            <w:proofErr w:type="gramEnd"/>
            <w:r>
              <w:rPr>
                <w:rFonts w:ascii="Times New Roman" w:hAnsi="Times New Roman" w:cs="Times New Roman"/>
                <w:sz w:val="24"/>
                <w:szCs w:val="24"/>
              </w:rPr>
              <w:t xml:space="preserve"> ППО, в том числе в разрезе исполняемых функциональных задач;</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использования информационного обеспечения – баз данных нормативно-справочной информации;</w:t>
            </w:r>
          </w:p>
        </w:tc>
        <w:tc>
          <w:tcPr>
            <w:tcW w:w="631"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w:t>
            </w:r>
          </w:p>
        </w:tc>
        <w:tc>
          <w:tcPr>
            <w:tcW w:w="631"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058C0" w:rsidTr="005F1A86">
        <w:tc>
          <w:tcPr>
            <w:tcW w:w="568" w:type="dxa"/>
            <w:vMerge w:val="restart"/>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13819" w:type="dxa"/>
            <w:gridSpan w:val="11"/>
            <w:vAlign w:val="center"/>
          </w:tcPr>
          <w:p w:rsidR="00B058C0" w:rsidRPr="00236229" w:rsidRDefault="00B058C0" w:rsidP="00F73809">
            <w:pPr>
              <w:rPr>
                <w:rFonts w:ascii="Times New Roman" w:hAnsi="Times New Roman" w:cs="Times New Roman"/>
                <w:sz w:val="24"/>
                <w:szCs w:val="24"/>
              </w:rPr>
            </w:pPr>
            <w:r w:rsidRPr="00D14168">
              <w:rPr>
                <w:rFonts w:ascii="Times New Roman" w:hAnsi="Times New Roman" w:cs="Times New Roman"/>
                <w:sz w:val="24"/>
                <w:szCs w:val="24"/>
              </w:rPr>
              <w:t>Риски, возникающие при использовании локальных вычислительных сетей</w:t>
            </w:r>
            <w:r w:rsidR="0099256B">
              <w:rPr>
                <w:rFonts w:ascii="Times New Roman" w:hAnsi="Times New Roman" w:cs="Times New Roman"/>
                <w:sz w:val="24"/>
                <w:szCs w:val="24"/>
              </w:rPr>
              <w:t xml:space="preserve"> </w:t>
            </w:r>
            <w:r w:rsidRPr="00D14168">
              <w:rPr>
                <w:rFonts w:ascii="Times New Roman" w:hAnsi="Times New Roman" w:cs="Times New Roman"/>
                <w:sz w:val="24"/>
                <w:szCs w:val="24"/>
              </w:rPr>
              <w:t>(далее – ЛВС):</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администрирования ЛВС;</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санкционирования и разграничения доступа;</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назначения и хранения паролей;</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rPr>
                <w:rFonts w:ascii="Times New Roman" w:hAnsi="Times New Roman" w:cs="Times New Roman"/>
                <w:sz w:val="24"/>
                <w:szCs w:val="24"/>
              </w:rP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отсутствие, необеспечение создания и хранения архивных копий;</w:t>
            </w:r>
          </w:p>
        </w:tc>
        <w:tc>
          <w:tcPr>
            <w:tcW w:w="631" w:type="dxa"/>
            <w:vAlign w:val="center"/>
          </w:tcPr>
          <w:p w:rsidR="00B058C0" w:rsidRDefault="00B058C0" w:rsidP="00967AAB">
            <w:pPr>
              <w:jc w:val="center"/>
              <w:rPr>
                <w:rFonts w:ascii="Times New Roman" w:hAnsi="Times New Roman" w:cs="Times New Roman"/>
                <w:sz w:val="24"/>
                <w:szCs w:val="24"/>
              </w:rPr>
            </w:pPr>
            <w:r>
              <w:t>–</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w:t>
            </w:r>
          </w:p>
        </w:tc>
        <w:tc>
          <w:tcPr>
            <w:tcW w:w="631"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058C0" w:rsidTr="005F1A86">
        <w:tc>
          <w:tcPr>
            <w:tcW w:w="568" w:type="dxa"/>
            <w:vMerge w:val="restart"/>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p w:rsidR="00B058C0" w:rsidRDefault="00B058C0" w:rsidP="00967AAB">
            <w:pPr>
              <w:jc w:val="center"/>
              <w:rPr>
                <w:rFonts w:ascii="Times New Roman" w:hAnsi="Times New Roman" w:cs="Times New Roman"/>
                <w:sz w:val="24"/>
                <w:szCs w:val="24"/>
              </w:rPr>
            </w:pPr>
          </w:p>
        </w:tc>
        <w:tc>
          <w:tcPr>
            <w:tcW w:w="13819" w:type="dxa"/>
            <w:gridSpan w:val="11"/>
            <w:vAlign w:val="center"/>
          </w:tcPr>
          <w:p w:rsidR="00B058C0" w:rsidRPr="00236229" w:rsidRDefault="00B058C0" w:rsidP="00DB787B">
            <w:pPr>
              <w:jc w:val="both"/>
              <w:rPr>
                <w:rFonts w:ascii="Times New Roman" w:hAnsi="Times New Roman" w:cs="Times New Roman"/>
                <w:sz w:val="24"/>
                <w:szCs w:val="24"/>
              </w:rPr>
            </w:pPr>
            <w:r w:rsidRPr="00D14168">
              <w:rPr>
                <w:rFonts w:ascii="Times New Roman" w:hAnsi="Times New Roman" w:cs="Times New Roman"/>
                <w:sz w:val="24"/>
                <w:szCs w:val="24"/>
              </w:rPr>
              <w:t>Риски, возникающие при осуществлении обслуживания систем инженерного обеспечения (далее – СИО) и</w:t>
            </w:r>
            <w:r w:rsidRPr="00D14168">
              <w:rPr>
                <w:rFonts w:ascii="Times New Roman" w:eastAsia="Times New Roman" w:hAnsi="Times New Roman" w:cs="Times New Roman"/>
                <w:sz w:val="24"/>
                <w:szCs w:val="24"/>
                <w:lang w:eastAsia="ru-RU"/>
              </w:rPr>
              <w:t xml:space="preserve"> компонентов информационно-технического обеспечения в составе: систем телефонии (сотовые телефоны, факсы, АТС); локальны</w:t>
            </w:r>
            <w:r w:rsidR="00E321AB">
              <w:rPr>
                <w:rFonts w:ascii="Times New Roman" w:eastAsia="Times New Roman" w:hAnsi="Times New Roman" w:cs="Times New Roman"/>
                <w:sz w:val="24"/>
                <w:szCs w:val="24"/>
                <w:lang w:eastAsia="ru-RU"/>
              </w:rPr>
              <w:t>х</w:t>
            </w:r>
            <w:r w:rsidRPr="00D14168">
              <w:rPr>
                <w:rFonts w:ascii="Times New Roman" w:eastAsia="Times New Roman" w:hAnsi="Times New Roman" w:cs="Times New Roman"/>
                <w:sz w:val="24"/>
                <w:szCs w:val="24"/>
                <w:lang w:eastAsia="ru-RU"/>
              </w:rPr>
              <w:t xml:space="preserve"> вычислительны</w:t>
            </w:r>
            <w:r w:rsidR="00E321AB">
              <w:rPr>
                <w:rFonts w:ascii="Times New Roman" w:eastAsia="Times New Roman" w:hAnsi="Times New Roman" w:cs="Times New Roman"/>
                <w:sz w:val="24"/>
                <w:szCs w:val="24"/>
                <w:lang w:eastAsia="ru-RU"/>
              </w:rPr>
              <w:t>х</w:t>
            </w:r>
            <w:r w:rsidRPr="00D14168">
              <w:rPr>
                <w:rFonts w:ascii="Times New Roman" w:eastAsia="Times New Roman" w:hAnsi="Times New Roman" w:cs="Times New Roman"/>
                <w:sz w:val="24"/>
                <w:szCs w:val="24"/>
                <w:lang w:eastAsia="ru-RU"/>
              </w:rPr>
              <w:t xml:space="preserve"> сет</w:t>
            </w:r>
            <w:r w:rsidR="00E321AB">
              <w:rPr>
                <w:rFonts w:ascii="Times New Roman" w:eastAsia="Times New Roman" w:hAnsi="Times New Roman" w:cs="Times New Roman"/>
                <w:sz w:val="24"/>
                <w:szCs w:val="24"/>
                <w:lang w:eastAsia="ru-RU"/>
              </w:rPr>
              <w:t>ей</w:t>
            </w:r>
            <w:r w:rsidRPr="00D14168">
              <w:rPr>
                <w:rFonts w:ascii="Times New Roman" w:eastAsia="Times New Roman" w:hAnsi="Times New Roman" w:cs="Times New Roman"/>
                <w:sz w:val="24"/>
                <w:szCs w:val="24"/>
                <w:lang w:eastAsia="ru-RU"/>
              </w:rPr>
              <w:t>; копировально-множительн</w:t>
            </w:r>
            <w:r w:rsidR="00E321AB">
              <w:rPr>
                <w:rFonts w:ascii="Times New Roman" w:eastAsia="Times New Roman" w:hAnsi="Times New Roman" w:cs="Times New Roman"/>
                <w:sz w:val="24"/>
                <w:szCs w:val="24"/>
                <w:lang w:eastAsia="ru-RU"/>
              </w:rPr>
              <w:t>ой</w:t>
            </w:r>
            <w:r w:rsidR="00DB787B">
              <w:rPr>
                <w:rFonts w:ascii="Times New Roman" w:eastAsia="Times New Roman" w:hAnsi="Times New Roman" w:cs="Times New Roman"/>
                <w:sz w:val="24"/>
                <w:szCs w:val="24"/>
                <w:lang w:eastAsia="ru-RU"/>
              </w:rPr>
              <w:t xml:space="preserve"> </w:t>
            </w:r>
            <w:r w:rsidRPr="00D14168">
              <w:rPr>
                <w:rFonts w:ascii="Times New Roman" w:eastAsia="Times New Roman" w:hAnsi="Times New Roman" w:cs="Times New Roman"/>
                <w:sz w:val="24"/>
                <w:szCs w:val="24"/>
                <w:lang w:eastAsia="ru-RU"/>
              </w:rPr>
              <w:t>техник</w:t>
            </w:r>
            <w:r w:rsidR="00E321AB">
              <w:rPr>
                <w:rFonts w:ascii="Times New Roman" w:eastAsia="Times New Roman" w:hAnsi="Times New Roman" w:cs="Times New Roman"/>
                <w:sz w:val="24"/>
                <w:szCs w:val="24"/>
                <w:lang w:eastAsia="ru-RU"/>
              </w:rPr>
              <w:t>и</w:t>
            </w:r>
            <w:r w:rsidRPr="00D14168">
              <w:rPr>
                <w:rFonts w:ascii="Times New Roman" w:eastAsia="Times New Roman" w:hAnsi="Times New Roman" w:cs="Times New Roman"/>
                <w:sz w:val="24"/>
                <w:szCs w:val="24"/>
                <w:lang w:eastAsia="ru-RU"/>
              </w:rPr>
              <w:t xml:space="preserve">; </w:t>
            </w:r>
            <w:r w:rsidR="00E321AB" w:rsidRPr="00D14168">
              <w:rPr>
                <w:rFonts w:ascii="Times New Roman" w:eastAsia="Times New Roman" w:hAnsi="Times New Roman" w:cs="Times New Roman"/>
                <w:sz w:val="24"/>
                <w:szCs w:val="24"/>
                <w:lang w:eastAsia="ru-RU"/>
              </w:rPr>
              <w:t>источни</w:t>
            </w:r>
            <w:r w:rsidR="00E321AB">
              <w:rPr>
                <w:rFonts w:ascii="Times New Roman" w:eastAsia="Times New Roman" w:hAnsi="Times New Roman" w:cs="Times New Roman"/>
                <w:sz w:val="24"/>
                <w:szCs w:val="24"/>
                <w:lang w:eastAsia="ru-RU"/>
              </w:rPr>
              <w:t>ков</w:t>
            </w:r>
            <w:r w:rsidR="00E321AB" w:rsidRPr="00D14168">
              <w:rPr>
                <w:rFonts w:ascii="Times New Roman" w:eastAsia="Times New Roman" w:hAnsi="Times New Roman" w:cs="Times New Roman"/>
                <w:sz w:val="24"/>
                <w:szCs w:val="24"/>
                <w:lang w:eastAsia="ru-RU"/>
              </w:rPr>
              <w:t xml:space="preserve"> </w:t>
            </w:r>
            <w:r w:rsidRPr="00D14168">
              <w:rPr>
                <w:rFonts w:ascii="Times New Roman" w:eastAsia="Times New Roman" w:hAnsi="Times New Roman" w:cs="Times New Roman"/>
                <w:sz w:val="24"/>
                <w:szCs w:val="24"/>
                <w:lang w:eastAsia="ru-RU"/>
              </w:rPr>
              <w:t>бесперебойного питания; вычислительн</w:t>
            </w:r>
            <w:r w:rsidR="00E321AB">
              <w:rPr>
                <w:rFonts w:ascii="Times New Roman" w:eastAsia="Times New Roman" w:hAnsi="Times New Roman" w:cs="Times New Roman"/>
                <w:sz w:val="24"/>
                <w:szCs w:val="24"/>
                <w:lang w:eastAsia="ru-RU"/>
              </w:rPr>
              <w:t>ой</w:t>
            </w:r>
            <w:r w:rsidRPr="00D14168">
              <w:rPr>
                <w:rFonts w:ascii="Times New Roman" w:eastAsia="Times New Roman" w:hAnsi="Times New Roman" w:cs="Times New Roman"/>
                <w:sz w:val="24"/>
                <w:szCs w:val="24"/>
                <w:lang w:eastAsia="ru-RU"/>
              </w:rPr>
              <w:t xml:space="preserve"> и оргтехник</w:t>
            </w:r>
            <w:r w:rsidR="00E321AB">
              <w:rPr>
                <w:rFonts w:ascii="Times New Roman" w:eastAsia="Times New Roman" w:hAnsi="Times New Roman" w:cs="Times New Roman"/>
                <w:sz w:val="24"/>
                <w:szCs w:val="24"/>
                <w:lang w:eastAsia="ru-RU"/>
              </w:rPr>
              <w:t>и</w:t>
            </w:r>
            <w:r w:rsidRPr="00D14168">
              <w:rPr>
                <w:rFonts w:ascii="Times New Roman" w:eastAsia="Times New Roman" w:hAnsi="Times New Roman" w:cs="Times New Roman"/>
                <w:sz w:val="24"/>
                <w:szCs w:val="24"/>
                <w:lang w:eastAsia="ru-RU"/>
              </w:rPr>
              <w:t>; защит</w:t>
            </w:r>
            <w:r w:rsidR="00E321AB">
              <w:rPr>
                <w:rFonts w:ascii="Times New Roman" w:eastAsia="Times New Roman" w:hAnsi="Times New Roman" w:cs="Times New Roman"/>
                <w:sz w:val="24"/>
                <w:szCs w:val="24"/>
                <w:lang w:eastAsia="ru-RU"/>
              </w:rPr>
              <w:t>ы</w:t>
            </w:r>
            <w:r w:rsidRPr="00D14168">
              <w:rPr>
                <w:rFonts w:ascii="Times New Roman" w:eastAsia="Times New Roman" w:hAnsi="Times New Roman" w:cs="Times New Roman"/>
                <w:sz w:val="24"/>
                <w:szCs w:val="24"/>
                <w:lang w:eastAsia="ru-RU"/>
              </w:rPr>
              <w:t xml:space="preserve"> и безопасност</w:t>
            </w:r>
            <w:r w:rsidR="00E321AB">
              <w:rPr>
                <w:rFonts w:ascii="Times New Roman" w:eastAsia="Times New Roman" w:hAnsi="Times New Roman" w:cs="Times New Roman"/>
                <w:sz w:val="24"/>
                <w:szCs w:val="24"/>
                <w:lang w:eastAsia="ru-RU"/>
              </w:rPr>
              <w:t>и</w:t>
            </w:r>
            <w:r w:rsidRPr="00D14168">
              <w:rPr>
                <w:rFonts w:ascii="Times New Roman" w:eastAsia="Times New Roman" w:hAnsi="Times New Roman" w:cs="Times New Roman"/>
                <w:sz w:val="24"/>
                <w:szCs w:val="24"/>
                <w:lang w:eastAsia="ru-RU"/>
              </w:rPr>
              <w:t xml:space="preserve"> информации; информационно-техническо</w:t>
            </w:r>
            <w:r w:rsidR="00E321AB">
              <w:rPr>
                <w:rFonts w:ascii="Times New Roman" w:eastAsia="Times New Roman" w:hAnsi="Times New Roman" w:cs="Times New Roman"/>
                <w:sz w:val="24"/>
                <w:szCs w:val="24"/>
                <w:lang w:eastAsia="ru-RU"/>
              </w:rPr>
              <w:t>го</w:t>
            </w:r>
            <w:r w:rsidRPr="00D14168">
              <w:rPr>
                <w:rFonts w:ascii="Times New Roman" w:eastAsia="Times New Roman" w:hAnsi="Times New Roman" w:cs="Times New Roman"/>
                <w:sz w:val="24"/>
                <w:szCs w:val="24"/>
                <w:lang w:eastAsia="ru-RU"/>
              </w:rPr>
              <w:t xml:space="preserve"> оборудовани</w:t>
            </w:r>
            <w:r w:rsidR="00E321AB">
              <w:rPr>
                <w:rFonts w:ascii="Times New Roman" w:eastAsia="Times New Roman" w:hAnsi="Times New Roman" w:cs="Times New Roman"/>
                <w:sz w:val="24"/>
                <w:szCs w:val="24"/>
                <w:lang w:eastAsia="ru-RU"/>
              </w:rPr>
              <w:t>я</w:t>
            </w:r>
            <w:r w:rsidRPr="00D14168">
              <w:rPr>
                <w:rFonts w:ascii="Times New Roman" w:eastAsia="Times New Roman" w:hAnsi="Times New Roman" w:cs="Times New Roman"/>
                <w:sz w:val="24"/>
                <w:szCs w:val="24"/>
                <w:lang w:eastAsia="ru-RU"/>
              </w:rPr>
              <w:t xml:space="preserve"> (сервера, рабочие станции), входящи</w:t>
            </w:r>
            <w:r w:rsidR="00E321AB">
              <w:rPr>
                <w:rFonts w:ascii="Times New Roman" w:eastAsia="Times New Roman" w:hAnsi="Times New Roman" w:cs="Times New Roman"/>
                <w:sz w:val="24"/>
                <w:szCs w:val="24"/>
                <w:lang w:eastAsia="ru-RU"/>
              </w:rPr>
              <w:t>х</w:t>
            </w:r>
            <w:r w:rsidRPr="00D14168">
              <w:rPr>
                <w:rFonts w:ascii="Times New Roman" w:eastAsia="Times New Roman" w:hAnsi="Times New Roman" w:cs="Times New Roman"/>
                <w:sz w:val="24"/>
                <w:szCs w:val="24"/>
                <w:lang w:eastAsia="ru-RU"/>
              </w:rPr>
              <w:t xml:space="preserve"> в состав систем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телефонии, системы контроля управления доступом, системы автоматического диспетчерского управления, системы электрооборудования здания), в том числе встраиваемы</w:t>
            </w:r>
            <w:r w:rsidR="00E321AB">
              <w:rPr>
                <w:rFonts w:ascii="Times New Roman" w:eastAsia="Times New Roman" w:hAnsi="Times New Roman" w:cs="Times New Roman"/>
                <w:sz w:val="24"/>
                <w:szCs w:val="24"/>
                <w:lang w:eastAsia="ru-RU"/>
              </w:rPr>
              <w:t>х</w:t>
            </w:r>
            <w:r w:rsidRPr="00D14168">
              <w:rPr>
                <w:rFonts w:ascii="Times New Roman" w:eastAsia="Times New Roman" w:hAnsi="Times New Roman" w:cs="Times New Roman"/>
                <w:sz w:val="24"/>
                <w:szCs w:val="24"/>
                <w:lang w:eastAsia="ru-RU"/>
              </w:rPr>
              <w:t xml:space="preserve"> в полку кондиционер</w:t>
            </w:r>
            <w:r w:rsidR="00E321AB">
              <w:rPr>
                <w:rFonts w:ascii="Times New Roman" w:eastAsia="Times New Roman" w:hAnsi="Times New Roman" w:cs="Times New Roman"/>
                <w:sz w:val="24"/>
                <w:szCs w:val="24"/>
                <w:lang w:eastAsia="ru-RU"/>
              </w:rPr>
              <w:t>ов</w:t>
            </w:r>
            <w:r w:rsidRPr="00D14168">
              <w:rPr>
                <w:rFonts w:ascii="Times New Roman" w:eastAsia="Times New Roman" w:hAnsi="Times New Roman" w:cs="Times New Roman"/>
                <w:sz w:val="24"/>
                <w:szCs w:val="24"/>
                <w:lang w:eastAsia="ru-RU"/>
              </w:rPr>
              <w:t xml:space="preserve"> для охлаждения серверов</w:t>
            </w:r>
            <w:r w:rsidRPr="00D14168">
              <w:rPr>
                <w:rFonts w:ascii="Times New Roman" w:hAnsi="Times New Roman" w:cs="Times New Roman"/>
                <w:sz w:val="24"/>
                <w:szCs w:val="24"/>
              </w:rPr>
              <w:t>:</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Pr="00644B86" w:rsidRDefault="00B058C0" w:rsidP="00967AAB">
            <w:pPr>
              <w:pStyle w:val="ad"/>
              <w:tabs>
                <w:tab w:val="left" w:pos="1560"/>
              </w:tabs>
              <w:ind w:left="0"/>
              <w:jc w:val="both"/>
              <w:rPr>
                <w:rFonts w:ascii="Times New Roman" w:hAnsi="Times New Roman"/>
                <w:sz w:val="24"/>
                <w:szCs w:val="24"/>
              </w:rPr>
            </w:pPr>
            <w:r w:rsidRPr="001C7250">
              <w:rPr>
                <w:rFonts w:ascii="Times New Roman" w:hAnsi="Times New Roman"/>
                <w:sz w:val="24"/>
                <w:szCs w:val="24"/>
              </w:rPr>
              <w:t xml:space="preserve">несоответствие информации, предоставленной УФК в Управление информационных систем Федерального казначейства, </w:t>
            </w:r>
            <w:r w:rsidRPr="00644B86">
              <w:rPr>
                <w:rFonts w:ascii="Times New Roman" w:hAnsi="Times New Roman"/>
                <w:sz w:val="24"/>
                <w:szCs w:val="24"/>
              </w:rPr>
              <w:t xml:space="preserve">по существующим и планируемым государственным контрактам на обслуживание СИО </w:t>
            </w:r>
            <w:r w:rsidRPr="00CB2193">
              <w:rPr>
                <w:rFonts w:ascii="Times New Roman" w:eastAsia="Times New Roman" w:hAnsi="Times New Roman"/>
                <w:sz w:val="24"/>
                <w:szCs w:val="24"/>
                <w:lang w:eastAsia="ru-RU"/>
              </w:rPr>
              <w:t>и компонентов информационно-технического обеспечения</w:t>
            </w:r>
            <w:r w:rsidRPr="001C7250">
              <w:rPr>
                <w:rFonts w:ascii="Times New Roman" w:hAnsi="Times New Roman"/>
                <w:sz w:val="24"/>
                <w:szCs w:val="24"/>
              </w:rPr>
              <w:t xml:space="preserve"> </w:t>
            </w:r>
            <w:r w:rsidRPr="00644B86">
              <w:rPr>
                <w:rFonts w:ascii="Times New Roman" w:hAnsi="Times New Roman"/>
                <w:sz w:val="24"/>
                <w:szCs w:val="24"/>
              </w:rPr>
              <w:t>фактически заключенным контрактам;</w:t>
            </w:r>
          </w:p>
        </w:tc>
        <w:tc>
          <w:tcPr>
            <w:tcW w:w="631" w:type="dxa"/>
            <w:vAlign w:val="center"/>
          </w:tcPr>
          <w:p w:rsidR="00B058C0" w:rsidRDefault="00B058C0" w:rsidP="00967AAB">
            <w:pPr>
              <w:pStyle w:val="ad"/>
              <w:tabs>
                <w:tab w:val="left" w:pos="1560"/>
              </w:tabs>
              <w:ind w:left="0"/>
              <w:rPr>
                <w:rFonts w:ascii="Times New Roman" w:hAnsi="Times New Roman"/>
                <w:sz w:val="24"/>
                <w:szCs w:val="24"/>
                <w:lang w:val="en-US"/>
              </w:rPr>
            </w:pPr>
            <w:r>
              <w:rPr>
                <w:rFonts w:ascii="Times New Roman" w:hAnsi="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Pr="001C7250" w:rsidRDefault="00B058C0" w:rsidP="00967AAB">
            <w:pPr>
              <w:pStyle w:val="ad"/>
              <w:tabs>
                <w:tab w:val="left" w:pos="1560"/>
              </w:tabs>
              <w:ind w:left="0"/>
              <w:jc w:val="both"/>
              <w:rPr>
                <w:rFonts w:ascii="Times New Roman" w:hAnsi="Times New Roman"/>
                <w:sz w:val="24"/>
                <w:szCs w:val="24"/>
              </w:rPr>
            </w:pPr>
            <w:r w:rsidRPr="001C7250">
              <w:rPr>
                <w:rFonts w:ascii="Times New Roman" w:hAnsi="Times New Roman"/>
                <w:sz w:val="24"/>
                <w:szCs w:val="24"/>
              </w:rPr>
              <w:t xml:space="preserve">отсутствие и (или) неполный состав документов подтверждающих проведение мероприятий по обслуживанию СИО </w:t>
            </w:r>
            <w:r w:rsidRPr="00CB2193">
              <w:rPr>
                <w:rFonts w:ascii="Times New Roman" w:eastAsia="Times New Roman" w:hAnsi="Times New Roman"/>
                <w:sz w:val="24"/>
                <w:szCs w:val="24"/>
                <w:lang w:eastAsia="ru-RU"/>
              </w:rPr>
              <w:t>и компонентов информационно-технического обеспечения</w:t>
            </w:r>
            <w:r w:rsidRPr="001C7250">
              <w:rPr>
                <w:rFonts w:ascii="Times New Roman" w:hAnsi="Times New Roman"/>
                <w:sz w:val="24"/>
                <w:szCs w:val="24"/>
              </w:rPr>
              <w:t xml:space="preserve"> </w:t>
            </w:r>
            <w:r w:rsidRPr="00644B86">
              <w:rPr>
                <w:rFonts w:ascii="Times New Roman" w:hAnsi="Times New Roman"/>
                <w:sz w:val="24"/>
                <w:szCs w:val="24"/>
              </w:rPr>
              <w:t>исполнителями по соответствующим заключенным государственным контрактам, а также сотрудниками УФК;</w:t>
            </w:r>
          </w:p>
        </w:tc>
        <w:tc>
          <w:tcPr>
            <w:tcW w:w="631" w:type="dxa"/>
            <w:vAlign w:val="center"/>
          </w:tcPr>
          <w:p w:rsidR="00B058C0" w:rsidRDefault="00B058C0" w:rsidP="00967AAB">
            <w:pPr>
              <w:pStyle w:val="ad"/>
              <w:tabs>
                <w:tab w:val="left" w:pos="1560"/>
              </w:tabs>
              <w:ind w:left="0"/>
              <w:rPr>
                <w:rFonts w:ascii="Times New Roman" w:hAnsi="Times New Roman"/>
                <w:sz w:val="24"/>
                <w:szCs w:val="24"/>
                <w:lang w:val="en-US"/>
              </w:rPr>
            </w:pPr>
            <w:r>
              <w:rPr>
                <w:rFonts w:ascii="Times New Roman" w:hAnsi="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Pr="00644B86" w:rsidRDefault="00B058C0" w:rsidP="00967AAB">
            <w:pPr>
              <w:tabs>
                <w:tab w:val="left" w:pos="1440"/>
                <w:tab w:val="left" w:pos="1620"/>
              </w:tabs>
              <w:jc w:val="both"/>
              <w:rPr>
                <w:rFonts w:ascii="Times New Roman" w:hAnsi="Times New Roman" w:cs="Times New Roman"/>
                <w:sz w:val="24"/>
                <w:szCs w:val="24"/>
              </w:rPr>
            </w:pPr>
            <w:r w:rsidRPr="001C7250">
              <w:rPr>
                <w:rFonts w:ascii="Times New Roman" w:hAnsi="Times New Roman" w:cs="Times New Roman"/>
                <w:sz w:val="24"/>
                <w:szCs w:val="24"/>
              </w:rPr>
              <w:t>отсутствие приказов о назначении ответственных за СИО</w:t>
            </w:r>
            <w:r w:rsidRPr="00CB2193">
              <w:rPr>
                <w:rFonts w:ascii="Times New Roman" w:eastAsia="Times New Roman" w:hAnsi="Times New Roman" w:cs="Times New Roman"/>
                <w:sz w:val="24"/>
                <w:szCs w:val="24"/>
                <w:lang w:eastAsia="ru-RU"/>
              </w:rPr>
              <w:t xml:space="preserve"> и компонентов информационно-технического обеспечения</w:t>
            </w:r>
            <w:r w:rsidRPr="001C7250">
              <w:rPr>
                <w:rFonts w:ascii="Times New Roman" w:hAnsi="Times New Roman" w:cs="Times New Roman"/>
                <w:sz w:val="24"/>
                <w:szCs w:val="24"/>
              </w:rPr>
              <w:t>;</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tabs>
                <w:tab w:val="left" w:pos="1440"/>
                <w:tab w:val="left" w:pos="162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Pr="00644B86" w:rsidRDefault="00B058C0" w:rsidP="00967AAB">
            <w:pPr>
              <w:tabs>
                <w:tab w:val="left" w:pos="1440"/>
                <w:tab w:val="left" w:pos="1620"/>
              </w:tabs>
              <w:jc w:val="both"/>
              <w:rPr>
                <w:rFonts w:ascii="Times New Roman" w:hAnsi="Times New Roman" w:cs="Times New Roman"/>
                <w:sz w:val="24"/>
                <w:szCs w:val="24"/>
              </w:rPr>
            </w:pPr>
            <w:r w:rsidRPr="001C7250">
              <w:rPr>
                <w:rFonts w:ascii="Times New Roman" w:hAnsi="Times New Roman" w:cs="Times New Roman"/>
                <w:sz w:val="24"/>
                <w:szCs w:val="24"/>
              </w:rPr>
              <w:t>отсутствие утвержденной схемы коммутации СИО;</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tabs>
                <w:tab w:val="left" w:pos="1440"/>
                <w:tab w:val="left" w:pos="162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967AAB">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отсутствие изменений в схеме коммутации СИО,</w:t>
            </w:r>
            <w:r w:rsidR="0099256B">
              <w:rPr>
                <w:rFonts w:ascii="Times New Roman" w:hAnsi="Times New Roman" w:cs="Times New Roman"/>
                <w:sz w:val="24"/>
                <w:szCs w:val="24"/>
              </w:rPr>
              <w:t xml:space="preserve"> </w:t>
            </w:r>
            <w:r>
              <w:rPr>
                <w:rFonts w:ascii="Times New Roman" w:hAnsi="Times New Roman" w:cs="Times New Roman"/>
                <w:sz w:val="24"/>
                <w:szCs w:val="24"/>
              </w:rPr>
              <w:t>соответствующих проведенным мероприятиям по модернизации подключений систем; неактуальность схемы коммутации СИО;</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tabs>
                <w:tab w:val="left" w:pos="1440"/>
                <w:tab w:val="left" w:pos="162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B058C0" w:rsidRDefault="00B058C0" w:rsidP="00967AAB">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w:t>
            </w:r>
          </w:p>
        </w:tc>
        <w:tc>
          <w:tcPr>
            <w:tcW w:w="631" w:type="dxa"/>
            <w:vAlign w:val="center"/>
          </w:tcPr>
          <w:p w:rsidR="00B058C0" w:rsidRDefault="00B058C0" w:rsidP="00967AAB">
            <w:pPr>
              <w:tabs>
                <w:tab w:val="left" w:pos="1440"/>
                <w:tab w:val="left" w:pos="162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12.</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Несоблюдение порядка выполнения работ с использованием автоматизированного рабочего места системы электронного документооборота (далее – СЭД).</w:t>
            </w:r>
          </w:p>
        </w:tc>
        <w:tc>
          <w:tcPr>
            <w:tcW w:w="631" w:type="dxa"/>
            <w:vAlign w:val="center"/>
          </w:tcPr>
          <w:p w:rsidR="00B058C0" w:rsidRDefault="00B058C0" w:rsidP="00967AAB">
            <w:pPr>
              <w:tabs>
                <w:tab w:val="left" w:pos="1440"/>
                <w:tab w:val="left" w:pos="162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13.</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Несоответствие информации об объемах произведенных работ по внедрению автоматизированного рабочего места СЭД сведениям об установке и сопровождении ППО, направляемым УФК в Федеральное казначейство.</w:t>
            </w:r>
          </w:p>
        </w:tc>
        <w:tc>
          <w:tcPr>
            <w:tcW w:w="631" w:type="dxa"/>
            <w:vAlign w:val="center"/>
          </w:tcPr>
          <w:p w:rsidR="00B058C0" w:rsidRDefault="00B058C0" w:rsidP="00967AAB">
            <w:pPr>
              <w:tabs>
                <w:tab w:val="left" w:pos="1440"/>
                <w:tab w:val="left" w:pos="162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058C0" w:rsidTr="005F1A86">
        <w:tc>
          <w:tcPr>
            <w:tcW w:w="568" w:type="dxa"/>
            <w:vMerge w:val="restart"/>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14.</w:t>
            </w:r>
          </w:p>
        </w:tc>
        <w:tc>
          <w:tcPr>
            <w:tcW w:w="13819" w:type="dxa"/>
            <w:gridSpan w:val="11"/>
            <w:vAlign w:val="center"/>
          </w:tcPr>
          <w:p w:rsidR="00B058C0" w:rsidRPr="00236229" w:rsidRDefault="00B058C0" w:rsidP="00F73809">
            <w:pPr>
              <w:rPr>
                <w:rFonts w:ascii="Times New Roman" w:hAnsi="Times New Roman" w:cs="Times New Roman"/>
                <w:sz w:val="24"/>
                <w:szCs w:val="24"/>
              </w:rPr>
            </w:pPr>
            <w:r w:rsidRPr="00D14168">
              <w:rPr>
                <w:rFonts w:ascii="Times New Roman" w:hAnsi="Times New Roman" w:cs="Times New Roman"/>
                <w:sz w:val="24"/>
                <w:szCs w:val="24"/>
              </w:rPr>
              <w:t>Риски, возникающие при выполнении работ с использованием ППО «Системы управления эксплуатацией»: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учета материальных ценностей;</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заполнения Паспорта конфигурационных элементов;</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регистрации и выполнения заявок согласно документу «Стандарты обслуживания ИТ-систем ФК» версии 1.1;</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jc w:val="center"/>
              <w:rPr>
                <w:rFonts w:ascii="Times New Roman" w:hAnsi="Times New Roman" w:cs="Times New Roman"/>
                <w:sz w:val="24"/>
                <w:szCs w:val="24"/>
                <w:lang w:val="en-US"/>
              </w:rPr>
            </w:pPr>
            <w:r>
              <w:t>–</w:t>
            </w:r>
          </w:p>
        </w:tc>
        <w:tc>
          <w:tcPr>
            <w:tcW w:w="563"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w:t>
            </w:r>
          </w:p>
        </w:tc>
        <w:tc>
          <w:tcPr>
            <w:tcW w:w="631"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15.</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Ненадлежащее оформление и хранение в УФК документов, подтверждающих заказы, оказание и приемку в УФК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tc>
        <w:tc>
          <w:tcPr>
            <w:tcW w:w="631" w:type="dxa"/>
            <w:vAlign w:val="center"/>
          </w:tcPr>
          <w:p w:rsidR="00B058C0" w:rsidRDefault="00B058C0" w:rsidP="00967AAB">
            <w:pPr>
              <w:jc w:val="center"/>
            </w:pPr>
            <w:r>
              <w:t>–</w:t>
            </w:r>
          </w:p>
        </w:tc>
        <w:tc>
          <w:tcPr>
            <w:tcW w:w="563" w:type="dxa"/>
            <w:vAlign w:val="center"/>
          </w:tcPr>
          <w:p w:rsidR="00B058C0" w:rsidRDefault="00B058C0" w:rsidP="00967AAB">
            <w:pPr>
              <w:tabs>
                <w:tab w:val="left" w:pos="1440"/>
                <w:tab w:val="left" w:pos="162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tabs>
                <w:tab w:val="left" w:pos="1440"/>
                <w:tab w:val="left" w:pos="1620"/>
              </w:tabs>
              <w:jc w:val="center"/>
              <w:rPr>
                <w:rFonts w:ascii="Times New Roman" w:hAnsi="Times New Roman" w:cs="Times New Roman"/>
                <w:sz w:val="24"/>
                <w:szCs w:val="24"/>
                <w:lang w:val="en-US"/>
              </w:rPr>
            </w:pPr>
            <w:r>
              <w:t>–</w:t>
            </w:r>
          </w:p>
        </w:tc>
        <w:tc>
          <w:tcPr>
            <w:tcW w:w="563"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2004" w:type="dxa"/>
            <w:vAlign w:val="center"/>
          </w:tcPr>
          <w:p w:rsidR="00B058C0" w:rsidRPr="00236229" w:rsidRDefault="00B058C0" w:rsidP="00236229">
            <w:pPr>
              <w:jc w:val="center"/>
              <w:rPr>
                <w:rFonts w:ascii="Times New Roman" w:hAnsi="Times New Roman" w:cs="Times New Roman"/>
                <w:sz w:val="24"/>
                <w:szCs w:val="24"/>
              </w:rPr>
            </w:pPr>
            <w:r w:rsidRPr="00236229">
              <w:rPr>
                <w:rFonts w:ascii="Times New Roman" w:hAnsi="Times New Roman" w:cs="Times New Roman"/>
                <w:sz w:val="24"/>
                <w:szCs w:val="24"/>
              </w:rPr>
              <w:t>критический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16.</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технических регламентов Федерального казначейства в части осуществления функций по направлению деятельности</w:t>
            </w:r>
            <w:r>
              <w:rPr>
                <w:rFonts w:ascii="Times New Roman" w:hAnsi="Times New Roman" w:cs="Times New Roman"/>
                <w:bCs/>
                <w:sz w:val="24"/>
                <w:szCs w:val="24"/>
              </w:rPr>
              <w:t xml:space="preserve"> X</w:t>
            </w:r>
            <w:r>
              <w:rPr>
                <w:rFonts w:ascii="Times New Roman" w:eastAsia="Calibri" w:hAnsi="Times New Roman" w:cs="Times New Roman"/>
                <w:sz w:val="24"/>
                <w:szCs w:val="24"/>
              </w:rPr>
              <w:t>.</w:t>
            </w:r>
          </w:p>
        </w:tc>
        <w:tc>
          <w:tcPr>
            <w:tcW w:w="631" w:type="dxa"/>
            <w:vAlign w:val="center"/>
          </w:tcPr>
          <w:p w:rsidR="00B058C0" w:rsidRDefault="00B058C0" w:rsidP="00967AA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B058C0" w:rsidRDefault="00B058C0" w:rsidP="00967AAB">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63" w:type="dxa"/>
            <w:vAlign w:val="center"/>
          </w:tcPr>
          <w:p w:rsidR="00B058C0" w:rsidRDefault="00B058C0" w:rsidP="00967AA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B058C0" w:rsidRPr="00236229" w:rsidRDefault="00B058C0" w:rsidP="00236229">
            <w:pPr>
              <w:jc w:val="center"/>
              <w:rPr>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sz w:val="24"/>
                <w:szCs w:val="24"/>
              </w:rPr>
            </w:pPr>
            <w:r w:rsidRPr="00236229">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17.</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УФК по направлению деятельности</w:t>
            </w:r>
            <w:r w:rsidR="0099256B">
              <w:rPr>
                <w:rFonts w:ascii="Times New Roman" w:hAnsi="Times New Roman" w:cs="Times New Roman"/>
                <w:sz w:val="24"/>
                <w:szCs w:val="24"/>
              </w:rPr>
              <w:t xml:space="preserve"> </w:t>
            </w:r>
            <w:r>
              <w:rPr>
                <w:rFonts w:ascii="Times New Roman" w:hAnsi="Times New Roman" w:cs="Times New Roman"/>
                <w:bCs/>
                <w:sz w:val="24"/>
                <w:szCs w:val="24"/>
              </w:rPr>
              <w:t>X.</w:t>
            </w:r>
          </w:p>
        </w:tc>
        <w:tc>
          <w:tcPr>
            <w:tcW w:w="631" w:type="dxa"/>
            <w:vAlign w:val="center"/>
          </w:tcPr>
          <w:p w:rsidR="00B058C0" w:rsidRDefault="00B058C0" w:rsidP="00967AA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967AAB">
            <w:pPr>
              <w:jc w:val="center"/>
            </w:pPr>
            <w:r>
              <w:t>–</w:t>
            </w:r>
          </w:p>
        </w:tc>
        <w:tc>
          <w:tcPr>
            <w:tcW w:w="563" w:type="dxa"/>
            <w:vAlign w:val="center"/>
          </w:tcPr>
          <w:p w:rsidR="00B058C0" w:rsidRDefault="00B058C0" w:rsidP="00967AAB">
            <w:pPr>
              <w:jc w:val="center"/>
            </w:pPr>
            <w:r>
              <w:t>–</w:t>
            </w:r>
          </w:p>
        </w:tc>
        <w:tc>
          <w:tcPr>
            <w:tcW w:w="563" w:type="dxa"/>
            <w:vAlign w:val="center"/>
          </w:tcPr>
          <w:p w:rsidR="00B058C0" w:rsidRPr="00236229" w:rsidRDefault="00B058C0" w:rsidP="00236229">
            <w:pPr>
              <w:jc w:val="center"/>
              <w:rPr>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236229">
            <w:pPr>
              <w:jc w:val="center"/>
              <w:rPr>
                <w:sz w:val="24"/>
                <w:szCs w:val="24"/>
              </w:rPr>
            </w:pPr>
            <w:r w:rsidRPr="00236229">
              <w:rPr>
                <w:rFonts w:ascii="Times New Roman" w:hAnsi="Times New Roman" w:cs="Times New Roman"/>
                <w:sz w:val="24"/>
                <w:szCs w:val="24"/>
              </w:rPr>
              <w:t>–</w:t>
            </w:r>
          </w:p>
        </w:tc>
        <w:tc>
          <w:tcPr>
            <w:tcW w:w="531" w:type="dxa"/>
            <w:vAlign w:val="center"/>
          </w:tcPr>
          <w:p w:rsidR="00B058C0" w:rsidRPr="00236229" w:rsidRDefault="00B058C0" w:rsidP="00236229">
            <w:pPr>
              <w:jc w:val="center"/>
              <w:rPr>
                <w:sz w:val="24"/>
                <w:szCs w:val="24"/>
              </w:rPr>
            </w:pPr>
            <w:r w:rsidRPr="00236229">
              <w:rPr>
                <w:rFonts w:ascii="Times New Roman" w:hAnsi="Times New Roman" w:cs="Times New Roman"/>
                <w:sz w:val="24"/>
                <w:szCs w:val="24"/>
              </w:rPr>
              <w:t>–</w:t>
            </w:r>
          </w:p>
        </w:tc>
        <w:tc>
          <w:tcPr>
            <w:tcW w:w="2004" w:type="dxa"/>
            <w:vAlign w:val="center"/>
          </w:tcPr>
          <w:p w:rsidR="00B058C0" w:rsidRPr="00236229" w:rsidRDefault="00B058C0" w:rsidP="00236229">
            <w:pPr>
              <w:jc w:val="center"/>
              <w:rPr>
                <w:sz w:val="24"/>
                <w:szCs w:val="24"/>
              </w:rPr>
            </w:pPr>
            <w:r w:rsidRPr="00236229">
              <w:rPr>
                <w:rFonts w:ascii="Times New Roman" w:hAnsi="Times New Roman" w:cs="Times New Roman"/>
                <w:sz w:val="24"/>
                <w:szCs w:val="24"/>
              </w:rPr>
              <w:t>низкий</w:t>
            </w:r>
          </w:p>
        </w:tc>
      </w:tr>
      <w:tr w:rsidR="00B058C0" w:rsidTr="005F1A86">
        <w:tc>
          <w:tcPr>
            <w:tcW w:w="14387" w:type="dxa"/>
            <w:gridSpan w:val="12"/>
          </w:tcPr>
          <w:p w:rsidR="00733069" w:rsidRDefault="00B058C0">
            <w:pPr>
              <w:spacing w:before="120" w:after="120"/>
            </w:pPr>
            <w:r w:rsidRPr="00967AAB">
              <w:rPr>
                <w:rFonts w:ascii="Times New Roman" w:eastAsia="Times New Roman" w:hAnsi="Times New Roman" w:cs="Times New Roman"/>
                <w:b/>
                <w:sz w:val="24"/>
                <w:szCs w:val="24"/>
                <w:u w:val="single"/>
                <w:lang w:eastAsia="ru-RU"/>
              </w:rPr>
              <w:t>Направление деятельности:</w:t>
            </w:r>
            <w:r w:rsidRPr="00967AAB">
              <w:rPr>
                <w:rFonts w:ascii="Times New Roman" w:eastAsia="Times New Roman" w:hAnsi="Times New Roman" w:cs="Times New Roman"/>
                <w:b/>
                <w:sz w:val="24"/>
                <w:szCs w:val="24"/>
                <w:lang w:eastAsia="ru-RU"/>
              </w:rPr>
              <w:t xml:space="preserve"> </w:t>
            </w:r>
            <w:r w:rsidRPr="00967AAB">
              <w:rPr>
                <w:rFonts w:ascii="Times New Roman" w:eastAsia="Times New Roman" w:hAnsi="Times New Roman" w:cs="Times New Roman"/>
                <w:b/>
                <w:sz w:val="24"/>
                <w:szCs w:val="24"/>
                <w:lang w:val="en-US" w:eastAsia="ru-RU"/>
              </w:rPr>
              <w:t>XI</w:t>
            </w:r>
            <w:r w:rsidRPr="00967AAB">
              <w:rPr>
                <w:rFonts w:ascii="Times New Roman" w:eastAsia="Times New Roman" w:hAnsi="Times New Roman" w:cs="Times New Roman"/>
                <w:b/>
                <w:sz w:val="24"/>
                <w:szCs w:val="24"/>
                <w:lang w:eastAsia="ru-RU"/>
              </w:rPr>
              <w:t>. Организация кадровой работы</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pStyle w:val="ConsPlusTitle"/>
              <w:jc w:val="both"/>
              <w:rPr>
                <w:b w:val="0"/>
              </w:rPr>
            </w:pPr>
            <w:r>
              <w:rPr>
                <w:b w:val="0"/>
              </w:rPr>
              <w:t>Отсутствие в положении о соответствующем структурном подразделении УФК функций, осуществляемых для</w:t>
            </w:r>
            <w:r w:rsidR="0099256B">
              <w:rPr>
                <w:b w:val="0"/>
              </w:rPr>
              <w:t xml:space="preserve"> </w:t>
            </w:r>
            <w:r>
              <w:rPr>
                <w:b w:val="0"/>
              </w:rPr>
              <w:t xml:space="preserve">решения задач по обеспечению реализации полномочий УФК в области федеральной государственной гражданской службы, трудовых отношений, кадровой политики и наградной деятельности. </w:t>
            </w:r>
          </w:p>
        </w:tc>
        <w:tc>
          <w:tcPr>
            <w:tcW w:w="631" w:type="dxa"/>
            <w:vAlign w:val="center"/>
          </w:tcPr>
          <w:p w:rsidR="00B058C0" w:rsidRDefault="00B058C0" w:rsidP="00757B0A">
            <w:pPr>
              <w:jc w:val="cente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DA53BE">
            <w:pPr>
              <w:jc w:val="center"/>
            </w:pPr>
            <w:r w:rsidRPr="005351E1">
              <w:rPr>
                <w:rFonts w:ascii="Times New Roman" w:hAnsi="Times New Roman" w:cs="Times New Roman"/>
                <w:sz w:val="24"/>
                <w:szCs w:val="24"/>
                <w:lang w:val="en-US"/>
              </w:rPr>
              <w:t>X</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5351E1">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631" w:type="dxa"/>
            <w:vAlign w:val="center"/>
          </w:tcPr>
          <w:p w:rsidR="00B058C0" w:rsidRDefault="00B058C0" w:rsidP="00757B0A">
            <w:pPr>
              <w:jc w:val="center"/>
            </w:pPr>
            <w:r>
              <w:rPr>
                <w:rFonts w:ascii="Times New Roman" w:hAnsi="Times New Roman" w:cs="Times New Roman"/>
                <w:sz w:val="24"/>
                <w:szCs w:val="24"/>
              </w:rPr>
              <w:t>–</w:t>
            </w:r>
          </w:p>
        </w:tc>
        <w:tc>
          <w:tcPr>
            <w:tcW w:w="563" w:type="dxa"/>
            <w:vAlign w:val="center"/>
          </w:tcPr>
          <w:p w:rsidR="00B058C0" w:rsidRDefault="00B058C0" w:rsidP="00275708">
            <w:pPr>
              <w:jc w:val="center"/>
            </w:pPr>
            <w:r>
              <w:rPr>
                <w:rFonts w:ascii="Times New Roman" w:hAnsi="Times New Roman" w:cs="Times New Roman"/>
                <w:sz w:val="24"/>
                <w:szCs w:val="24"/>
              </w:rPr>
              <w:t>Х</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Отсутствие приказа о лицах, уполномоченных на получение, обработку, хранение, передачу персональных данных федеральных государственных гражданских служащих УФК (далее – гражданские служащие).</w:t>
            </w:r>
          </w:p>
        </w:tc>
        <w:tc>
          <w:tcPr>
            <w:tcW w:w="631" w:type="dxa"/>
            <w:vAlign w:val="center"/>
          </w:tcPr>
          <w:p w:rsidR="00B058C0" w:rsidRDefault="00B058C0" w:rsidP="00757B0A">
            <w:pPr>
              <w:jc w:val="center"/>
            </w:pPr>
            <w:r>
              <w:rPr>
                <w:rFonts w:ascii="Times New Roman" w:hAnsi="Times New Roman" w:cs="Times New Roman"/>
                <w:sz w:val="24"/>
                <w:szCs w:val="24"/>
              </w:rPr>
              <w:t>–</w:t>
            </w:r>
          </w:p>
        </w:tc>
        <w:tc>
          <w:tcPr>
            <w:tcW w:w="563" w:type="dxa"/>
            <w:vAlign w:val="center"/>
          </w:tcPr>
          <w:p w:rsidR="00B058C0" w:rsidRDefault="00B058C0" w:rsidP="00757B0A">
            <w:pPr>
              <w:jc w:val="center"/>
            </w:pPr>
            <w:r>
              <w:rPr>
                <w:rFonts w:ascii="Times New Roman" w:hAnsi="Times New Roman" w:cs="Times New Roman"/>
                <w:sz w:val="24"/>
                <w:szCs w:val="24"/>
              </w:rPr>
              <w:t>Х</w:t>
            </w:r>
          </w:p>
        </w:tc>
        <w:tc>
          <w:tcPr>
            <w:tcW w:w="563" w:type="dxa"/>
            <w:vAlign w:val="center"/>
          </w:tcPr>
          <w:p w:rsidR="00B058C0" w:rsidRDefault="00B058C0" w:rsidP="00275708">
            <w:pPr>
              <w:jc w:val="center"/>
            </w:pPr>
            <w:r>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Pr>
                <w:rFonts w:ascii="Times New Roman" w:hAnsi="Times New Roman" w:cs="Times New Roman"/>
                <w:sz w:val="24"/>
                <w:szCs w:val="24"/>
                <w:lang w:val="en-US"/>
              </w:rPr>
              <w:t>XI</w:t>
            </w:r>
            <w:r>
              <w:rPr>
                <w:rFonts w:ascii="Times New Roman" w:hAnsi="Times New Roman" w:cs="Times New Roman"/>
                <w:sz w:val="24"/>
                <w:szCs w:val="24"/>
              </w:rPr>
              <w:t xml:space="preserve"> «Организация кадровой работы»</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w:t>
            </w:r>
            <w:r>
              <w:rPr>
                <w:rFonts w:ascii="Times New Roman" w:hAnsi="Times New Roman"/>
                <w:bCs/>
                <w:sz w:val="24"/>
                <w:szCs w:val="24"/>
              </w:rPr>
              <w:t>.</w:t>
            </w:r>
          </w:p>
        </w:tc>
        <w:tc>
          <w:tcPr>
            <w:tcW w:w="631" w:type="dxa"/>
            <w:vAlign w:val="center"/>
          </w:tcPr>
          <w:p w:rsidR="00B058C0" w:rsidRDefault="00B058C0" w:rsidP="00757B0A">
            <w:pPr>
              <w:jc w:val="center"/>
            </w:pPr>
            <w:r>
              <w:rPr>
                <w:rFonts w:ascii="Times New Roman" w:hAnsi="Times New Roman" w:cs="Times New Roman"/>
                <w:sz w:val="24"/>
                <w:szCs w:val="24"/>
              </w:rPr>
              <w:t>–</w:t>
            </w:r>
          </w:p>
        </w:tc>
        <w:tc>
          <w:tcPr>
            <w:tcW w:w="563" w:type="dxa"/>
            <w:vAlign w:val="center"/>
          </w:tcPr>
          <w:p w:rsidR="00B058C0" w:rsidRDefault="00B058C0" w:rsidP="00757B0A">
            <w:pPr>
              <w:jc w:val="center"/>
            </w:pPr>
            <w:r>
              <w:rPr>
                <w:rFonts w:ascii="Times New Roman" w:hAnsi="Times New Roman" w:cs="Times New Roman"/>
                <w:sz w:val="24"/>
                <w:szCs w:val="24"/>
              </w:rPr>
              <w:t>–</w:t>
            </w:r>
          </w:p>
        </w:tc>
        <w:tc>
          <w:tcPr>
            <w:tcW w:w="563" w:type="dxa"/>
            <w:vAlign w:val="center"/>
          </w:tcPr>
          <w:p w:rsidR="00B058C0" w:rsidRDefault="00B058C0" w:rsidP="00275708">
            <w:pPr>
              <w:jc w:val="cente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en-US"/>
              </w:rPr>
              <w:t>.</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067779">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B058C0" w:rsidRDefault="00B058C0" w:rsidP="00757B0A">
            <w:pPr>
              <w:jc w:val="cente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563" w:type="dxa"/>
            <w:vAlign w:val="center"/>
          </w:tcPr>
          <w:p w:rsidR="00B058C0" w:rsidRDefault="00B058C0">
            <w:pPr>
              <w:jc w:val="cente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организации и осуществления деятельности по учету кадров и делопроизводству по кадрам.</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pPr>
              <w:jc w:val="cente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ED557A">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7.</w:t>
            </w: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подготовке, оформлению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tc>
        <w:tc>
          <w:tcPr>
            <w:tcW w:w="631" w:type="dxa"/>
            <w:vAlign w:val="center"/>
          </w:tcPr>
          <w:p w:rsidR="00B058C0" w:rsidRDefault="00B058C0" w:rsidP="00757B0A">
            <w:pPr>
              <w:jc w:val="cente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pPr>
              <w:jc w:val="cente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ED557A">
            <w:pPr>
              <w:jc w:val="center"/>
            </w:pPr>
            <w:r>
              <w:rPr>
                <w:rFonts w:ascii="Times New Roman" w:hAnsi="Times New Roman" w:cs="Times New Roman"/>
                <w:sz w:val="24"/>
                <w:szCs w:val="24"/>
              </w:rPr>
              <w:t>критический</w:t>
            </w:r>
          </w:p>
        </w:tc>
      </w:tr>
      <w:tr w:rsidR="00B058C0" w:rsidTr="005F1A86">
        <w:tc>
          <w:tcPr>
            <w:tcW w:w="568" w:type="dxa"/>
            <w:vMerge w:val="restart"/>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8.</w:t>
            </w:r>
          </w:p>
        </w:tc>
        <w:tc>
          <w:tcPr>
            <w:tcW w:w="13819" w:type="dxa"/>
            <w:gridSpan w:val="11"/>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замещение гражданским служащим должности гражданской службы без проведения конкурса в случае, когда требуется проведение конкурса при замещении указанной должности;</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rPr>
                <w:rFonts w:ascii="Times New Roman" w:hAnsi="Times New Roman" w:cs="Times New Roman"/>
                <w:sz w:val="24"/>
                <w:szCs w:val="24"/>
              </w:rP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несоответствие квалификационных требований уровню профессионального образования, стажу гражданской службы, профессиональным знаниям и навыкам, необходимым для исполнения должностных обязанностей гражданами, замещающими должности гражданской службы;</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pPr>
            <w:r>
              <w:rPr>
                <w:rFonts w:ascii="Times New Roman" w:hAnsi="Times New Roman" w:cs="Times New Roman"/>
                <w:sz w:val="24"/>
                <w:szCs w:val="24"/>
              </w:rPr>
              <w:t>8</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sidR="00040CA0">
              <w:rPr>
                <w:rFonts w:ascii="Times New Roman" w:hAnsi="Times New Roman"/>
                <w:bCs/>
                <w:sz w:val="24"/>
                <w:szCs w:val="24"/>
              </w:rPr>
              <w:br/>
            </w:r>
            <w:r>
              <w:rPr>
                <w:rFonts w:ascii="Times New Roman" w:hAnsi="Times New Roman" w:cs="Times New Roman"/>
                <w:sz w:val="24"/>
                <w:szCs w:val="24"/>
                <w:lang w:val="en-US"/>
              </w:rPr>
              <w:t>XI</w:t>
            </w:r>
            <w:r>
              <w:rPr>
                <w:rFonts w:ascii="Times New Roman" w:hAnsi="Times New Roman" w:cs="Times New Roman"/>
                <w:sz w:val="24"/>
                <w:szCs w:val="24"/>
              </w:rPr>
              <w:t>. «Организация кадровой работы»</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w:t>
            </w:r>
            <w:r>
              <w:rPr>
                <w:rFonts w:ascii="Times New Roman" w:hAnsi="Times New Roman"/>
                <w:bCs/>
                <w:sz w:val="24"/>
                <w:szCs w:val="24"/>
              </w:rPr>
              <w:t>.</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val="restart"/>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9.</w:t>
            </w:r>
          </w:p>
        </w:tc>
        <w:tc>
          <w:tcPr>
            <w:tcW w:w="13819" w:type="dxa"/>
            <w:gridSpan w:val="11"/>
            <w:vAlign w:val="center"/>
          </w:tcPr>
          <w:p w:rsidR="00B058C0" w:rsidRDefault="00B058C0" w:rsidP="00967AAB">
            <w:pPr>
              <w:jc w:val="both"/>
            </w:pPr>
            <w:r>
              <w:rPr>
                <w:rFonts w:ascii="Times New Roman" w:hAnsi="Times New Roman" w:cs="Times New Roman"/>
                <w:sz w:val="24"/>
                <w:szCs w:val="24"/>
              </w:rPr>
              <w:t xml:space="preserve">Риски, возникающие </w:t>
            </w:r>
            <w:r>
              <w:rPr>
                <w:rFonts w:ascii="Times New Roman" w:hAnsi="Times New Roman" w:cs="Times New Roman"/>
                <w:color w:val="000000"/>
                <w:sz w:val="24"/>
                <w:szCs w:val="24"/>
              </w:rPr>
              <w:t>при поступлении на работу граждан</w:t>
            </w:r>
            <w:r>
              <w:rPr>
                <w:rFonts w:ascii="Times New Roman" w:hAnsi="Times New Roman" w:cs="Times New Roman"/>
                <w:sz w:val="24"/>
                <w:szCs w:val="24"/>
              </w:rPr>
              <w:t xml:space="preserve"> на должности, не отнесенные к должностям федеральной государственной гражданской службы, правильность заключения трудовых договоров:</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трудовых договоров и соглашений об изменении определенных сторонами условий трудовых договоров требованиям законодательных и нормативных правовых актов Российской Федерации;</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rPr>
                <w:rFonts w:ascii="Times New Roman" w:hAnsi="Times New Roman" w:cs="Times New Roman"/>
                <w:sz w:val="24"/>
                <w:szCs w:val="24"/>
              </w:rP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срочных трудовых договоров;</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договоров гражданско-правового характера;</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наличие условий, не предусмотренных положениями законодательных и нормативных правовых актов Российской Федерации для договоров гражданско-правового характера;</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pPr>
            <w:r>
              <w:rPr>
                <w:rFonts w:ascii="Times New Roman" w:hAnsi="Times New Roman" w:cs="Times New Roman"/>
                <w:sz w:val="24"/>
                <w:szCs w:val="24"/>
              </w:rPr>
              <w:t>9</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vMerge w:val="restart"/>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10.</w:t>
            </w:r>
          </w:p>
        </w:tc>
        <w:tc>
          <w:tcPr>
            <w:tcW w:w="13819" w:type="dxa"/>
            <w:gridSpan w:val="11"/>
            <w:vAlign w:val="center"/>
          </w:tcPr>
          <w:p w:rsidR="00B058C0" w:rsidRDefault="00B058C0" w:rsidP="00967AAB">
            <w:pPr>
              <w:jc w:val="both"/>
            </w:pPr>
            <w:r>
              <w:rPr>
                <w:rFonts w:ascii="Times New Roman" w:hAnsi="Times New Roman" w:cs="Times New Roman"/>
                <w:sz w:val="24"/>
                <w:szCs w:val="24"/>
              </w:rPr>
              <w:t xml:space="preserve">Риски, возникающие </w:t>
            </w:r>
            <w:r>
              <w:rPr>
                <w:rFonts w:ascii="Times New Roman" w:hAnsi="Times New Roman" w:cs="Times New Roman"/>
                <w:color w:val="000000"/>
                <w:sz w:val="24"/>
                <w:szCs w:val="24"/>
              </w:rPr>
              <w:t>при осуществлении</w:t>
            </w:r>
            <w:r>
              <w:rPr>
                <w:rFonts w:ascii="Times New Roman" w:hAnsi="Times New Roman" w:cs="Times New Roman"/>
                <w:sz w:val="24"/>
                <w:szCs w:val="24"/>
              </w:rPr>
              <w:t xml:space="preserve"> формирования и хранения личных дел сотрудников УФК:</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несоответствие перечня документов, находящихся в личных делах сотрудников УФК, перечню, установленному нормативными правовыми актами Российской Федерации;</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необеспечение сохранности личных дел сотрудников УФК, в том числе уволенных;</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967AAB">
            <w:pPr>
              <w:jc w:val="center"/>
              <w:rPr>
                <w:rFonts w:ascii="Times New Roman" w:hAnsi="Times New Roman" w:cs="Times New Roman"/>
                <w:sz w:val="24"/>
                <w:szCs w:val="24"/>
              </w:rPr>
            </w:pPr>
          </w:p>
        </w:tc>
        <w:tc>
          <w:tcPr>
            <w:tcW w:w="708"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967AAB">
            <w:pPr>
              <w:jc w:val="center"/>
            </w:pPr>
            <w:r>
              <w:rPr>
                <w:rFonts w:ascii="Times New Roman" w:hAnsi="Times New Roman" w:cs="Times New Roman"/>
                <w:sz w:val="24"/>
                <w:szCs w:val="24"/>
              </w:rPr>
              <w:t>10</w:t>
            </w:r>
          </w:p>
        </w:tc>
        <w:tc>
          <w:tcPr>
            <w:tcW w:w="567" w:type="dxa"/>
            <w:vAlign w:val="center"/>
          </w:tcPr>
          <w:p w:rsidR="00B058C0" w:rsidRDefault="00B058C0" w:rsidP="00967AAB">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6591" w:type="dxa"/>
            <w:vAlign w:val="center"/>
          </w:tcPr>
          <w:p w:rsidR="00B058C0" w:rsidRDefault="00B058C0" w:rsidP="00967AAB">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vMerge w:val="restart"/>
          </w:tcPr>
          <w:p w:rsidR="00B058C0" w:rsidRDefault="00B058C0" w:rsidP="00DE6361">
            <w:pPr>
              <w:jc w:val="center"/>
              <w:rPr>
                <w:rFonts w:ascii="Times New Roman" w:hAnsi="Times New Roman" w:cs="Times New Roman"/>
                <w:sz w:val="24"/>
                <w:szCs w:val="24"/>
              </w:rPr>
            </w:pPr>
            <w:r>
              <w:rPr>
                <w:rFonts w:ascii="Times New Roman" w:hAnsi="Times New Roman" w:cs="Times New Roman"/>
                <w:sz w:val="24"/>
                <w:szCs w:val="24"/>
              </w:rPr>
              <w:t>11.</w:t>
            </w:r>
          </w:p>
        </w:tc>
        <w:tc>
          <w:tcPr>
            <w:tcW w:w="13819" w:type="dxa"/>
            <w:gridSpan w:val="11"/>
            <w:vAlign w:val="center"/>
          </w:tcPr>
          <w:p w:rsidR="00B058C0" w:rsidRDefault="00B058C0" w:rsidP="00FB591E">
            <w:pPr>
              <w:jc w:val="both"/>
            </w:pPr>
            <w:r>
              <w:rPr>
                <w:rFonts w:ascii="Times New Roman" w:hAnsi="Times New Roman" w:cs="Times New Roman"/>
                <w:sz w:val="24"/>
                <w:szCs w:val="24"/>
              </w:rPr>
              <w:t xml:space="preserve">Риски, возникающие </w:t>
            </w:r>
            <w:r>
              <w:rPr>
                <w:rFonts w:ascii="Times New Roman" w:hAnsi="Times New Roman" w:cs="Times New Roman"/>
                <w:color w:val="000000"/>
                <w:sz w:val="24"/>
                <w:szCs w:val="24"/>
              </w:rPr>
              <w:t xml:space="preserve">при </w:t>
            </w:r>
            <w:r>
              <w:rPr>
                <w:rFonts w:ascii="Times New Roman" w:hAnsi="Times New Roman" w:cs="Times New Roman"/>
                <w:sz w:val="24"/>
                <w:szCs w:val="24"/>
              </w:rPr>
              <w:t>исчислении стажа государственной гражданской службы Российской Федерации:</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pPr>
            <w:r>
              <w:rPr>
                <w:rFonts w:ascii="Times New Roman" w:hAnsi="Times New Roman" w:cs="Times New Roman"/>
                <w:sz w:val="24"/>
                <w:szCs w:val="24"/>
              </w:rPr>
              <w:t>11</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ежемесячной надбавки к должностному окладу гражданского служащего за выслугу лет на государственной гражданской службе Российской Федерации;</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pPr>
            <w:r>
              <w:rPr>
                <w:rFonts w:ascii="Times New Roman" w:hAnsi="Times New Roman" w:cs="Times New Roman"/>
                <w:sz w:val="24"/>
                <w:szCs w:val="24"/>
              </w:rPr>
              <w:t>–</w:t>
            </w:r>
          </w:p>
        </w:tc>
        <w:tc>
          <w:tcPr>
            <w:tcW w:w="563" w:type="dxa"/>
            <w:vAlign w:val="center"/>
          </w:tcPr>
          <w:p w:rsidR="00B058C0" w:rsidRDefault="00B058C0">
            <w:pPr>
              <w:jc w:val="center"/>
            </w:pPr>
            <w:r>
              <w:rPr>
                <w:rFonts w:ascii="Times New Roman" w:hAnsi="Times New Roman" w:cs="Times New Roman"/>
                <w:sz w:val="24"/>
                <w:szCs w:val="24"/>
              </w:rPr>
              <w:t>Х</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ED557A">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pPr>
            <w:r>
              <w:rPr>
                <w:rFonts w:ascii="Times New Roman" w:hAnsi="Times New Roman" w:cs="Times New Roman"/>
                <w:sz w:val="24"/>
                <w:szCs w:val="24"/>
              </w:rPr>
              <w:t>11</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продолжительности ежегодного дополнительного отпуска за выслугу лет;</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pPr>
            <w:r>
              <w:rPr>
                <w:rFonts w:ascii="Times New Roman" w:hAnsi="Times New Roman" w:cs="Times New Roman"/>
                <w:sz w:val="24"/>
                <w:szCs w:val="24"/>
              </w:rPr>
              <w:t>11</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vMerge w:val="restart"/>
          </w:tcPr>
          <w:p w:rsidR="00B058C0" w:rsidRDefault="00B058C0" w:rsidP="00DE6361">
            <w:pPr>
              <w:jc w:val="center"/>
              <w:rPr>
                <w:rFonts w:ascii="Times New Roman" w:hAnsi="Times New Roman" w:cs="Times New Roman"/>
                <w:sz w:val="24"/>
                <w:szCs w:val="24"/>
              </w:rPr>
            </w:pPr>
            <w:r>
              <w:rPr>
                <w:rFonts w:ascii="Times New Roman" w:hAnsi="Times New Roman" w:cs="Times New Roman"/>
                <w:sz w:val="24"/>
                <w:szCs w:val="24"/>
              </w:rPr>
              <w:t>12.</w:t>
            </w:r>
          </w:p>
          <w:p w:rsidR="00B058C0" w:rsidRDefault="00B058C0" w:rsidP="00DE6361">
            <w:pPr>
              <w:jc w:val="center"/>
              <w:rPr>
                <w:rFonts w:ascii="Times New Roman" w:hAnsi="Times New Roman" w:cs="Times New Roman"/>
                <w:sz w:val="24"/>
                <w:szCs w:val="24"/>
              </w:rPr>
            </w:pPr>
          </w:p>
          <w:p w:rsidR="00B058C0" w:rsidRDefault="00B058C0" w:rsidP="00DE6361">
            <w:pPr>
              <w:jc w:val="center"/>
              <w:rPr>
                <w:rFonts w:ascii="Times New Roman" w:hAnsi="Times New Roman" w:cs="Times New Roman"/>
                <w:sz w:val="24"/>
                <w:szCs w:val="24"/>
              </w:rPr>
            </w:pPr>
          </w:p>
        </w:tc>
        <w:tc>
          <w:tcPr>
            <w:tcW w:w="13819" w:type="dxa"/>
            <w:gridSpan w:val="11"/>
            <w:vAlign w:val="center"/>
          </w:tcPr>
          <w:p w:rsidR="00B058C0" w:rsidRDefault="00B058C0" w:rsidP="00FB591E">
            <w:pPr>
              <w:jc w:val="both"/>
            </w:pPr>
            <w:r>
              <w:rPr>
                <w:rFonts w:ascii="Times New Roman" w:hAnsi="Times New Roman" w:cs="Times New Roman"/>
                <w:sz w:val="24"/>
                <w:szCs w:val="24"/>
              </w:rPr>
              <w:t xml:space="preserve">Риски, возникающие при предоставлении отпусков: </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исчисления сотрудникам УФК продолжительности ежегодного дополнительного отпуска за выслугу лет;</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исчисления продолжительности ежегодного дополнительного оплачиваемого отпуска сотрудникам УФК, имеющим ненормированный служебный день;</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расчета количества дней для осуществления компенсационных выплат сотрудникам УФК за неиспользованный отпуск при освобождении от замещаемой должности и увольнении;</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учета времени сверхурочной работы при не предоставлении сотруднику УФК дополнительного отпуска за ненормированный служебный день;</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иные риски по пункту 12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13.</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ED557A">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законодательства Российской Федерации при реорганизации или ликвидации государственного органа либо сокращении должностей, не отнесенных к должностям</w:t>
            </w:r>
            <w:r w:rsidR="0099256B">
              <w:rPr>
                <w:rFonts w:ascii="Times New Roman" w:hAnsi="Times New Roman" w:cs="Times New Roman"/>
                <w:sz w:val="24"/>
                <w:szCs w:val="24"/>
              </w:rPr>
              <w:t xml:space="preserve"> </w:t>
            </w:r>
            <w:r>
              <w:rPr>
                <w:rFonts w:ascii="Times New Roman" w:hAnsi="Times New Roman" w:cs="Times New Roman"/>
                <w:sz w:val="24"/>
                <w:szCs w:val="24"/>
              </w:rPr>
              <w:t>федеральной государственной гражданской службы.</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val="restart"/>
          </w:tcPr>
          <w:p w:rsidR="00B058C0" w:rsidRDefault="00B058C0" w:rsidP="00DC6787">
            <w:pPr>
              <w:jc w:val="center"/>
              <w:rPr>
                <w:rFonts w:ascii="Times New Roman" w:hAnsi="Times New Roman" w:cs="Times New Roman"/>
                <w:sz w:val="24"/>
                <w:szCs w:val="24"/>
              </w:rPr>
            </w:pPr>
            <w:r>
              <w:rPr>
                <w:rFonts w:ascii="Times New Roman" w:hAnsi="Times New Roman" w:cs="Times New Roman"/>
                <w:sz w:val="24"/>
                <w:szCs w:val="24"/>
              </w:rPr>
              <w:t>15.</w:t>
            </w:r>
          </w:p>
        </w:tc>
        <w:tc>
          <w:tcPr>
            <w:tcW w:w="13819" w:type="dxa"/>
            <w:gridSpan w:val="11"/>
            <w:vAlign w:val="center"/>
          </w:tcPr>
          <w:p w:rsidR="00B058C0" w:rsidRDefault="00B058C0" w:rsidP="00FB591E">
            <w:pPr>
              <w:jc w:val="both"/>
            </w:pPr>
            <w:r>
              <w:rPr>
                <w:rFonts w:ascii="Times New Roman" w:hAnsi="Times New Roman" w:cs="Times New Roman"/>
                <w:sz w:val="24"/>
                <w:szCs w:val="24"/>
              </w:rPr>
              <w:t>Риски, возникающие при осуществлении хранения и ведения трудовых книжек сотрудников УФК:</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pPr>
            <w:r>
              <w:rPr>
                <w:rFonts w:ascii="Times New Roman" w:hAnsi="Times New Roman" w:cs="Times New Roman"/>
                <w:sz w:val="24"/>
                <w:szCs w:val="24"/>
              </w:rPr>
              <w:t>15</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CB45FC">
            <w:pPr>
              <w:jc w:val="both"/>
              <w:rPr>
                <w:rFonts w:ascii="Times New Roman" w:hAnsi="Times New Roman" w:cs="Times New Roman"/>
                <w:sz w:val="24"/>
                <w:szCs w:val="24"/>
              </w:rPr>
            </w:pPr>
            <w:r>
              <w:rPr>
                <w:rFonts w:ascii="Times New Roman" w:hAnsi="Times New Roman" w:cs="Times New Roman"/>
                <w:sz w:val="24"/>
                <w:szCs w:val="24"/>
              </w:rPr>
              <w:t>Несвоевременное и (или) неполное внесение информации, связанной с поступлением на гражданскую службу (на работу), ее прохождением, назначением на должность и освобождением от нее;</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pPr>
            <w:r>
              <w:rPr>
                <w:rFonts w:ascii="Times New Roman" w:hAnsi="Times New Roman" w:cs="Times New Roman"/>
                <w:sz w:val="24"/>
                <w:szCs w:val="24"/>
              </w:rPr>
              <w:t>–</w:t>
            </w:r>
          </w:p>
        </w:tc>
        <w:tc>
          <w:tcPr>
            <w:tcW w:w="563" w:type="dxa"/>
            <w:vAlign w:val="center"/>
          </w:tcPr>
          <w:p w:rsidR="00B058C0" w:rsidRDefault="00B058C0">
            <w:pPr>
              <w:jc w:val="center"/>
            </w:pPr>
            <w:r>
              <w:rPr>
                <w:rFonts w:ascii="Times New Roman" w:hAnsi="Times New Roman" w:cs="Times New Roman"/>
                <w:sz w:val="24"/>
                <w:szCs w:val="24"/>
              </w:rPr>
              <w:t>Х</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ED557A">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pPr>
            <w:r>
              <w:rPr>
                <w:rFonts w:ascii="Times New Roman" w:hAnsi="Times New Roman" w:cs="Times New Roman"/>
                <w:sz w:val="24"/>
                <w:szCs w:val="24"/>
              </w:rPr>
              <w:t>15</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CB45FC">
            <w:pPr>
              <w:jc w:val="both"/>
              <w:rPr>
                <w:rFonts w:ascii="Times New Roman" w:hAnsi="Times New Roman" w:cs="Times New Roman"/>
                <w:sz w:val="24"/>
                <w:szCs w:val="24"/>
              </w:rPr>
            </w:pPr>
            <w:r>
              <w:rPr>
                <w:rFonts w:ascii="Times New Roman" w:hAnsi="Times New Roman" w:cs="Times New Roman"/>
                <w:sz w:val="24"/>
                <w:szCs w:val="24"/>
              </w:rPr>
              <w:t>несвоевременное и (или) неполное внесение информации, связанной с награждением, поощрением сотрудников УФК;</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pPr>
            <w:r>
              <w:rPr>
                <w:rFonts w:ascii="Times New Roman" w:hAnsi="Times New Roman" w:cs="Times New Roman"/>
                <w:sz w:val="24"/>
                <w:szCs w:val="24"/>
              </w:rPr>
              <w:t>15</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16.</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условий командирования сотрудников УФК, в том числе руководителя УФК.</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val="restart"/>
          </w:tcPr>
          <w:p w:rsidR="00B058C0" w:rsidRDefault="00B058C0" w:rsidP="00DC6787">
            <w:pPr>
              <w:jc w:val="center"/>
              <w:rPr>
                <w:rFonts w:ascii="Times New Roman" w:hAnsi="Times New Roman" w:cs="Times New Roman"/>
                <w:sz w:val="24"/>
                <w:szCs w:val="24"/>
              </w:rPr>
            </w:pPr>
            <w:r>
              <w:rPr>
                <w:rFonts w:ascii="Times New Roman" w:hAnsi="Times New Roman" w:cs="Times New Roman"/>
                <w:sz w:val="24"/>
                <w:szCs w:val="24"/>
              </w:rPr>
              <w:t>17.</w:t>
            </w:r>
          </w:p>
        </w:tc>
        <w:tc>
          <w:tcPr>
            <w:tcW w:w="13819" w:type="dxa"/>
            <w:gridSpan w:val="11"/>
            <w:vAlign w:val="center"/>
          </w:tcPr>
          <w:p w:rsidR="00B058C0" w:rsidRDefault="00B058C0" w:rsidP="00FB591E">
            <w:r>
              <w:rPr>
                <w:rFonts w:ascii="Times New Roman" w:hAnsi="Times New Roman" w:cs="Times New Roman"/>
                <w:sz w:val="24"/>
                <w:szCs w:val="24"/>
              </w:rPr>
              <w:t>Риски, возникающие при осуществлении оформления и выдачи сотрудникам УФК служебных удостоверений: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отсутствие Книги учета бланков (вкладышей) служебных удостоверений;</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отсутствие Книги учета обложек служебных удостоверений;</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отсутствие Книги учета голографических знаков служебных удостоверений;</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отсутствие Книги учета выдачи служебных удостоверений;</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сроков проверки и периодичности уничтожения служебных удостоверений;</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иные риски по пункту 17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vMerge w:val="restart"/>
          </w:tcPr>
          <w:p w:rsidR="00B058C0" w:rsidRDefault="00B058C0" w:rsidP="00DC6787">
            <w:pPr>
              <w:jc w:val="center"/>
              <w:rPr>
                <w:rFonts w:ascii="Times New Roman" w:hAnsi="Times New Roman" w:cs="Times New Roman"/>
                <w:sz w:val="24"/>
                <w:szCs w:val="24"/>
              </w:rPr>
            </w:pPr>
            <w:r>
              <w:rPr>
                <w:rFonts w:ascii="Times New Roman" w:hAnsi="Times New Roman" w:cs="Times New Roman"/>
                <w:sz w:val="24"/>
                <w:szCs w:val="24"/>
              </w:rPr>
              <w:t>18.</w:t>
            </w:r>
          </w:p>
        </w:tc>
        <w:tc>
          <w:tcPr>
            <w:tcW w:w="13819" w:type="dxa"/>
            <w:gridSpan w:val="11"/>
            <w:vAlign w:val="center"/>
          </w:tcPr>
          <w:p w:rsidR="00B058C0" w:rsidRDefault="00B058C0" w:rsidP="00FB591E">
            <w:pPr>
              <w:jc w:val="both"/>
            </w:pPr>
            <w:r>
              <w:rPr>
                <w:rFonts w:ascii="Times New Roman" w:hAnsi="Times New Roman" w:cs="Times New Roman"/>
                <w:sz w:val="24"/>
                <w:szCs w:val="24"/>
              </w:rPr>
              <w:t>Риски, возникающие в работе комиссий: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pPr>
            <w:r>
              <w:rPr>
                <w:rFonts w:ascii="Times New Roman" w:hAnsi="Times New Roman" w:cs="Times New Roman"/>
                <w:sz w:val="24"/>
                <w:szCs w:val="24"/>
              </w:rPr>
              <w:t>18</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комиссии по проведению конкурсов на замещение вакантных должностей гражданской службы;</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pPr>
            <w:r>
              <w:rPr>
                <w:rFonts w:ascii="Times New Roman" w:hAnsi="Times New Roman" w:cs="Times New Roman"/>
                <w:sz w:val="24"/>
                <w:szCs w:val="24"/>
              </w:rPr>
              <w:t>18</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проведению аттестации гражданских служащих;</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pPr>
            <w:r>
              <w:rPr>
                <w:rFonts w:ascii="Times New Roman" w:hAnsi="Times New Roman" w:cs="Times New Roman"/>
                <w:sz w:val="24"/>
                <w:szCs w:val="24"/>
                <w:lang w:val="en-US"/>
              </w:rPr>
              <w:t>X</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pPr>
            <w:r>
              <w:rPr>
                <w:rFonts w:ascii="Times New Roman" w:hAnsi="Times New Roman" w:cs="Times New Roman"/>
                <w:sz w:val="24"/>
                <w:szCs w:val="24"/>
              </w:rPr>
              <w:t>18</w:t>
            </w:r>
          </w:p>
        </w:tc>
        <w:tc>
          <w:tcPr>
            <w:tcW w:w="567" w:type="dxa"/>
            <w:vAlign w:val="center"/>
          </w:tcPr>
          <w:p w:rsidR="00B058C0" w:rsidRDefault="00B058C0" w:rsidP="000346FB">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применения, снятия дисциплинарного взыскания;</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pPr>
            <w:r>
              <w:rPr>
                <w:rFonts w:ascii="Times New Roman" w:hAnsi="Times New Roman" w:cs="Times New Roman"/>
                <w:sz w:val="24"/>
                <w:szCs w:val="24"/>
              </w:rPr>
              <w:t>18</w:t>
            </w:r>
          </w:p>
        </w:tc>
        <w:tc>
          <w:tcPr>
            <w:tcW w:w="567" w:type="dxa"/>
            <w:vAlign w:val="center"/>
          </w:tcPr>
          <w:p w:rsidR="00B058C0" w:rsidRDefault="00B058C0" w:rsidP="000346FB">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проведения служебных проверок;</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B058C0" w:rsidRDefault="00B058C0" w:rsidP="000346FB">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иные риски по пункту 18</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19.</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организации дополнительного профессионального образования гражданских служащих.</w:t>
            </w:r>
          </w:p>
        </w:tc>
        <w:tc>
          <w:tcPr>
            <w:tcW w:w="631" w:type="dxa"/>
            <w:vAlign w:val="center"/>
          </w:tcPr>
          <w:p w:rsidR="00B058C0" w:rsidRDefault="00B058C0" w:rsidP="00757B0A">
            <w:pPr>
              <w:jc w:val="center"/>
              <w:rPr>
                <w:rFonts w:ascii="Times New Roman" w:hAnsi="Times New Roman" w:cs="Times New Roman"/>
                <w:sz w:val="24"/>
                <w:szCs w:val="24"/>
              </w:rPr>
            </w:pPr>
            <w:r>
              <w:t>–</w:t>
            </w:r>
          </w:p>
        </w:tc>
        <w:tc>
          <w:tcPr>
            <w:tcW w:w="563" w:type="dxa"/>
            <w:vAlign w:val="center"/>
          </w:tcPr>
          <w:p w:rsidR="00B058C0" w:rsidRDefault="00B058C0" w:rsidP="00275708">
            <w:pPr>
              <w:jc w:val="center"/>
            </w:pPr>
            <w:r>
              <w:rPr>
                <w:rFonts w:ascii="Times New Roman" w:hAnsi="Times New Roman" w:cs="Times New Roman"/>
                <w:sz w:val="24"/>
                <w:szCs w:val="24"/>
                <w:lang w:val="en-US"/>
              </w:rPr>
              <w:t>X</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val="restart"/>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20.</w:t>
            </w:r>
          </w:p>
          <w:p w:rsidR="00B058C0" w:rsidRDefault="00B058C0" w:rsidP="00FB591E">
            <w:pPr>
              <w:jc w:val="center"/>
              <w:rPr>
                <w:rFonts w:ascii="Times New Roman" w:hAnsi="Times New Roman" w:cs="Times New Roman"/>
                <w:sz w:val="24"/>
                <w:szCs w:val="24"/>
              </w:rPr>
            </w:pPr>
          </w:p>
          <w:p w:rsidR="00B058C0" w:rsidRDefault="00B058C0" w:rsidP="00FB591E">
            <w:pPr>
              <w:jc w:val="center"/>
              <w:rPr>
                <w:rFonts w:ascii="Times New Roman" w:hAnsi="Times New Roman" w:cs="Times New Roman"/>
                <w:sz w:val="24"/>
                <w:szCs w:val="24"/>
              </w:rPr>
            </w:pPr>
          </w:p>
        </w:tc>
        <w:tc>
          <w:tcPr>
            <w:tcW w:w="13819" w:type="dxa"/>
            <w:gridSpan w:val="11"/>
            <w:vAlign w:val="center"/>
          </w:tcPr>
          <w:p w:rsidR="00B058C0" w:rsidRDefault="00B058C0" w:rsidP="00FB591E">
            <w:pPr>
              <w:jc w:val="both"/>
            </w:pPr>
            <w:r>
              <w:rPr>
                <w:rFonts w:ascii="Times New Roman" w:hAnsi="Times New Roman" w:cs="Times New Roman"/>
                <w:sz w:val="24"/>
                <w:szCs w:val="24"/>
              </w:rPr>
              <w:t xml:space="preserve">Риски, возникающие в работе по рассмотрению писем, заявлений и жалоб граждан по кадровым вопросам и консультированию сотрудников УФК по </w:t>
            </w:r>
            <w:r>
              <w:rPr>
                <w:rFonts w:ascii="Times New Roman" w:hAnsi="Times New Roman" w:cs="Times New Roman"/>
                <w:color w:val="000000"/>
                <w:spacing w:val="-1"/>
                <w:sz w:val="24"/>
                <w:szCs w:val="24"/>
              </w:rPr>
              <w:t xml:space="preserve">правовым и иным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pPr>
            <w:r>
              <w:rPr>
                <w:rFonts w:ascii="Times New Roman" w:hAnsi="Times New Roman" w:cs="Times New Roman"/>
                <w:sz w:val="24"/>
                <w:szCs w:val="24"/>
              </w:rPr>
              <w:t>20</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рассмотрению писем, заявлений и жалоб граждан по кадровым вопросам;</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pPr>
            <w:r>
              <w:rPr>
                <w:rFonts w:ascii="Times New Roman" w:hAnsi="Times New Roman" w:cs="Times New Roman"/>
                <w:sz w:val="24"/>
                <w:szCs w:val="24"/>
              </w:rPr>
              <w:t>20</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по консультированию сотрудников УФК по </w:t>
            </w:r>
            <w:r>
              <w:rPr>
                <w:rFonts w:ascii="Times New Roman" w:hAnsi="Times New Roman" w:cs="Times New Roman"/>
                <w:color w:val="000000"/>
                <w:spacing w:val="-1"/>
                <w:sz w:val="24"/>
                <w:szCs w:val="24"/>
              </w:rPr>
              <w:t xml:space="preserve">правовым и иным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r>
              <w:rPr>
                <w:rFonts w:ascii="Times New Roman" w:hAnsi="Times New Roman" w:cs="Times New Roman"/>
                <w:sz w:val="24"/>
                <w:szCs w:val="24"/>
              </w:rPr>
              <w:t>;</w:t>
            </w:r>
          </w:p>
        </w:tc>
        <w:tc>
          <w:tcPr>
            <w:tcW w:w="631" w:type="dxa"/>
            <w:vAlign w:val="center"/>
          </w:tcPr>
          <w:p w:rsidR="00B058C0" w:rsidRDefault="00B058C0" w:rsidP="00757B0A">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pPr>
            <w:r>
              <w:rPr>
                <w:rFonts w:ascii="Times New Roman" w:hAnsi="Times New Roman" w:cs="Times New Roman"/>
                <w:sz w:val="24"/>
                <w:szCs w:val="24"/>
              </w:rPr>
              <w:t>20</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иные риски по пункту 20</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tcPr>
          <w:p w:rsidR="00B058C0" w:rsidRDefault="00B058C0" w:rsidP="00FB591E">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21.</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2E5B73">
            <w:pPr>
              <w:jc w:val="both"/>
              <w:rPr>
                <w:rFonts w:ascii="Times New Roman" w:hAnsi="Times New Roman" w:cs="Times New Roman"/>
                <w:sz w:val="24"/>
                <w:szCs w:val="24"/>
              </w:rPr>
            </w:pPr>
            <w:r>
              <w:rPr>
                <w:rFonts w:ascii="Times New Roman" w:hAnsi="Times New Roman" w:cs="Times New Roman"/>
                <w:sz w:val="24"/>
                <w:szCs w:val="24"/>
              </w:rPr>
              <w:t>Н</w:t>
            </w:r>
            <w:r w:rsidRPr="002E5B73">
              <w:rPr>
                <w:rFonts w:ascii="Times New Roman" w:hAnsi="Times New Roman" w:cs="Times New Roman"/>
                <w:sz w:val="24"/>
                <w:szCs w:val="24"/>
              </w:rPr>
              <w:t xml:space="preserve">есоблюдение порядка </w:t>
            </w:r>
            <w:r w:rsidRPr="006E0FFE">
              <w:rPr>
                <w:rFonts w:ascii="Times New Roman" w:eastAsia="Times New Roman" w:hAnsi="Times New Roman" w:cs="Times New Roman"/>
                <w:sz w:val="24"/>
                <w:szCs w:val="24"/>
                <w:lang w:eastAsia="ru-RU"/>
              </w:rPr>
              <w:t>формирования кадрового резерва УФК, а также осуществления работы с кадровым резервом УФК.</w:t>
            </w:r>
          </w:p>
        </w:tc>
        <w:tc>
          <w:tcPr>
            <w:tcW w:w="631" w:type="dxa"/>
            <w:vAlign w:val="center"/>
          </w:tcPr>
          <w:p w:rsidR="00B058C0" w:rsidRDefault="00B058C0" w:rsidP="00757B0A">
            <w:pPr>
              <w:jc w:val="center"/>
              <w:rPr>
                <w:rFonts w:ascii="Times New Roman" w:hAnsi="Times New Roman" w:cs="Times New Roman"/>
                <w:sz w:val="24"/>
                <w:szCs w:val="24"/>
              </w:rPr>
            </w:pPr>
            <w:r>
              <w:t>–</w:t>
            </w:r>
          </w:p>
        </w:tc>
        <w:tc>
          <w:tcPr>
            <w:tcW w:w="563" w:type="dxa"/>
            <w:vAlign w:val="center"/>
          </w:tcPr>
          <w:p w:rsidR="00B058C0" w:rsidRDefault="00B058C0" w:rsidP="00275708">
            <w:pPr>
              <w:jc w:val="center"/>
            </w:pPr>
            <w:r>
              <w:rPr>
                <w:rFonts w:ascii="Times New Roman" w:hAnsi="Times New Roman" w:cs="Times New Roman"/>
                <w:sz w:val="24"/>
                <w:szCs w:val="24"/>
                <w:lang w:val="en-US"/>
              </w:rPr>
              <w:t>X</w:t>
            </w:r>
          </w:p>
        </w:tc>
        <w:tc>
          <w:tcPr>
            <w:tcW w:w="563" w:type="dxa"/>
            <w:vAlign w:val="center"/>
          </w:tcPr>
          <w:p w:rsidR="00B058C0" w:rsidRDefault="00B058C0">
            <w:pPr>
              <w:jc w:val="center"/>
            </w:pPr>
            <w:r>
              <w:t>–</w:t>
            </w:r>
          </w:p>
        </w:tc>
        <w:tc>
          <w:tcPr>
            <w:tcW w:w="563" w:type="dxa"/>
            <w:vAlign w:val="center"/>
          </w:tcPr>
          <w:p w:rsidR="00B058C0" w:rsidRPr="00643310" w:rsidRDefault="00B058C0" w:rsidP="00DA53B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E90656" w:rsidRDefault="00B058C0" w:rsidP="00DA53BE">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E90656" w:rsidRDefault="00B058C0" w:rsidP="00DA53B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643310" w:rsidRDefault="00B058C0" w:rsidP="00DA53BE">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tcPr>
          <w:p w:rsidR="00B058C0" w:rsidRDefault="00B058C0" w:rsidP="001312B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22.</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1312B6">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5F7EC5" w:rsidRDefault="00B058C0" w:rsidP="005F7EC5">
            <w:pPr>
              <w:jc w:val="both"/>
              <w:rPr>
                <w:rFonts w:ascii="Times New Roman" w:hAnsi="Times New Roman" w:cs="Times New Roman"/>
                <w:sz w:val="24"/>
                <w:szCs w:val="24"/>
              </w:rPr>
            </w:pPr>
            <w:r w:rsidRPr="00161710">
              <w:rPr>
                <w:rFonts w:ascii="Times New Roman" w:eastAsia="Times New Roman" w:hAnsi="Times New Roman" w:cs="Times New Roman"/>
                <w:sz w:val="24"/>
                <w:szCs w:val="24"/>
                <w:lang w:eastAsia="ru-RU"/>
              </w:rPr>
              <w:t>Несоответствие утвержденного штатного расписания УФК, установленной штатной численности и фонда оплаты УФК.</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pPr>
            <w:r>
              <w:rPr>
                <w:rFonts w:ascii="Times New Roman" w:hAnsi="Times New Roman" w:cs="Times New Roman"/>
                <w:sz w:val="24"/>
                <w:szCs w:val="24"/>
              </w:rPr>
              <w:t>–</w:t>
            </w:r>
          </w:p>
        </w:tc>
        <w:tc>
          <w:tcPr>
            <w:tcW w:w="563" w:type="dxa"/>
            <w:vAlign w:val="center"/>
          </w:tcPr>
          <w:p w:rsidR="00B058C0" w:rsidRDefault="00B058C0">
            <w:pPr>
              <w:jc w:val="center"/>
            </w:pPr>
            <w:r>
              <w:rPr>
                <w:rFonts w:ascii="Times New Roman" w:hAnsi="Times New Roman" w:cs="Times New Roman"/>
                <w:sz w:val="24"/>
                <w:szCs w:val="24"/>
              </w:rPr>
              <w:t>Х</w:t>
            </w:r>
          </w:p>
        </w:tc>
        <w:tc>
          <w:tcPr>
            <w:tcW w:w="563" w:type="dxa"/>
            <w:vAlign w:val="center"/>
          </w:tcPr>
          <w:p w:rsidR="00B058C0" w:rsidRPr="00643310" w:rsidRDefault="00B058C0" w:rsidP="00DA53B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E90656" w:rsidRDefault="00B058C0" w:rsidP="00DA53BE">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E90656" w:rsidRDefault="00B058C0" w:rsidP="00DA53B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Pr="00643310" w:rsidRDefault="00B058C0" w:rsidP="00DA53BE">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B058C0" w:rsidTr="005F1A86">
        <w:tc>
          <w:tcPr>
            <w:tcW w:w="568" w:type="dxa"/>
          </w:tcPr>
          <w:p w:rsidR="00B058C0" w:rsidRDefault="00B058C0" w:rsidP="001312B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1312B6">
            <w:pPr>
              <w:jc w:val="center"/>
              <w:rPr>
                <w:rFonts w:ascii="Times New Roman" w:hAnsi="Times New Roman" w:cs="Times New Roman"/>
                <w:sz w:val="24"/>
                <w:szCs w:val="24"/>
              </w:rPr>
            </w:pPr>
            <w:r>
              <w:rPr>
                <w:rFonts w:ascii="Times New Roman" w:hAnsi="Times New Roman" w:cs="Times New Roman"/>
                <w:sz w:val="24"/>
                <w:szCs w:val="24"/>
              </w:rPr>
              <w:t>23</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161710" w:rsidRDefault="00B058C0" w:rsidP="00E33CF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6E0FFE">
              <w:rPr>
                <w:rFonts w:ascii="Times New Roman" w:eastAsia="Times New Roman" w:hAnsi="Times New Roman" w:cs="Times New Roman"/>
                <w:sz w:val="24"/>
                <w:szCs w:val="24"/>
                <w:lang w:eastAsia="ru-RU"/>
              </w:rPr>
              <w:t xml:space="preserve">существление в УФК </w:t>
            </w:r>
            <w:r w:rsidRPr="006E0FFE">
              <w:rPr>
                <w:rFonts w:ascii="Times New Roman" w:eastAsia="Calibri" w:hAnsi="Times New Roman" w:cs="Times New Roman"/>
                <w:sz w:val="24"/>
                <w:szCs w:val="24"/>
              </w:rPr>
              <w:t>проверок по вопросам</w:t>
            </w:r>
            <w:r w:rsidR="0099256B">
              <w:rPr>
                <w:rFonts w:ascii="Times New Roman" w:eastAsia="Calibri" w:hAnsi="Times New Roman" w:cs="Times New Roman"/>
                <w:sz w:val="24"/>
                <w:szCs w:val="24"/>
              </w:rPr>
              <w:t xml:space="preserve"> </w:t>
            </w:r>
            <w:r w:rsidRPr="006E0FFE">
              <w:rPr>
                <w:rFonts w:ascii="Times New Roman" w:eastAsia="Calibri" w:hAnsi="Times New Roman" w:cs="Times New Roman"/>
                <w:sz w:val="24"/>
                <w:szCs w:val="24"/>
              </w:rPr>
              <w:t>достоверности и полноты сведений о доходах, расходах, об имуществе и обязательствах имущественного характера гражданских служащих УФК</w:t>
            </w:r>
            <w:r>
              <w:rPr>
                <w:rFonts w:ascii="Times New Roman" w:eastAsia="Calibri" w:hAnsi="Times New Roman" w:cs="Times New Roman"/>
                <w:sz w:val="24"/>
                <w:szCs w:val="24"/>
              </w:rPr>
              <w:t xml:space="preserve"> и членов их семей</w:t>
            </w:r>
            <w:r w:rsidRPr="006E0FFE">
              <w:rPr>
                <w:rFonts w:ascii="Times New Roman" w:eastAsia="Calibri" w:hAnsi="Times New Roman" w:cs="Times New Roman"/>
                <w:sz w:val="24"/>
                <w:szCs w:val="24"/>
              </w:rPr>
              <w:t>.</w:t>
            </w:r>
          </w:p>
        </w:tc>
        <w:tc>
          <w:tcPr>
            <w:tcW w:w="631" w:type="dxa"/>
            <w:vAlign w:val="center"/>
          </w:tcPr>
          <w:p w:rsidR="00B058C0" w:rsidRDefault="00B058C0" w:rsidP="00757B0A">
            <w:pPr>
              <w:jc w:val="center"/>
              <w:rPr>
                <w:rFonts w:ascii="Times New Roman" w:hAnsi="Times New Roman" w:cs="Times New Roman"/>
                <w:sz w:val="24"/>
                <w:szCs w:val="24"/>
              </w:rP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pPr>
              <w:jc w:val="center"/>
              <w:rPr>
                <w:rFonts w:ascii="Times New Roman" w:hAnsi="Times New Roman" w:cs="Times New Roman"/>
                <w:sz w:val="24"/>
                <w:szCs w:val="24"/>
              </w:rPr>
            </w:pPr>
            <w:r>
              <w:t>–</w:t>
            </w:r>
          </w:p>
        </w:tc>
        <w:tc>
          <w:tcPr>
            <w:tcW w:w="563" w:type="dxa"/>
            <w:vAlign w:val="center"/>
          </w:tcPr>
          <w:p w:rsidR="00B058C0" w:rsidRPr="00236229" w:rsidRDefault="00B058C0" w:rsidP="00DA53B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531" w:type="dxa"/>
            <w:vAlign w:val="center"/>
          </w:tcPr>
          <w:p w:rsidR="00B058C0" w:rsidRPr="006E0FFE" w:rsidRDefault="00B058C0" w:rsidP="00DA53BE">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531" w:type="dxa"/>
            <w:vAlign w:val="center"/>
          </w:tcPr>
          <w:p w:rsidR="00B058C0" w:rsidRPr="00236229" w:rsidRDefault="00B058C0" w:rsidP="00DA53B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004" w:type="dxa"/>
            <w:vAlign w:val="center"/>
          </w:tcPr>
          <w:p w:rsidR="00B058C0" w:rsidRDefault="00B058C0" w:rsidP="00DA53BE">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B058C0" w:rsidTr="005F1A86">
        <w:tc>
          <w:tcPr>
            <w:tcW w:w="568" w:type="dxa"/>
          </w:tcPr>
          <w:p w:rsidR="00B058C0" w:rsidRDefault="00B058C0" w:rsidP="001312B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1312B6">
            <w:pPr>
              <w:jc w:val="center"/>
              <w:rPr>
                <w:rFonts w:ascii="Times New Roman" w:hAnsi="Times New Roman" w:cs="Times New Roman"/>
                <w:sz w:val="24"/>
                <w:szCs w:val="24"/>
              </w:rPr>
            </w:pPr>
            <w:r>
              <w:rPr>
                <w:rFonts w:ascii="Times New Roman" w:hAnsi="Times New Roman" w:cs="Times New Roman"/>
                <w:sz w:val="24"/>
                <w:szCs w:val="24"/>
              </w:rPr>
              <w:t>24</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sz w:val="24"/>
                <w:szCs w:val="24"/>
              </w:rPr>
              <w:t>.</w:t>
            </w:r>
            <w:r>
              <w:rPr>
                <w:rFonts w:ascii="Times New Roman" w:hAnsi="Times New Roman" w:cs="Times New Roman"/>
                <w:sz w:val="24"/>
                <w:szCs w:val="24"/>
              </w:rPr>
              <w:tab/>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pPr>
            <w:r>
              <w:rPr>
                <w:rFonts w:ascii="Times New Roman" w:hAnsi="Times New Roman" w:cs="Times New Roman"/>
                <w:sz w:val="24"/>
                <w:szCs w:val="24"/>
              </w:rPr>
              <w:t>Х</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236229">
              <w:rPr>
                <w:rFonts w:ascii="Times New Roman" w:hAnsi="Times New Roman" w:cs="Times New Roman"/>
                <w:sz w:val="24"/>
                <w:szCs w:val="24"/>
              </w:rPr>
              <w:t>–</w:t>
            </w:r>
          </w:p>
        </w:tc>
        <w:tc>
          <w:tcPr>
            <w:tcW w:w="531" w:type="dxa"/>
            <w:vAlign w:val="center"/>
          </w:tcPr>
          <w:p w:rsidR="00B058C0" w:rsidRDefault="00B058C0" w:rsidP="00DA53BE">
            <w:pPr>
              <w:jc w:val="center"/>
            </w:pPr>
            <w:r w:rsidRPr="00236229">
              <w:rPr>
                <w:rFonts w:ascii="Times New Roman" w:hAnsi="Times New Roman" w:cs="Times New Roman"/>
                <w:sz w:val="24"/>
                <w:szCs w:val="24"/>
                <w:lang w:val="en-US"/>
              </w:rPr>
              <w:t>X</w:t>
            </w:r>
          </w:p>
        </w:tc>
        <w:tc>
          <w:tcPr>
            <w:tcW w:w="531" w:type="dxa"/>
            <w:vAlign w:val="center"/>
          </w:tcPr>
          <w:p w:rsidR="00B058C0" w:rsidRDefault="00B058C0" w:rsidP="00DA53BE">
            <w:pPr>
              <w:jc w:val="center"/>
            </w:pPr>
            <w:r w:rsidRPr="00236229">
              <w:rPr>
                <w:rFonts w:ascii="Times New Roman" w:hAnsi="Times New Roman" w:cs="Times New Roman"/>
                <w:sz w:val="24"/>
                <w:szCs w:val="24"/>
              </w:rPr>
              <w:t>–</w:t>
            </w:r>
          </w:p>
        </w:tc>
        <w:tc>
          <w:tcPr>
            <w:tcW w:w="2004" w:type="dxa"/>
            <w:vAlign w:val="center"/>
          </w:tcPr>
          <w:p w:rsidR="00B058C0" w:rsidRDefault="00B058C0" w:rsidP="00DA53BE">
            <w:pPr>
              <w:jc w:val="center"/>
            </w:pPr>
            <w:r w:rsidRPr="00236229">
              <w:rPr>
                <w:rFonts w:ascii="Times New Roman" w:hAnsi="Times New Roman" w:cs="Times New Roman"/>
                <w:sz w:val="24"/>
                <w:szCs w:val="24"/>
              </w:rPr>
              <w:t>высокий</w:t>
            </w:r>
          </w:p>
        </w:tc>
      </w:tr>
      <w:tr w:rsidR="00B058C0" w:rsidTr="006F2530">
        <w:trPr>
          <w:trHeight w:val="734"/>
        </w:trPr>
        <w:tc>
          <w:tcPr>
            <w:tcW w:w="568" w:type="dxa"/>
          </w:tcPr>
          <w:p w:rsidR="00B058C0" w:rsidRDefault="00B058C0" w:rsidP="001312B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25.</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1312B6">
            <w:pPr>
              <w:jc w:val="center"/>
              <w:rPr>
                <w:rFonts w:ascii="Times New Roman" w:hAnsi="Times New Roman" w:cs="Times New Roman"/>
                <w:sz w:val="24"/>
                <w:szCs w:val="24"/>
              </w:rPr>
            </w:pPr>
            <w:r>
              <w:rPr>
                <w:rFonts w:ascii="Times New Roman" w:hAnsi="Times New Roman" w:cs="Times New Roman"/>
                <w:sz w:val="24"/>
                <w:szCs w:val="24"/>
              </w:rPr>
              <w:t>25</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r>
              <w:rPr>
                <w:rFonts w:ascii="Times New Roman" w:hAnsi="Times New Roman" w:cs="Times New Roman"/>
                <w:b/>
                <w:sz w:val="24"/>
                <w:szCs w:val="24"/>
              </w:rPr>
              <w:t xml:space="preserve"> </w:t>
            </w:r>
          </w:p>
        </w:tc>
        <w:tc>
          <w:tcPr>
            <w:tcW w:w="631" w:type="dxa"/>
            <w:vAlign w:val="center"/>
          </w:tcPr>
          <w:p w:rsidR="00B058C0" w:rsidRDefault="00B058C0" w:rsidP="00757B0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rPr>
                <w:rFonts w:ascii="Times New Roman" w:hAnsi="Times New Roman" w:cs="Times New Roman"/>
                <w:sz w:val="24"/>
                <w:szCs w:val="24"/>
              </w:rP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14387" w:type="dxa"/>
            <w:gridSpan w:val="12"/>
          </w:tcPr>
          <w:p w:rsidR="00733069" w:rsidRDefault="00B058C0" w:rsidP="00AD76DC">
            <w:pPr>
              <w:spacing w:before="120" w:after="120"/>
            </w:pPr>
            <w:r w:rsidRPr="00DC6787">
              <w:rPr>
                <w:rFonts w:ascii="Times New Roman" w:eastAsia="Calibri" w:hAnsi="Times New Roman" w:cs="Times New Roman"/>
                <w:b/>
                <w:sz w:val="24"/>
                <w:szCs w:val="24"/>
                <w:u w:val="single"/>
              </w:rPr>
              <w:t>Направление деятельности:</w:t>
            </w:r>
            <w:r w:rsidRPr="00DC6787">
              <w:rPr>
                <w:rFonts w:ascii="Times New Roman" w:eastAsia="Calibri" w:hAnsi="Times New Roman" w:cs="Times New Roman"/>
                <w:b/>
                <w:sz w:val="24"/>
                <w:szCs w:val="24"/>
              </w:rPr>
              <w:t xml:space="preserve"> </w:t>
            </w:r>
            <w:r w:rsidRPr="00DC6787">
              <w:rPr>
                <w:rFonts w:ascii="Times New Roman" w:eastAsia="Calibri" w:hAnsi="Times New Roman" w:cs="Times New Roman"/>
                <w:b/>
                <w:bCs/>
                <w:sz w:val="24"/>
                <w:szCs w:val="24"/>
              </w:rPr>
              <w:t>XII</w:t>
            </w:r>
            <w:r w:rsidRPr="00DC6787">
              <w:rPr>
                <w:rFonts w:ascii="Times New Roman" w:eastAsia="Calibri" w:hAnsi="Times New Roman" w:cs="Times New Roman"/>
                <w:b/>
                <w:sz w:val="24"/>
                <w:szCs w:val="24"/>
              </w:rPr>
              <w:t>. Организация работы по профилактике коррупционных и иных правонарушений</w:t>
            </w:r>
          </w:p>
        </w:tc>
      </w:tr>
      <w:tr w:rsidR="00B058C0" w:rsidTr="005F1A86">
        <w:tc>
          <w:tcPr>
            <w:tcW w:w="568" w:type="dxa"/>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FB591E">
            <w:pPr>
              <w:pStyle w:val="ConsPlusTitle"/>
              <w:jc w:val="both"/>
              <w:rPr>
                <w:b w:val="0"/>
              </w:rPr>
            </w:pPr>
            <w:r>
              <w:rPr>
                <w:b w:val="0"/>
              </w:rPr>
              <w:t>Отсутствие в положении о соответствующем структурном подразделении УФК функций, осуществляемых для</w:t>
            </w:r>
            <w:r w:rsidR="0099256B">
              <w:rPr>
                <w:b w:val="0"/>
              </w:rPr>
              <w:t xml:space="preserve"> </w:t>
            </w:r>
            <w:r>
              <w:rPr>
                <w:b w:val="0"/>
              </w:rPr>
              <w:t xml:space="preserve">решения задач по профилактике коррупционных и иных правонарушений, обеспечения деятельности по соблюдению федеральными государственными гражданскими служащими УФК запретов, ограничений, обязательств и правил служебного поведения. </w:t>
            </w:r>
          </w:p>
        </w:tc>
        <w:tc>
          <w:tcPr>
            <w:tcW w:w="631" w:type="dxa"/>
            <w:vAlign w:val="center"/>
          </w:tcPr>
          <w:p w:rsidR="00B058C0" w:rsidRDefault="00B058C0" w:rsidP="00E609EB">
            <w:pPr>
              <w:jc w:val="cente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pPr>
              <w:jc w:val="center"/>
            </w:pPr>
            <w:r>
              <w:rPr>
                <w:rFonts w:ascii="Times New Roman" w:hAnsi="Times New Roman" w:cs="Times New Roman"/>
                <w:sz w:val="24"/>
                <w:szCs w:val="24"/>
              </w:rPr>
              <w:t>–</w:t>
            </w:r>
          </w:p>
        </w:tc>
        <w:tc>
          <w:tcPr>
            <w:tcW w:w="563" w:type="dxa"/>
            <w:vAlign w:val="center"/>
          </w:tcPr>
          <w:p w:rsidR="00B058C0" w:rsidRDefault="00B058C0" w:rsidP="00DA53BE">
            <w:pPr>
              <w:jc w:val="center"/>
            </w:pPr>
            <w:r w:rsidRPr="005351E1">
              <w:rPr>
                <w:rFonts w:ascii="Times New Roman" w:hAnsi="Times New Roman" w:cs="Times New Roman"/>
                <w:sz w:val="24"/>
                <w:szCs w:val="24"/>
                <w:lang w:val="en-US"/>
              </w:rPr>
              <w:t>X</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5351E1">
              <w:rPr>
                <w:rFonts w:ascii="Times New Roman" w:hAnsi="Times New Roman" w:cs="Times New Roman"/>
                <w:sz w:val="24"/>
                <w:szCs w:val="24"/>
              </w:rPr>
              <w:t>высокий</w:t>
            </w:r>
          </w:p>
        </w:tc>
      </w:tr>
      <w:tr w:rsidR="00B058C0" w:rsidTr="005F1A86">
        <w:tc>
          <w:tcPr>
            <w:tcW w:w="568" w:type="dxa"/>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631" w:type="dxa"/>
            <w:vAlign w:val="center"/>
          </w:tcPr>
          <w:p w:rsidR="00B058C0" w:rsidRDefault="00B058C0" w:rsidP="00E609EB">
            <w:pPr>
              <w:jc w:val="center"/>
            </w:pPr>
            <w:r>
              <w:rPr>
                <w:rFonts w:ascii="Times New Roman" w:hAnsi="Times New Roman" w:cs="Times New Roman"/>
                <w:sz w:val="24"/>
                <w:szCs w:val="24"/>
              </w:rPr>
              <w:t>–</w:t>
            </w:r>
          </w:p>
        </w:tc>
        <w:tc>
          <w:tcPr>
            <w:tcW w:w="563" w:type="dxa"/>
            <w:vAlign w:val="center"/>
          </w:tcPr>
          <w:p w:rsidR="00B058C0" w:rsidRDefault="00B058C0" w:rsidP="00275708">
            <w:pPr>
              <w:jc w:val="center"/>
            </w:pPr>
            <w:r>
              <w:rPr>
                <w:rFonts w:ascii="Times New Roman" w:hAnsi="Times New Roman" w:cs="Times New Roman"/>
                <w:sz w:val="24"/>
                <w:szCs w:val="24"/>
              </w:rPr>
              <w:t>Х</w:t>
            </w:r>
          </w:p>
        </w:tc>
        <w:tc>
          <w:tcPr>
            <w:tcW w:w="563" w:type="dxa"/>
            <w:vAlign w:val="center"/>
          </w:tcPr>
          <w:p w:rsidR="00B058C0" w:rsidRDefault="00B058C0">
            <w:pPr>
              <w:jc w:val="center"/>
            </w:pPr>
            <w:r>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Недостоверность значений показателей оценки результативности по направлению деятельности УФК</w:t>
            </w:r>
            <w:r>
              <w:rPr>
                <w:rFonts w:ascii="Times New Roman" w:hAnsi="Times New Roman"/>
                <w:bCs/>
                <w:sz w:val="24"/>
                <w:szCs w:val="24"/>
              </w:rPr>
              <w:t xml:space="preserve"> </w:t>
            </w:r>
            <w:r w:rsidR="00040CA0">
              <w:rPr>
                <w:rFonts w:ascii="Times New Roman" w:hAnsi="Times New Roman"/>
                <w:bCs/>
                <w:sz w:val="24"/>
                <w:szCs w:val="24"/>
              </w:rPr>
              <w:br/>
            </w:r>
            <w:r>
              <w:rPr>
                <w:rFonts w:ascii="Times New Roman" w:hAnsi="Times New Roman"/>
                <w:bCs/>
                <w:sz w:val="24"/>
                <w:szCs w:val="24"/>
              </w:rPr>
              <w:t>XII «Организация работы по профилактике коррупционных и иных правонарушений» (далее – направление деятельности XII)</w:t>
            </w:r>
            <w:r>
              <w:rPr>
                <w:rFonts w:ascii="Times New Roman" w:hAnsi="Times New Roman" w:cs="Times New Roman"/>
                <w:sz w:val="24"/>
                <w:szCs w:val="24"/>
              </w:rPr>
              <w:t xml:space="preserve">. </w:t>
            </w:r>
          </w:p>
        </w:tc>
        <w:tc>
          <w:tcPr>
            <w:tcW w:w="631" w:type="dxa"/>
            <w:vAlign w:val="center"/>
          </w:tcPr>
          <w:p w:rsidR="00B058C0" w:rsidRDefault="00B058C0" w:rsidP="00E609EB">
            <w:pPr>
              <w:jc w:val="center"/>
            </w:pPr>
            <w:r>
              <w:rPr>
                <w:rFonts w:ascii="Times New Roman" w:hAnsi="Times New Roman" w:cs="Times New Roman"/>
                <w:sz w:val="24"/>
                <w:szCs w:val="24"/>
              </w:rPr>
              <w:t>–</w:t>
            </w:r>
          </w:p>
        </w:tc>
        <w:tc>
          <w:tcPr>
            <w:tcW w:w="563" w:type="dxa"/>
            <w:vAlign w:val="center"/>
          </w:tcPr>
          <w:p w:rsidR="00B058C0" w:rsidRPr="009765A7"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pPr>
              <w:jc w:val="center"/>
            </w:pPr>
            <w:r>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4</w:t>
            </w:r>
            <w:r w:rsidRPr="006F2530">
              <w:rPr>
                <w:rFonts w:ascii="Times New Roman" w:hAnsi="Times New Roman" w:cs="Times New Roman"/>
                <w:sz w:val="24"/>
                <w:szCs w:val="24"/>
              </w:rPr>
              <w:t>.</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067779">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B058C0" w:rsidRDefault="00B058C0" w:rsidP="00E609EB">
            <w:pPr>
              <w:jc w:val="cente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563" w:type="dxa"/>
            <w:vAlign w:val="center"/>
          </w:tcPr>
          <w:p w:rsidR="00B058C0" w:rsidRDefault="00B058C0">
            <w:pPr>
              <w:jc w:val="cente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val="restart"/>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5.</w:t>
            </w:r>
          </w:p>
        </w:tc>
        <w:tc>
          <w:tcPr>
            <w:tcW w:w="13819" w:type="dxa"/>
            <w:gridSpan w:val="11"/>
            <w:vAlign w:val="center"/>
          </w:tcPr>
          <w:p w:rsidR="00B058C0" w:rsidRDefault="00B058C0" w:rsidP="00FB591E">
            <w:pPr>
              <w:jc w:val="both"/>
            </w:pPr>
            <w:r>
              <w:rPr>
                <w:rFonts w:ascii="Times New Roman" w:hAnsi="Times New Roman" w:cs="Times New Roman"/>
                <w:sz w:val="24"/>
                <w:szCs w:val="24"/>
              </w:rPr>
              <w:t>Риски, возникающие при осуществлении</w:t>
            </w:r>
            <w:r>
              <w:rPr>
                <w:rFonts w:ascii="Times New Roman" w:eastAsia="Calibri" w:hAnsi="Times New Roman" w:cs="Times New Roman"/>
                <w:sz w:val="24"/>
                <w:szCs w:val="24"/>
              </w:rPr>
              <w:t xml:space="preserve"> формирования и выполнения плана противодействия коррупции УФК на соответствующий год:</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FB591E">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отсутствие утвержденного плана противодействия коррупции УФК на соответствующий год;</w:t>
            </w:r>
          </w:p>
        </w:tc>
        <w:tc>
          <w:tcPr>
            <w:tcW w:w="631" w:type="dxa"/>
            <w:vAlign w:val="center"/>
          </w:tcPr>
          <w:p w:rsidR="00B058C0" w:rsidRDefault="00B058C0" w:rsidP="00E609EB">
            <w:pPr>
              <w:jc w:val="center"/>
            </w:pPr>
            <w:r>
              <w:rPr>
                <w:rFonts w:ascii="Times New Roman" w:hAnsi="Times New Roman" w:cs="Times New Roman"/>
                <w:sz w:val="24"/>
                <w:szCs w:val="24"/>
              </w:rP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rPr>
                <w:rFonts w:ascii="Times New Roman" w:hAnsi="Times New Roman" w:cs="Times New Roman"/>
                <w:sz w:val="24"/>
                <w:szCs w:val="24"/>
                <w:lang w:val="en-US"/>
              </w:rPr>
              <w:t>X</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FB591E">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несоответствие утвержденного плана противодействия коррупции УФК на соответствующий год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w:t>
            </w:r>
          </w:p>
        </w:tc>
        <w:tc>
          <w:tcPr>
            <w:tcW w:w="631" w:type="dxa"/>
            <w:vAlign w:val="center"/>
          </w:tcPr>
          <w:p w:rsidR="00B058C0" w:rsidRDefault="00B058C0" w:rsidP="00E609EB">
            <w:pPr>
              <w:jc w:val="center"/>
            </w:pPr>
            <w:r>
              <w:rPr>
                <w:rFonts w:ascii="Times New Roman" w:hAnsi="Times New Roman" w:cs="Times New Roman"/>
                <w:sz w:val="24"/>
                <w:szCs w:val="24"/>
              </w:rP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rPr>
                <w:rFonts w:ascii="Times New Roman" w:hAnsi="Times New Roman" w:cs="Times New Roman"/>
                <w:sz w:val="24"/>
                <w:szCs w:val="24"/>
                <w:lang w:val="en-US"/>
              </w:rPr>
              <w:t>X</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FB591E">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невыполнение плана противодействия коррупции УФК на соответствующий год;</w:t>
            </w:r>
          </w:p>
        </w:tc>
        <w:tc>
          <w:tcPr>
            <w:tcW w:w="631" w:type="dxa"/>
            <w:vAlign w:val="center"/>
          </w:tcPr>
          <w:p w:rsidR="00B058C0" w:rsidRDefault="00B058C0" w:rsidP="00E609EB">
            <w:pPr>
              <w:jc w:val="center"/>
            </w:pPr>
            <w:r>
              <w:rPr>
                <w:rFonts w:ascii="Times New Roman" w:hAnsi="Times New Roman" w:cs="Times New Roman"/>
                <w:sz w:val="24"/>
                <w:szCs w:val="24"/>
              </w:rP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rPr>
                <w:rFonts w:ascii="Times New Roman" w:hAnsi="Times New Roman" w:cs="Times New Roman"/>
                <w:sz w:val="24"/>
                <w:szCs w:val="24"/>
                <w:lang w:val="en-US"/>
              </w:rPr>
              <w:t>X</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XII. </w:t>
            </w:r>
          </w:p>
        </w:tc>
        <w:tc>
          <w:tcPr>
            <w:tcW w:w="631" w:type="dxa"/>
            <w:vAlign w:val="center"/>
          </w:tcPr>
          <w:p w:rsidR="00B058C0" w:rsidRDefault="00B058C0" w:rsidP="00E609E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vMerge w:val="restart"/>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6.</w:t>
            </w:r>
          </w:p>
          <w:p w:rsidR="00B058C0" w:rsidRDefault="00B058C0" w:rsidP="00FB591E">
            <w:pPr>
              <w:jc w:val="center"/>
              <w:rPr>
                <w:rFonts w:ascii="Times New Roman" w:hAnsi="Times New Roman" w:cs="Times New Roman"/>
                <w:sz w:val="24"/>
                <w:szCs w:val="24"/>
              </w:rPr>
            </w:pPr>
          </w:p>
        </w:tc>
        <w:tc>
          <w:tcPr>
            <w:tcW w:w="13819" w:type="dxa"/>
            <w:gridSpan w:val="11"/>
            <w:vAlign w:val="center"/>
          </w:tcPr>
          <w:p w:rsidR="00B058C0" w:rsidRPr="006D71ED" w:rsidRDefault="00B058C0" w:rsidP="006D71ED">
            <w:pPr>
              <w:widowControl w:val="0"/>
              <w:autoSpaceDE w:val="0"/>
              <w:autoSpaceDN w:val="0"/>
              <w:adjustRightInd w:val="0"/>
              <w:jc w:val="both"/>
              <w:rPr>
                <w:rFonts w:ascii="Times New Roman" w:hAnsi="Times New Roman" w:cs="Times New Roman"/>
                <w:sz w:val="24"/>
                <w:szCs w:val="24"/>
              </w:rPr>
            </w:pPr>
            <w:proofErr w:type="gramStart"/>
            <w:r w:rsidRPr="006D71ED">
              <w:rPr>
                <w:rFonts w:ascii="Times New Roman" w:eastAsia="Times New Roman" w:hAnsi="Times New Roman" w:cs="Times New Roman"/>
                <w:sz w:val="24"/>
                <w:szCs w:val="24"/>
                <w:lang w:eastAsia="ru-RU"/>
              </w:rPr>
              <w:t xml:space="preserve">Несоблюдение </w:t>
            </w:r>
            <w:r w:rsidRPr="006D71ED">
              <w:rPr>
                <w:rFonts w:ascii="Times New Roman" w:eastAsia="Calibri" w:hAnsi="Times New Roman" w:cs="Times New Roman"/>
                <w:sz w:val="24"/>
                <w:szCs w:val="24"/>
              </w:rPr>
              <w:t>по</w:t>
            </w:r>
            <w:hyperlink r:id="rId11" w:history="1">
              <w:r w:rsidRPr="006D71ED">
                <w:rPr>
                  <w:rFonts w:ascii="Times New Roman" w:eastAsia="Calibri" w:hAnsi="Times New Roman" w:cs="Times New Roman"/>
                  <w:sz w:val="24"/>
                  <w:szCs w:val="24"/>
                </w:rPr>
                <w:t>рядка</w:t>
              </w:r>
            </w:hyperlink>
            <w:r w:rsidRPr="006D71ED">
              <w:rPr>
                <w:rFonts w:ascii="Times New Roman" w:eastAsia="Calibri" w:hAnsi="Times New Roman" w:cs="Times New Roman"/>
                <w:sz w:val="24"/>
                <w:szCs w:val="24"/>
              </w:rPr>
              <w:t xml:space="preserve"> </w:t>
            </w:r>
            <w:r w:rsidRPr="006D71ED">
              <w:rPr>
                <w:rFonts w:ascii="Times New Roman" w:eastAsia="Times New Roman" w:hAnsi="Times New Roman" w:cs="Times New Roman"/>
                <w:sz w:val="24"/>
                <w:szCs w:val="24"/>
                <w:lang w:eastAsia="ru-RU"/>
              </w:rPr>
              <w:t>представления сведений о доходах, расходах, об имуществе и обязательствах имущественного характера гражданами, претендующими на назначение на должности и замещающими должности, включенные в Перечень должностей 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w:t>
            </w:r>
            <w:proofErr w:type="gramEnd"/>
            <w:r w:rsidRPr="006D71ED">
              <w:rPr>
                <w:rFonts w:ascii="Times New Roman" w:eastAsia="Times New Roman" w:hAnsi="Times New Roman" w:cs="Times New Roman"/>
                <w:sz w:val="24"/>
                <w:szCs w:val="24"/>
                <w:lang w:eastAsia="ru-RU"/>
              </w:rPr>
              <w:t xml:space="preserve"> и </w:t>
            </w:r>
            <w:proofErr w:type="gramStart"/>
            <w:r w:rsidRPr="006D71ED">
              <w:rPr>
                <w:rFonts w:ascii="Times New Roman" w:eastAsia="Times New Roman" w:hAnsi="Times New Roman" w:cs="Times New Roman"/>
                <w:sz w:val="24"/>
                <w:szCs w:val="24"/>
                <w:lang w:eastAsia="ru-RU"/>
              </w:rPr>
              <w:t>обязательствах</w:t>
            </w:r>
            <w:proofErr w:type="gramEnd"/>
            <w:r w:rsidRPr="006D71ED">
              <w:rPr>
                <w:rFonts w:ascii="Times New Roman" w:eastAsia="Times New Roman" w:hAnsi="Times New Roman" w:cs="Times New Roman"/>
                <w:sz w:val="24"/>
                <w:szCs w:val="24"/>
                <w:lang w:eastAsia="ru-RU"/>
              </w:rPr>
              <w:t xml:space="preserve"> имущественного характера своих супруги (супруга) и несовершеннолетних детей (далее – Перечень должностей):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FB591E">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несвоевременное представление сведений о доходах, расходах, об имуществе и обязательствах имущественного характера;</w:t>
            </w:r>
          </w:p>
        </w:tc>
        <w:tc>
          <w:tcPr>
            <w:tcW w:w="631" w:type="dxa"/>
            <w:vAlign w:val="center"/>
          </w:tcPr>
          <w:p w:rsidR="00B058C0" w:rsidRDefault="00B058C0" w:rsidP="00E609EB">
            <w:pPr>
              <w:jc w:val="center"/>
            </w:pPr>
            <w:r>
              <w:rPr>
                <w:rFonts w:ascii="Times New Roman" w:hAnsi="Times New Roman" w:cs="Times New Roman"/>
                <w:sz w:val="24"/>
                <w:szCs w:val="24"/>
              </w:rP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rPr>
                <w:rFonts w:ascii="Times New Roman" w:hAnsi="Times New Roman" w:cs="Times New Roman"/>
                <w:sz w:val="24"/>
                <w:szCs w:val="24"/>
                <w:lang w:val="en-US"/>
              </w:rPr>
              <w:t>X</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9C007B">
            <w:pPr>
              <w:widowControl w:val="0"/>
              <w:autoSpaceDE w:val="0"/>
              <w:autoSpaceDN w:val="0"/>
              <w:adjustRightInd w:val="0"/>
              <w:jc w:val="both"/>
              <w:rPr>
                <w:rFonts w:ascii="Times New Roman" w:eastAsia="Calibri" w:hAnsi="Times New Roman" w:cs="Times New Roman"/>
                <w:sz w:val="24"/>
                <w:szCs w:val="24"/>
              </w:rPr>
            </w:pPr>
            <w:proofErr w:type="gramStart"/>
            <w:r>
              <w:rPr>
                <w:rFonts w:ascii="Times New Roman" w:eastAsia="Times New Roman" w:hAnsi="Times New Roman" w:cs="Times New Roman"/>
                <w:sz w:val="24"/>
                <w:szCs w:val="24"/>
              </w:rPr>
              <w:t xml:space="preserve">несоответствие формы </w:t>
            </w:r>
            <w:r>
              <w:rPr>
                <w:rFonts w:ascii="Times New Roman" w:eastAsia="Calibri" w:hAnsi="Times New Roman" w:cs="Times New Roman"/>
                <w:sz w:val="24"/>
                <w:szCs w:val="24"/>
              </w:rPr>
              <w:t>справки о доходах, расходах, об имуществе и обязательствах имущественного характера, представленной гражданином,</w:t>
            </w:r>
            <w:r>
              <w:rPr>
                <w:rFonts w:ascii="Times New Roman" w:eastAsia="Times New Roman" w:hAnsi="Times New Roman" w:cs="Times New Roman"/>
                <w:sz w:val="24"/>
                <w:szCs w:val="24"/>
              </w:rPr>
              <w:t xml:space="preserve"> претендующим на назначение на должности и работником, замещающим должность, форме справки, </w:t>
            </w:r>
            <w:r>
              <w:rPr>
                <w:rFonts w:ascii="Times New Roman" w:eastAsia="Calibri" w:hAnsi="Times New Roman" w:cs="Times New Roman"/>
                <w:sz w:val="24"/>
                <w:szCs w:val="24"/>
              </w:rPr>
              <w:t xml:space="preserve">утвержденной Указом Президента Российской Федерации от 23 июня 2014 г. № 460 </w:t>
            </w:r>
            <w:r>
              <w:rPr>
                <w:rFonts w:ascii="Times New Roman" w:eastAsia="Times New Roman" w:hAnsi="Times New Roman" w:cs="Times New Roman"/>
                <w:sz w:val="24"/>
                <w:szCs w:val="24"/>
                <w:lang w:eastAsia="ru-RU"/>
              </w:rPr>
              <w:t>(Собрание законодательства Российской Федерации, 2014, №</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26, ст.</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3520)</w:t>
            </w:r>
            <w:r>
              <w:rPr>
                <w:rFonts w:ascii="Times New Roman" w:eastAsia="Calibri" w:hAnsi="Times New Roman" w:cs="Times New Roman"/>
                <w:sz w:val="24"/>
                <w:szCs w:val="24"/>
              </w:rPr>
              <w:t>;</w:t>
            </w:r>
            <w:proofErr w:type="gramEnd"/>
          </w:p>
        </w:tc>
        <w:tc>
          <w:tcPr>
            <w:tcW w:w="631" w:type="dxa"/>
            <w:vAlign w:val="center"/>
          </w:tcPr>
          <w:p w:rsidR="00B058C0" w:rsidRDefault="00B058C0" w:rsidP="00E609EB">
            <w:pPr>
              <w:jc w:val="center"/>
            </w:pPr>
            <w:r>
              <w:rPr>
                <w:rFonts w:ascii="Times New Roman" w:hAnsi="Times New Roman" w:cs="Times New Roman"/>
                <w:sz w:val="24"/>
                <w:szCs w:val="24"/>
              </w:rP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rPr>
                <w:rFonts w:ascii="Times New Roman" w:hAnsi="Times New Roman" w:cs="Times New Roman"/>
                <w:sz w:val="24"/>
                <w:szCs w:val="24"/>
                <w:lang w:val="en-US"/>
              </w:rPr>
              <w:t>X</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Pr="006D71ED" w:rsidRDefault="00B058C0" w:rsidP="006D71ED">
            <w:pPr>
              <w:widowControl w:val="0"/>
              <w:autoSpaceDE w:val="0"/>
              <w:autoSpaceDN w:val="0"/>
              <w:adjustRightInd w:val="0"/>
              <w:jc w:val="both"/>
              <w:rPr>
                <w:rFonts w:ascii="Times New Roman" w:eastAsia="Times New Roman" w:hAnsi="Times New Roman" w:cs="Times New Roman"/>
                <w:sz w:val="24"/>
                <w:szCs w:val="24"/>
              </w:rPr>
            </w:pPr>
            <w:proofErr w:type="gramStart"/>
            <w:r w:rsidRPr="006D71ED">
              <w:rPr>
                <w:rFonts w:ascii="Times New Roman" w:eastAsia="Times New Roman" w:hAnsi="Times New Roman" w:cs="Times New Roman"/>
                <w:sz w:val="24"/>
                <w:szCs w:val="24"/>
                <w:lang w:eastAsia="ru-RU"/>
              </w:rPr>
              <w:t>отсутствие сведений граждан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претендующих на назначение на должности федеральной государственной гражданской службы, и федеральных государственных гражданских служащих, замещающих должности федеральной государственной гражданской службы, включенные в Перечень должностей</w:t>
            </w:r>
            <w:r w:rsidRPr="006D71ED">
              <w:rPr>
                <w:rFonts w:ascii="Times New Roman" w:eastAsia="Calibri" w:hAnsi="Times New Roman" w:cs="Times New Roman"/>
                <w:sz w:val="24"/>
                <w:szCs w:val="24"/>
              </w:rPr>
              <w:t>;</w:t>
            </w:r>
            <w:proofErr w:type="gramEnd"/>
          </w:p>
        </w:tc>
        <w:tc>
          <w:tcPr>
            <w:tcW w:w="631" w:type="dxa"/>
            <w:vAlign w:val="center"/>
          </w:tcPr>
          <w:p w:rsidR="00B058C0" w:rsidRDefault="00B058C0" w:rsidP="00E609EB">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XII. </w:t>
            </w:r>
          </w:p>
        </w:tc>
        <w:tc>
          <w:tcPr>
            <w:tcW w:w="631" w:type="dxa"/>
            <w:vAlign w:val="center"/>
          </w:tcPr>
          <w:p w:rsidR="00B058C0" w:rsidRDefault="00B058C0" w:rsidP="00E609E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7.</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ограничений, связанных с гражданской службой (в том числе близкого родства или свойства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tc>
        <w:tc>
          <w:tcPr>
            <w:tcW w:w="631" w:type="dxa"/>
            <w:vAlign w:val="center"/>
          </w:tcPr>
          <w:p w:rsidR="00B058C0" w:rsidRDefault="00B058C0" w:rsidP="00E609EB">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8.</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организации и осуществления деятельности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tc>
        <w:tc>
          <w:tcPr>
            <w:tcW w:w="631" w:type="dxa"/>
            <w:vAlign w:val="center"/>
          </w:tcPr>
          <w:p w:rsidR="00B058C0" w:rsidRDefault="00B058C0" w:rsidP="00E609EB">
            <w:pPr>
              <w:jc w:val="center"/>
            </w:pPr>
            <w:r>
              <w:rPr>
                <w:rFonts w:ascii="Times New Roman" w:hAnsi="Times New Roman" w:cs="Times New Roman"/>
                <w:sz w:val="24"/>
                <w:szCs w:val="24"/>
              </w:rP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rPr>
                <w:rFonts w:ascii="Times New Roman" w:hAnsi="Times New Roman" w:cs="Times New Roman"/>
                <w:sz w:val="24"/>
                <w:szCs w:val="24"/>
                <w:lang w:val="en-US"/>
              </w:rPr>
              <w:t>X</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9.</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C007B">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Порядка 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порядка регистрации таких уведомлений и организации проверки, содержащихся в них сведений, утвержденного приказом Федерального казначейства </w:t>
            </w:r>
            <w:r w:rsidR="00040CA0">
              <w:rPr>
                <w:rFonts w:ascii="Times New Roman" w:hAnsi="Times New Roman" w:cs="Times New Roman"/>
                <w:sz w:val="24"/>
                <w:szCs w:val="24"/>
              </w:rPr>
              <w:br/>
            </w:r>
            <w:r>
              <w:rPr>
                <w:rFonts w:ascii="Times New Roman" w:hAnsi="Times New Roman" w:cs="Times New Roman"/>
                <w:sz w:val="24"/>
                <w:szCs w:val="24"/>
              </w:rPr>
              <w:t xml:space="preserve">от 8 апреля 2015 г. № 10н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арегистрирован в Министерстве юстиции Российской Федерации 13 мая 2015 г., регистрационный номер 37272)</w:t>
            </w:r>
            <w:r>
              <w:rPr>
                <w:rFonts w:ascii="Times New Roman" w:hAnsi="Times New Roman" w:cs="Times New Roman"/>
                <w:sz w:val="24"/>
                <w:szCs w:val="24"/>
              </w:rPr>
              <w:t>.</w:t>
            </w:r>
            <w:proofErr w:type="gramEnd"/>
          </w:p>
        </w:tc>
        <w:tc>
          <w:tcPr>
            <w:tcW w:w="631" w:type="dxa"/>
            <w:vAlign w:val="center"/>
          </w:tcPr>
          <w:p w:rsidR="00B058C0" w:rsidRDefault="00B058C0" w:rsidP="00E609EB">
            <w:pPr>
              <w:jc w:val="center"/>
            </w:pPr>
            <w:r>
              <w:rPr>
                <w:rFonts w:ascii="Times New Roman" w:hAnsi="Times New Roman" w:cs="Times New Roman"/>
                <w:sz w:val="24"/>
                <w:szCs w:val="24"/>
              </w:rP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rPr>
                <w:rFonts w:ascii="Times New Roman" w:hAnsi="Times New Roman" w:cs="Times New Roman"/>
                <w:sz w:val="24"/>
                <w:szCs w:val="24"/>
                <w:lang w:val="en-US"/>
              </w:rPr>
              <w:t>X</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10.</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9C007B">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порядка работы по реализации в УФК постановления Правительства Российской Федерации </w:t>
            </w:r>
            <w:r w:rsidR="00040CA0">
              <w:rPr>
                <w:rFonts w:ascii="Times New Roman" w:hAnsi="Times New Roman" w:cs="Times New Roman"/>
                <w:sz w:val="24"/>
                <w:szCs w:val="24"/>
              </w:rPr>
              <w:br/>
            </w:r>
            <w:r>
              <w:rPr>
                <w:rFonts w:ascii="Times New Roman" w:hAnsi="Times New Roman" w:cs="Times New Roman"/>
                <w:sz w:val="24"/>
                <w:szCs w:val="24"/>
              </w:rPr>
              <w:t xml:space="preserve">от 9 января 2014 г. № 10 «О порядке сообщения отдельными категориями лиц о получении подарка в связи </w:t>
            </w:r>
            <w:r w:rsidRPr="00C60E1E">
              <w:rPr>
                <w:rFonts w:ascii="Times New Roman" w:hAnsi="Times New Roman" w:cs="Times New Roman"/>
                <w:sz w:val="24"/>
                <w:szCs w:val="24"/>
              </w:rPr>
              <w:t xml:space="preserve">с </w:t>
            </w:r>
            <w:r w:rsidRPr="00C77CE0">
              <w:rPr>
                <w:rFonts w:ascii="Times New Roman" w:eastAsia="Calibri" w:hAnsi="Times New Roman" w:cs="Times New Roman"/>
                <w:sz w:val="24"/>
                <w:szCs w:val="24"/>
              </w:rPr>
              <w:t>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roofErr w:type="gramEnd"/>
            <w:r w:rsidRPr="00C77CE0">
              <w:rPr>
                <w:rFonts w:ascii="Times New Roman" w:eastAsia="Calibri" w:hAnsi="Times New Roman" w:cs="Times New Roman"/>
                <w:sz w:val="24"/>
                <w:szCs w:val="24"/>
              </w:rPr>
              <w:t>»</w:t>
            </w:r>
            <w:r w:rsidRPr="00C77CE0">
              <w:rPr>
                <w:rFonts w:ascii="Times New Roman" w:eastAsia="Times New Roman" w:hAnsi="Times New Roman" w:cs="Times New Roman"/>
                <w:sz w:val="24"/>
                <w:szCs w:val="24"/>
                <w:lang w:eastAsia="ru-RU"/>
              </w:rPr>
              <w:t xml:space="preserve"> (</w:t>
            </w:r>
            <w:proofErr w:type="gramStart"/>
            <w:r w:rsidRPr="00C77CE0">
              <w:rPr>
                <w:rFonts w:ascii="Times New Roman" w:eastAsia="Times New Roman" w:hAnsi="Times New Roman" w:cs="Times New Roman"/>
                <w:sz w:val="24"/>
                <w:szCs w:val="24"/>
                <w:lang w:eastAsia="ru-RU"/>
              </w:rPr>
              <w:t>Собрание законодательства Российской Федерации, 2014, №</w:t>
            </w:r>
            <w:r w:rsidRPr="00C77CE0">
              <w:rPr>
                <w:rFonts w:ascii="Times New Roman" w:eastAsia="Times New Roman" w:hAnsi="Times New Roman" w:cs="Times New Roman"/>
                <w:sz w:val="24"/>
                <w:szCs w:val="24"/>
                <w:lang w:val="en-US" w:eastAsia="ru-RU"/>
              </w:rPr>
              <w:t> </w:t>
            </w:r>
            <w:r w:rsidRPr="00C77CE0">
              <w:rPr>
                <w:rFonts w:ascii="Times New Roman" w:eastAsia="Times New Roman" w:hAnsi="Times New Roman" w:cs="Times New Roman"/>
                <w:sz w:val="24"/>
                <w:szCs w:val="24"/>
                <w:lang w:eastAsia="ru-RU"/>
              </w:rPr>
              <w:t>3, ст.</w:t>
            </w:r>
            <w:r w:rsidRPr="00C77CE0">
              <w:rPr>
                <w:rFonts w:ascii="Times New Roman" w:eastAsia="Times New Roman" w:hAnsi="Times New Roman" w:cs="Times New Roman"/>
                <w:sz w:val="24"/>
                <w:szCs w:val="24"/>
                <w:lang w:val="en-US" w:eastAsia="ru-RU"/>
              </w:rPr>
              <w:t> </w:t>
            </w:r>
            <w:r w:rsidRPr="00C77CE0">
              <w:rPr>
                <w:rFonts w:ascii="Times New Roman" w:eastAsia="Times New Roman" w:hAnsi="Times New Roman" w:cs="Times New Roman"/>
                <w:sz w:val="24"/>
                <w:szCs w:val="24"/>
                <w:lang w:eastAsia="ru-RU"/>
              </w:rPr>
              <w:t>279)</w:t>
            </w:r>
            <w:r w:rsidRPr="00C60E1E">
              <w:rPr>
                <w:rFonts w:ascii="Times New Roman" w:hAnsi="Times New Roman" w:cs="Times New Roman"/>
                <w:sz w:val="24"/>
                <w:szCs w:val="24"/>
              </w:rPr>
              <w:t>.</w:t>
            </w:r>
            <w:proofErr w:type="gramEnd"/>
          </w:p>
        </w:tc>
        <w:tc>
          <w:tcPr>
            <w:tcW w:w="631" w:type="dxa"/>
            <w:vAlign w:val="center"/>
          </w:tcPr>
          <w:p w:rsidR="00B058C0" w:rsidRDefault="00B058C0" w:rsidP="00E609EB">
            <w:pPr>
              <w:jc w:val="center"/>
            </w:pPr>
            <w:r>
              <w:rPr>
                <w:rFonts w:ascii="Times New Roman" w:hAnsi="Times New Roman" w:cs="Times New Roman"/>
                <w:sz w:val="24"/>
                <w:szCs w:val="24"/>
              </w:rPr>
              <w:t>–</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rPr>
                <w:rFonts w:ascii="Times New Roman" w:hAnsi="Times New Roman" w:cs="Times New Roman"/>
                <w:sz w:val="24"/>
                <w:szCs w:val="24"/>
                <w:lang w:val="en-US"/>
              </w:rPr>
              <w:t>X</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FB591E">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11.</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Pr="006E0FFE" w:rsidRDefault="00B058C0" w:rsidP="006E0FFE">
            <w:pPr>
              <w:widowControl w:val="0"/>
              <w:autoSpaceDE w:val="0"/>
              <w:autoSpaceDN w:val="0"/>
              <w:adjustRightInd w:val="0"/>
              <w:jc w:val="both"/>
              <w:rPr>
                <w:rFonts w:ascii="Times New Roman" w:eastAsia="Calibri" w:hAnsi="Times New Roman" w:cs="Times New Roman"/>
                <w:sz w:val="24"/>
                <w:szCs w:val="24"/>
              </w:rPr>
            </w:pPr>
            <w:r w:rsidRPr="006E0FFE">
              <w:rPr>
                <w:rFonts w:ascii="Times New Roman" w:eastAsia="Calibri" w:hAnsi="Times New Roman" w:cs="Times New Roman"/>
                <w:sz w:val="24"/>
                <w:szCs w:val="24"/>
              </w:rPr>
              <w:t>Несоблюдение порядка р</w:t>
            </w:r>
            <w:r w:rsidRPr="006E0FFE">
              <w:rPr>
                <w:rFonts w:ascii="Times New Roman" w:eastAsia="Times New Roman" w:hAnsi="Times New Roman" w:cs="Times New Roman"/>
                <w:sz w:val="24"/>
                <w:szCs w:val="24"/>
                <w:lang w:eastAsia="ru-RU"/>
              </w:rPr>
              <w:t>аботы по предоставлению представителю нанимателя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p>
        </w:tc>
        <w:tc>
          <w:tcPr>
            <w:tcW w:w="631" w:type="dxa"/>
            <w:vAlign w:val="center"/>
          </w:tcPr>
          <w:p w:rsidR="00B058C0" w:rsidRDefault="00B058C0" w:rsidP="00E609EB">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pPr>
            <w:r>
              <w:rPr>
                <w:rFonts w:ascii="Times New Roman" w:hAnsi="Times New Roman" w:cs="Times New Roman"/>
                <w:sz w:val="24"/>
                <w:szCs w:val="24"/>
              </w:rPr>
              <w:t>Х</w:t>
            </w:r>
          </w:p>
        </w:tc>
        <w:tc>
          <w:tcPr>
            <w:tcW w:w="563" w:type="dxa"/>
            <w:vAlign w:val="center"/>
          </w:tcPr>
          <w:p w:rsidR="00B058C0" w:rsidRPr="006E0FFE" w:rsidRDefault="00B058C0">
            <w:pPr>
              <w:jc w:val="center"/>
              <w:rPr>
                <w:rFonts w:ascii="Times New Roman" w:hAnsi="Times New Roman" w:cs="Times New Roman"/>
                <w:sz w:val="24"/>
                <w:szCs w:val="24"/>
              </w:rPr>
            </w:pPr>
            <w:r>
              <w:t>–</w:t>
            </w:r>
          </w:p>
        </w:tc>
        <w:tc>
          <w:tcPr>
            <w:tcW w:w="563"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Х</w:t>
            </w:r>
          </w:p>
        </w:tc>
        <w:tc>
          <w:tcPr>
            <w:tcW w:w="531"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w:t>
            </w:r>
          </w:p>
        </w:tc>
        <w:tc>
          <w:tcPr>
            <w:tcW w:w="2004" w:type="dxa"/>
            <w:vAlign w:val="center"/>
          </w:tcPr>
          <w:p w:rsidR="00B058C0" w:rsidRDefault="00B058C0" w:rsidP="00DA53BE">
            <w:pPr>
              <w:jc w:val="center"/>
              <w:rPr>
                <w:rFonts w:ascii="Times New Roman" w:hAnsi="Times New Roman" w:cs="Times New Roman"/>
                <w:sz w:val="24"/>
                <w:szCs w:val="24"/>
              </w:rPr>
            </w:pPr>
            <w:r>
              <w:rPr>
                <w:rFonts w:ascii="Times New Roman" w:hAnsi="Times New Roman" w:cs="Times New Roman"/>
                <w:sz w:val="24"/>
                <w:szCs w:val="24"/>
              </w:rPr>
              <w:t>высокий</w:t>
            </w:r>
          </w:p>
        </w:tc>
      </w:tr>
      <w:tr w:rsidR="00B058C0" w:rsidTr="005F1A86">
        <w:tc>
          <w:tcPr>
            <w:tcW w:w="568" w:type="dxa"/>
          </w:tcPr>
          <w:p w:rsidR="00B058C0" w:rsidRDefault="00B058C0" w:rsidP="006837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12.</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683723">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технологических регламентов Федерального казначейства в части осуществления функций по направлению деятельности</w:t>
            </w:r>
            <w:r>
              <w:rPr>
                <w:rFonts w:ascii="Times New Roman" w:hAnsi="Times New Roman"/>
                <w:bCs/>
                <w:sz w:val="24"/>
                <w:szCs w:val="24"/>
              </w:rPr>
              <w:t xml:space="preserve"> XII</w:t>
            </w:r>
            <w:r>
              <w:rPr>
                <w:rFonts w:ascii="Times New Roman" w:hAnsi="Times New Roman" w:cs="Times New Roman"/>
                <w:sz w:val="24"/>
                <w:szCs w:val="24"/>
              </w:rPr>
              <w:t>.</w:t>
            </w:r>
            <w:r>
              <w:rPr>
                <w:rFonts w:ascii="Times New Roman" w:hAnsi="Times New Roman" w:cs="Times New Roman"/>
                <w:sz w:val="24"/>
                <w:szCs w:val="24"/>
              </w:rPr>
              <w:tab/>
            </w:r>
          </w:p>
        </w:tc>
        <w:tc>
          <w:tcPr>
            <w:tcW w:w="631" w:type="dxa"/>
            <w:vAlign w:val="center"/>
          </w:tcPr>
          <w:p w:rsidR="00B058C0" w:rsidRDefault="00B058C0" w:rsidP="00E609EB">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pPr>
            <w:r>
              <w:rPr>
                <w:rFonts w:ascii="Times New Roman" w:hAnsi="Times New Roman" w:cs="Times New Roman"/>
                <w:sz w:val="24"/>
                <w:szCs w:val="24"/>
              </w:rPr>
              <w:t>Х</w:t>
            </w:r>
          </w:p>
        </w:tc>
        <w:tc>
          <w:tcPr>
            <w:tcW w:w="563" w:type="dxa"/>
            <w:vAlign w:val="center"/>
          </w:tcPr>
          <w:p w:rsidR="00B058C0" w:rsidRDefault="00B058C0">
            <w:pPr>
              <w:jc w:val="center"/>
              <w:rPr>
                <w:rFonts w:ascii="Times New Roman" w:hAnsi="Times New Roman" w:cs="Times New Roman"/>
                <w:sz w:val="24"/>
                <w:szCs w:val="24"/>
                <w:lang w:val="en-US"/>
              </w:rPr>
            </w:pPr>
            <w: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высокий</w:t>
            </w:r>
          </w:p>
        </w:tc>
      </w:tr>
      <w:tr w:rsidR="00B058C0" w:rsidTr="005F1A86">
        <w:tc>
          <w:tcPr>
            <w:tcW w:w="568" w:type="dxa"/>
          </w:tcPr>
          <w:p w:rsidR="00B058C0" w:rsidRDefault="00B058C0" w:rsidP="00683723">
            <w:pPr>
              <w:jc w:val="center"/>
              <w:rPr>
                <w:rFonts w:ascii="Times New Roman" w:hAnsi="Times New Roman" w:cs="Times New Roman"/>
                <w:sz w:val="24"/>
                <w:szCs w:val="24"/>
              </w:rPr>
            </w:pPr>
            <w:r>
              <w:rPr>
                <w:rFonts w:ascii="Times New Roman" w:hAnsi="Times New Roman" w:cs="Times New Roman"/>
                <w:sz w:val="24"/>
                <w:szCs w:val="24"/>
              </w:rPr>
              <w:t>13.</w:t>
            </w:r>
          </w:p>
        </w:tc>
        <w:tc>
          <w:tcPr>
            <w:tcW w:w="708"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B058C0" w:rsidRDefault="00B058C0" w:rsidP="00683723">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FB591E">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bCs/>
                <w:sz w:val="24"/>
                <w:szCs w:val="24"/>
              </w:rPr>
              <w:t>XII.</w:t>
            </w:r>
            <w:r w:rsidR="0099256B">
              <w:rPr>
                <w:rFonts w:ascii="Times New Roman" w:hAnsi="Times New Roman"/>
                <w:bCs/>
                <w:sz w:val="24"/>
                <w:szCs w:val="24"/>
              </w:rPr>
              <w:t xml:space="preserve"> </w:t>
            </w:r>
          </w:p>
        </w:tc>
        <w:tc>
          <w:tcPr>
            <w:tcW w:w="631" w:type="dxa"/>
            <w:vAlign w:val="center"/>
          </w:tcPr>
          <w:p w:rsidR="00B058C0" w:rsidRDefault="00B058C0" w:rsidP="00E609EB">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B058C0" w:rsidRDefault="00B058C0" w:rsidP="0027570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B058C0" w:rsidRDefault="00B058C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614DF4">
        <w:trPr>
          <w:trHeight w:val="370"/>
        </w:trPr>
        <w:tc>
          <w:tcPr>
            <w:tcW w:w="14387" w:type="dxa"/>
            <w:gridSpan w:val="12"/>
          </w:tcPr>
          <w:p w:rsidR="00B058C0" w:rsidRDefault="00B058C0" w:rsidP="009A34AF">
            <w:pPr>
              <w:spacing w:before="120" w:after="120"/>
            </w:pPr>
            <w:r w:rsidRPr="00DC6787">
              <w:rPr>
                <w:rFonts w:ascii="Times New Roman" w:eastAsia="Times New Roman" w:hAnsi="Times New Roman" w:cs="Times New Roman"/>
                <w:b/>
                <w:sz w:val="24"/>
                <w:szCs w:val="24"/>
                <w:u w:val="single"/>
                <w:lang w:eastAsia="ru-RU"/>
              </w:rPr>
              <w:t>Направление деятельности:</w:t>
            </w:r>
            <w:r w:rsidRPr="00DC6787">
              <w:rPr>
                <w:rFonts w:ascii="Times New Roman" w:eastAsia="Times New Roman" w:hAnsi="Times New Roman" w:cs="Times New Roman"/>
                <w:b/>
                <w:sz w:val="24"/>
                <w:szCs w:val="24"/>
                <w:lang w:eastAsia="ru-RU"/>
              </w:rPr>
              <w:t xml:space="preserve"> </w:t>
            </w:r>
            <w:r w:rsidRPr="00DC6787">
              <w:rPr>
                <w:rFonts w:ascii="Times New Roman" w:eastAsia="Times New Roman" w:hAnsi="Times New Roman" w:cs="Times New Roman"/>
                <w:b/>
                <w:sz w:val="24"/>
                <w:szCs w:val="24"/>
                <w:lang w:val="en-US" w:eastAsia="ru-RU"/>
              </w:rPr>
              <w:t>XIII</w:t>
            </w:r>
            <w:r w:rsidRPr="00DC6787">
              <w:rPr>
                <w:rFonts w:ascii="Times New Roman" w:eastAsia="Times New Roman" w:hAnsi="Times New Roman" w:cs="Times New Roman"/>
                <w:b/>
                <w:sz w:val="24"/>
                <w:szCs w:val="24"/>
                <w:lang w:eastAsia="ru-RU"/>
              </w:rPr>
              <w:t xml:space="preserve">. </w:t>
            </w:r>
            <w:r w:rsidRPr="00485A89">
              <w:rPr>
                <w:rFonts w:ascii="Times New Roman" w:eastAsia="Times New Roman" w:hAnsi="Times New Roman" w:cs="Times New Roman"/>
                <w:b/>
                <w:sz w:val="24"/>
                <w:szCs w:val="24"/>
                <w:lang w:eastAsia="ru-RU"/>
              </w:rPr>
              <w:t>Административно-хозяйственное обеспечение деятельности</w:t>
            </w:r>
            <w:r w:rsidR="00C51D90">
              <w:rPr>
                <w:rStyle w:val="ac"/>
                <w:rFonts w:ascii="Times New Roman" w:eastAsia="Times New Roman" w:hAnsi="Times New Roman" w:cs="Times New Roman"/>
                <w:b/>
                <w:sz w:val="24"/>
                <w:szCs w:val="24"/>
                <w:lang w:eastAsia="ru-RU"/>
              </w:rPr>
              <w:footnoteReference w:id="12"/>
            </w:r>
          </w:p>
        </w:tc>
      </w:tr>
      <w:tr w:rsidR="00B058C0" w:rsidTr="005F1A86">
        <w:tc>
          <w:tcPr>
            <w:tcW w:w="568" w:type="dxa"/>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1.</w:t>
            </w:r>
          </w:p>
          <w:p w:rsidR="00B058C0" w:rsidRDefault="00B058C0" w:rsidP="00E23359">
            <w:pPr>
              <w:jc w:val="center"/>
              <w:rPr>
                <w:rFonts w:ascii="Times New Roman" w:hAnsi="Times New Roman" w:cs="Times New Roman"/>
                <w:sz w:val="24"/>
                <w:szCs w:val="24"/>
              </w:rPr>
            </w:pPr>
          </w:p>
          <w:p w:rsidR="00B058C0" w:rsidRDefault="00B058C0" w:rsidP="00E23359">
            <w:pPr>
              <w:jc w:val="center"/>
              <w:rPr>
                <w:rFonts w:ascii="Times New Roman" w:hAnsi="Times New Roman" w:cs="Times New Roman"/>
                <w:sz w:val="24"/>
                <w:szCs w:val="24"/>
              </w:rPr>
            </w:pPr>
          </w:p>
        </w:tc>
        <w:tc>
          <w:tcPr>
            <w:tcW w:w="708"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E23359">
            <w:pPr>
              <w:pStyle w:val="ConsPlusTitle"/>
              <w:jc w:val="both"/>
              <w:rPr>
                <w:b w:val="0"/>
              </w:rPr>
            </w:pPr>
            <w:r>
              <w:rPr>
                <w:b w:val="0"/>
              </w:rPr>
              <w:t>Отсутствие в положении о соответствующем структурном подразделении УФК функций, осуществляемых для</w:t>
            </w:r>
            <w:r w:rsidR="0099256B">
              <w:rPr>
                <w:b w:val="0"/>
              </w:rPr>
              <w:t xml:space="preserve"> </w:t>
            </w:r>
            <w:r>
              <w:rPr>
                <w:b w:val="0"/>
              </w:rPr>
              <w:t>решения задач:</w:t>
            </w:r>
          </w:p>
          <w:p w:rsidR="00B058C0" w:rsidRDefault="00B058C0" w:rsidP="00E23359">
            <w:pPr>
              <w:ind w:firstLine="397"/>
              <w:jc w:val="both"/>
              <w:rPr>
                <w:rFonts w:ascii="Times New Roman" w:hAnsi="Times New Roman" w:cs="Times New Roman"/>
                <w:sz w:val="24"/>
                <w:szCs w:val="24"/>
              </w:rPr>
            </w:pPr>
            <w:r>
              <w:rPr>
                <w:rFonts w:ascii="Times New Roman" w:hAnsi="Times New Roman" w:cs="Times New Roman"/>
                <w:sz w:val="24"/>
                <w:szCs w:val="24"/>
              </w:rPr>
              <w:t>осуществления функционирования единой системы организации делопроизводства УФК;</w:t>
            </w:r>
          </w:p>
          <w:p w:rsidR="00B058C0" w:rsidRDefault="00B058C0" w:rsidP="00E23359">
            <w:pPr>
              <w:ind w:firstLine="397"/>
              <w:jc w:val="both"/>
              <w:rPr>
                <w:rFonts w:ascii="Times New Roman" w:hAnsi="Times New Roman" w:cs="Times New Roman"/>
                <w:sz w:val="24"/>
                <w:szCs w:val="24"/>
              </w:rPr>
            </w:pPr>
            <w:r>
              <w:rPr>
                <w:rFonts w:ascii="Times New Roman" w:hAnsi="Times New Roman" w:cs="Times New Roman"/>
                <w:sz w:val="24"/>
                <w:szCs w:val="24"/>
              </w:rPr>
              <w:t>материально-технического обеспечения деятельности УФК</w:t>
            </w:r>
            <w:r w:rsidR="00C51D90">
              <w:rPr>
                <w:rStyle w:val="ac"/>
                <w:rFonts w:ascii="Times New Roman" w:hAnsi="Times New Roman" w:cs="Times New Roman"/>
                <w:sz w:val="24"/>
                <w:szCs w:val="24"/>
              </w:rPr>
              <w:footnoteReference w:id="13"/>
            </w:r>
            <w:r>
              <w:rPr>
                <w:rFonts w:ascii="Times New Roman" w:hAnsi="Times New Roman" w:cs="Times New Roman"/>
                <w:sz w:val="24"/>
                <w:szCs w:val="24"/>
              </w:rPr>
              <w:t>;</w:t>
            </w:r>
          </w:p>
          <w:p w:rsidR="00B058C0" w:rsidRDefault="00B058C0" w:rsidP="009A34AF">
            <w:pPr>
              <w:ind w:firstLine="397"/>
              <w:jc w:val="both"/>
              <w:rPr>
                <w:b/>
              </w:rPr>
            </w:pPr>
            <w:r>
              <w:rPr>
                <w:rFonts w:ascii="Times New Roman" w:hAnsi="Times New Roman" w:cs="Times New Roman"/>
                <w:sz w:val="24"/>
                <w:szCs w:val="24"/>
              </w:rPr>
              <w:t xml:space="preserve">технического обслуживания системы инженерного обеспечения </w:t>
            </w:r>
            <w:r w:rsidRPr="00A97D3C">
              <w:rPr>
                <w:rFonts w:ascii="Times New Roman" w:hAnsi="Times New Roman" w:cs="Times New Roman"/>
                <w:sz w:val="24"/>
                <w:szCs w:val="24"/>
              </w:rPr>
              <w:t>УФК</w:t>
            </w:r>
            <w:r w:rsidR="00C51D90">
              <w:rPr>
                <w:rStyle w:val="ac"/>
                <w:rFonts w:ascii="Times New Roman" w:hAnsi="Times New Roman" w:cs="Times New Roman"/>
                <w:sz w:val="24"/>
                <w:szCs w:val="24"/>
              </w:rPr>
              <w:footnoteReference w:id="14"/>
            </w:r>
            <w:r w:rsidRPr="00531D3F">
              <w:rPr>
                <w:rFonts w:ascii="Times New Roman" w:hAnsi="Times New Roman" w:cs="Times New Roman"/>
                <w:sz w:val="24"/>
                <w:szCs w:val="24"/>
              </w:rPr>
              <w:t>.</w:t>
            </w:r>
          </w:p>
        </w:tc>
        <w:tc>
          <w:tcPr>
            <w:tcW w:w="631" w:type="dxa"/>
            <w:vAlign w:val="center"/>
          </w:tcPr>
          <w:p w:rsidR="00B058C0" w:rsidRDefault="00B058C0" w:rsidP="00E609EB">
            <w:pPr>
              <w:jc w:val="center"/>
            </w:pPr>
            <w:r>
              <w:rPr>
                <w:rFonts w:ascii="Times New Roman" w:hAnsi="Times New Roman" w:cs="Times New Roman"/>
                <w:sz w:val="24"/>
                <w:szCs w:val="24"/>
              </w:rPr>
              <w:t>–</w:t>
            </w:r>
          </w:p>
        </w:tc>
        <w:tc>
          <w:tcPr>
            <w:tcW w:w="563" w:type="dxa"/>
            <w:vAlign w:val="center"/>
          </w:tcPr>
          <w:p w:rsidR="00B058C0" w:rsidRDefault="00B058C0" w:rsidP="00E609E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E609EB">
            <w:pPr>
              <w:jc w:val="center"/>
            </w:pPr>
            <w:r>
              <w:rPr>
                <w:rFonts w:ascii="Times New Roman" w:hAnsi="Times New Roman" w:cs="Times New Roman"/>
                <w:sz w:val="24"/>
                <w:szCs w:val="24"/>
              </w:rPr>
              <w:t>–</w:t>
            </w:r>
          </w:p>
        </w:tc>
        <w:tc>
          <w:tcPr>
            <w:tcW w:w="563" w:type="dxa"/>
            <w:vAlign w:val="center"/>
          </w:tcPr>
          <w:p w:rsidR="00B058C0" w:rsidRDefault="00B058C0" w:rsidP="00DA53BE">
            <w:pPr>
              <w:jc w:val="center"/>
            </w:pPr>
            <w:r w:rsidRPr="005351E1">
              <w:rPr>
                <w:rFonts w:ascii="Times New Roman" w:hAnsi="Times New Roman" w:cs="Times New Roman"/>
                <w:sz w:val="24"/>
                <w:szCs w:val="24"/>
                <w:lang w:val="en-US"/>
              </w:rPr>
              <w:t>X</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5351E1">
              <w:rPr>
                <w:rFonts w:ascii="Times New Roman" w:hAnsi="Times New Roman" w:cs="Times New Roman"/>
                <w:sz w:val="24"/>
                <w:szCs w:val="24"/>
              </w:rPr>
              <w:t>высокий</w:t>
            </w:r>
          </w:p>
        </w:tc>
      </w:tr>
      <w:tr w:rsidR="00B058C0" w:rsidTr="005F1A86">
        <w:tc>
          <w:tcPr>
            <w:tcW w:w="568" w:type="dxa"/>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E23359">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631" w:type="dxa"/>
            <w:vAlign w:val="center"/>
          </w:tcPr>
          <w:p w:rsidR="00B058C0" w:rsidRDefault="00B058C0" w:rsidP="00E609EB">
            <w:pPr>
              <w:jc w:val="center"/>
            </w:pPr>
            <w:r>
              <w:rPr>
                <w:rFonts w:ascii="Times New Roman" w:hAnsi="Times New Roman" w:cs="Times New Roman"/>
                <w:sz w:val="24"/>
                <w:szCs w:val="24"/>
              </w:rPr>
              <w:t>–</w:t>
            </w:r>
          </w:p>
        </w:tc>
        <w:tc>
          <w:tcPr>
            <w:tcW w:w="563" w:type="dxa"/>
            <w:vAlign w:val="center"/>
          </w:tcPr>
          <w:p w:rsidR="00B058C0" w:rsidRDefault="00B058C0" w:rsidP="00E609E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E609EB">
            <w:pPr>
              <w:jc w:val="center"/>
            </w:pPr>
            <w:r>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sidR="00040CA0">
              <w:rPr>
                <w:rFonts w:ascii="Times New Roman" w:hAnsi="Times New Roman" w:cs="Times New Roman"/>
                <w:sz w:val="24"/>
                <w:szCs w:val="24"/>
              </w:rPr>
              <w:br/>
            </w:r>
            <w:r>
              <w:rPr>
                <w:rFonts w:ascii="Times New Roman" w:hAnsi="Times New Roman" w:cs="Times New Roman"/>
                <w:sz w:val="24"/>
                <w:szCs w:val="24"/>
                <w:lang w:val="en-US"/>
              </w:rPr>
              <w:t>XIII</w:t>
            </w:r>
            <w:r>
              <w:rPr>
                <w:rFonts w:ascii="Times New Roman" w:hAnsi="Times New Roman" w:cs="Times New Roman"/>
                <w:sz w:val="24"/>
                <w:szCs w:val="24"/>
              </w:rPr>
              <w:t xml:space="preserve"> «Административно-хозяйственное обеспечение деятельности» </w:t>
            </w:r>
            <w:r>
              <w:rPr>
                <w:rFonts w:ascii="Times New Roman" w:hAnsi="Times New Roman"/>
                <w:bCs/>
                <w:sz w:val="24"/>
                <w:szCs w:val="24"/>
              </w:rPr>
              <w:t xml:space="preserve">(далее – направление деятельности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631" w:type="dxa"/>
            <w:vAlign w:val="center"/>
          </w:tcPr>
          <w:p w:rsidR="00B058C0" w:rsidRDefault="00B058C0" w:rsidP="00E609EB">
            <w:pPr>
              <w:jc w:val="center"/>
            </w:pPr>
            <w:r>
              <w:rPr>
                <w:rFonts w:ascii="Times New Roman" w:hAnsi="Times New Roman" w:cs="Times New Roman"/>
                <w:sz w:val="24"/>
                <w:szCs w:val="24"/>
              </w:rPr>
              <w:t>–</w:t>
            </w:r>
          </w:p>
        </w:tc>
        <w:tc>
          <w:tcPr>
            <w:tcW w:w="563" w:type="dxa"/>
            <w:vAlign w:val="center"/>
          </w:tcPr>
          <w:p w:rsidR="00B058C0" w:rsidRDefault="00B058C0" w:rsidP="00E609E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E609EB">
            <w:pPr>
              <w:jc w:val="center"/>
            </w:pPr>
            <w:r>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4.</w:t>
            </w:r>
          </w:p>
        </w:tc>
        <w:tc>
          <w:tcPr>
            <w:tcW w:w="708"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1</w:t>
            </w:r>
            <w:r w:rsidRPr="006F2530">
              <w:rPr>
                <w:rFonts w:ascii="Times New Roman" w:hAnsi="Times New Roman" w:cs="Times New Roman"/>
                <w:sz w:val="24"/>
                <w:szCs w:val="24"/>
              </w:rPr>
              <w:t>3</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B058C0" w:rsidRDefault="00B058C0" w:rsidP="00E609EB">
            <w:pPr>
              <w:jc w:val="center"/>
            </w:pPr>
            <w:r>
              <w:rPr>
                <w:rFonts w:ascii="Times New Roman" w:hAnsi="Times New Roman" w:cs="Times New Roman"/>
                <w:sz w:val="24"/>
                <w:szCs w:val="24"/>
              </w:rPr>
              <w:t>–</w:t>
            </w:r>
          </w:p>
        </w:tc>
        <w:tc>
          <w:tcPr>
            <w:tcW w:w="563" w:type="dxa"/>
            <w:vAlign w:val="center"/>
          </w:tcPr>
          <w:p w:rsidR="00B058C0" w:rsidRDefault="00B058C0" w:rsidP="00E609EB">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E609EB">
            <w:pPr>
              <w:jc w:val="cente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en-US"/>
              </w:rPr>
              <w:t>.</w:t>
            </w:r>
          </w:p>
        </w:tc>
        <w:tc>
          <w:tcPr>
            <w:tcW w:w="708"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B058C0" w:rsidRDefault="00B058C0" w:rsidP="00067779">
            <w:pPr>
              <w:jc w:val="both"/>
              <w:rPr>
                <w:rFonts w:ascii="Times New Roman" w:hAnsi="Times New Roman" w:cs="Times New Roman"/>
                <w:sz w:val="24"/>
                <w:szCs w:val="24"/>
              </w:rPr>
            </w:pPr>
            <w:r>
              <w:rPr>
                <w:rFonts w:ascii="Times New Roman" w:hAnsi="Times New Roman" w:cs="Times New Roman"/>
                <w:sz w:val="24"/>
                <w:szCs w:val="24"/>
              </w:rPr>
              <w:t>Недостоверность данных Паспорта территориального органа Федерального казначейства, несвоевременность</w:t>
            </w:r>
            <w:r w:rsidR="0099256B">
              <w:rPr>
                <w:rFonts w:ascii="Times New Roman" w:hAnsi="Times New Roman" w:cs="Times New Roman"/>
                <w:sz w:val="24"/>
                <w:szCs w:val="24"/>
              </w:rPr>
              <w:t xml:space="preserve"> </w:t>
            </w:r>
            <w:r>
              <w:rPr>
                <w:rFonts w:ascii="Times New Roman" w:hAnsi="Times New Roman" w:cs="Times New Roman"/>
                <w:sz w:val="24"/>
                <w:szCs w:val="24"/>
              </w:rPr>
              <w:t>его представления в Федеральное казначейство.</w:t>
            </w:r>
          </w:p>
        </w:tc>
        <w:tc>
          <w:tcPr>
            <w:tcW w:w="631" w:type="dxa"/>
            <w:vAlign w:val="center"/>
          </w:tcPr>
          <w:p w:rsidR="00B058C0" w:rsidRDefault="00B058C0" w:rsidP="00E609EB">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vMerge w:val="restart"/>
          </w:tcPr>
          <w:p w:rsidR="00B058C0" w:rsidRDefault="00B058C0" w:rsidP="00FB591E">
            <w:pPr>
              <w:jc w:val="cente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lang w:val="en-US"/>
              </w:rPr>
              <w:t>.</w:t>
            </w:r>
          </w:p>
          <w:p w:rsidR="00B058C0" w:rsidRDefault="00B058C0" w:rsidP="00FB591E">
            <w:pPr>
              <w:jc w:val="center"/>
              <w:rPr>
                <w:rFonts w:ascii="Times New Roman" w:hAnsi="Times New Roman" w:cs="Times New Roman"/>
                <w:sz w:val="24"/>
                <w:szCs w:val="24"/>
              </w:rPr>
            </w:pPr>
          </w:p>
          <w:p w:rsidR="00B058C0" w:rsidRDefault="00B058C0" w:rsidP="00FB591E">
            <w:pPr>
              <w:jc w:val="center"/>
              <w:rPr>
                <w:rFonts w:ascii="Times New Roman" w:hAnsi="Times New Roman" w:cs="Times New Roman"/>
                <w:sz w:val="24"/>
                <w:szCs w:val="24"/>
              </w:rPr>
            </w:pPr>
          </w:p>
          <w:p w:rsidR="00B058C0" w:rsidRDefault="00B058C0" w:rsidP="00FB591E">
            <w:pPr>
              <w:jc w:val="center"/>
              <w:rPr>
                <w:rFonts w:ascii="Times New Roman" w:hAnsi="Times New Roman" w:cs="Times New Roman"/>
                <w:sz w:val="24"/>
                <w:szCs w:val="24"/>
              </w:rPr>
            </w:pPr>
          </w:p>
          <w:p w:rsidR="00B058C0" w:rsidRDefault="00B058C0" w:rsidP="00FB591E">
            <w:pPr>
              <w:jc w:val="center"/>
              <w:rPr>
                <w:rFonts w:ascii="Times New Roman" w:hAnsi="Times New Roman" w:cs="Times New Roman"/>
                <w:sz w:val="24"/>
                <w:szCs w:val="24"/>
              </w:rPr>
            </w:pPr>
          </w:p>
          <w:p w:rsidR="00B058C0" w:rsidRDefault="00B058C0" w:rsidP="00FB591E">
            <w:pPr>
              <w:jc w:val="center"/>
              <w:rPr>
                <w:rFonts w:ascii="Times New Roman" w:hAnsi="Times New Roman" w:cs="Times New Roman"/>
                <w:sz w:val="24"/>
                <w:szCs w:val="24"/>
              </w:rPr>
            </w:pPr>
          </w:p>
          <w:p w:rsidR="00B058C0" w:rsidRDefault="00B058C0" w:rsidP="00FB591E">
            <w:pPr>
              <w:jc w:val="center"/>
              <w:rPr>
                <w:rFonts w:ascii="Times New Roman" w:hAnsi="Times New Roman" w:cs="Times New Roman"/>
                <w:sz w:val="24"/>
                <w:szCs w:val="24"/>
              </w:rPr>
            </w:pPr>
          </w:p>
          <w:p w:rsidR="00B058C0" w:rsidRPr="00E23359" w:rsidRDefault="00B058C0" w:rsidP="00FB591E">
            <w:pPr>
              <w:jc w:val="center"/>
              <w:rPr>
                <w:rFonts w:ascii="Times New Roman" w:hAnsi="Times New Roman" w:cs="Times New Roman"/>
                <w:sz w:val="24"/>
                <w:szCs w:val="24"/>
              </w:rPr>
            </w:pPr>
          </w:p>
        </w:tc>
        <w:tc>
          <w:tcPr>
            <w:tcW w:w="13819" w:type="dxa"/>
            <w:gridSpan w:val="11"/>
            <w:vAlign w:val="center"/>
          </w:tcPr>
          <w:p w:rsidR="00B058C0" w:rsidRDefault="00B058C0">
            <w:r w:rsidRPr="00485A89">
              <w:rPr>
                <w:rFonts w:ascii="Times New Roman" w:eastAsia="Calibri" w:hAnsi="Times New Roman" w:cs="Times New Roman"/>
                <w:sz w:val="24"/>
                <w:szCs w:val="24"/>
              </w:rPr>
              <w:t>Риски, возникающие при осуществлении делопроизводства:</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B058C0" w:rsidRDefault="00B058C0" w:rsidP="00E23359">
            <w:pPr>
              <w:jc w:val="center"/>
            </w:pPr>
            <w:r>
              <w:rPr>
                <w:rFonts w:ascii="Times New Roman" w:hAnsi="Times New Roman" w:cs="Times New Roman"/>
                <w:sz w:val="24"/>
                <w:szCs w:val="24"/>
              </w:rPr>
              <w:t>6</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9C007B">
            <w:pPr>
              <w:jc w:val="both"/>
              <w:rPr>
                <w:rFonts w:ascii="Times New Roman" w:hAnsi="Times New Roman" w:cs="Times New Roman"/>
                <w:sz w:val="24"/>
                <w:szCs w:val="24"/>
              </w:rPr>
            </w:pPr>
            <w:proofErr w:type="gramStart"/>
            <w:r w:rsidRPr="003E72CD">
              <w:rPr>
                <w:rFonts w:ascii="Times New Roman" w:hAnsi="Times New Roman" w:cs="Times New Roman"/>
                <w:sz w:val="24"/>
                <w:szCs w:val="24"/>
              </w:rPr>
              <w:t xml:space="preserve">отсутствие утвержденной номенклатуры дел УФК, несоответствие сроков хранения документов в номенклатуре дел </w:t>
            </w:r>
            <w:r w:rsidRPr="003070F7">
              <w:rPr>
                <w:rFonts w:ascii="Times New Roman" w:eastAsia="Times New Roman" w:hAnsi="Times New Roman" w:cs="Times New Roman"/>
                <w:sz w:val="24"/>
                <w:szCs w:val="24"/>
                <w:lang w:eastAsia="ru-RU"/>
              </w:rPr>
              <w:t>Перечню документов, образующихся в деятельности Федерального казначейства, его территориальных органов и подведомственных учреждений,</w:t>
            </w:r>
            <w:r w:rsidR="005E673E">
              <w:rPr>
                <w:rFonts w:ascii="Times New Roman" w:eastAsia="Times New Roman" w:hAnsi="Times New Roman" w:cs="Times New Roman"/>
                <w:sz w:val="24"/>
                <w:szCs w:val="24"/>
                <w:lang w:eastAsia="ru-RU"/>
              </w:rPr>
              <w:t xml:space="preserve"> с указанием сроков хранения,</w:t>
            </w:r>
            <w:r w:rsidRPr="003070F7">
              <w:rPr>
                <w:rFonts w:ascii="Times New Roman" w:eastAsia="Times New Roman" w:hAnsi="Times New Roman" w:cs="Times New Roman"/>
                <w:sz w:val="24"/>
                <w:szCs w:val="24"/>
                <w:lang w:eastAsia="ru-RU"/>
              </w:rPr>
              <w:t xml:space="preserve"> утвержденному приказом Федерального казначейства от 24 марта 2014 г. № </w:t>
            </w:r>
            <w:r>
              <w:rPr>
                <w:rFonts w:ascii="Times New Roman" w:eastAsia="Times New Roman" w:hAnsi="Times New Roman" w:cs="Times New Roman"/>
                <w:sz w:val="24"/>
                <w:szCs w:val="24"/>
                <w:lang w:eastAsia="ru-RU"/>
              </w:rPr>
              <w:t>50</w:t>
            </w:r>
            <w:r w:rsidRPr="003070F7">
              <w:rPr>
                <w:rFonts w:ascii="Times New Roman" w:eastAsia="Times New Roman" w:hAnsi="Times New Roman" w:cs="Times New Roman"/>
                <w:sz w:val="24"/>
                <w:szCs w:val="24"/>
                <w:lang w:eastAsia="ru-RU"/>
              </w:rPr>
              <w:t xml:space="preserve">, </w:t>
            </w:r>
            <w:hyperlink r:id="rId12" w:history="1">
              <w:r w:rsidRPr="003070F7">
                <w:rPr>
                  <w:rFonts w:ascii="Times New Roman" w:eastAsia="Times New Roman" w:hAnsi="Times New Roman" w:cs="Times New Roman"/>
                  <w:sz w:val="24"/>
                  <w:szCs w:val="24"/>
                  <w:lang w:eastAsia="ru-RU"/>
                </w:rPr>
                <w:t>Перечню</w:t>
              </w:r>
            </w:hyperlink>
            <w:r w:rsidRPr="003070F7">
              <w:rPr>
                <w:rFonts w:ascii="Times New Roman" w:eastAsia="Times New Roman" w:hAnsi="Times New Roman" w:cs="Times New Roman"/>
                <w:sz w:val="24"/>
                <w:szCs w:val="24"/>
                <w:lang w:eastAsia="ru-RU"/>
              </w:rPr>
              <w:t xml:space="preserve"> типовых управленческих архивных</w:t>
            </w:r>
            <w:r w:rsidRPr="003E72CD">
              <w:rPr>
                <w:rFonts w:ascii="Times New Roman" w:eastAsia="Times New Roman" w:hAnsi="Times New Roman" w:cs="Times New Roman"/>
                <w:sz w:val="24"/>
                <w:szCs w:val="24"/>
                <w:lang w:eastAsia="ru-RU"/>
              </w:rPr>
              <w:t xml:space="preserve"> документов, образующихся в процессе деятельности государственных органов, органов местного самоуправления и организаций</w:t>
            </w:r>
            <w:r w:rsidR="005E673E">
              <w:rPr>
                <w:rFonts w:ascii="Times New Roman" w:eastAsia="Times New Roman" w:hAnsi="Times New Roman" w:cs="Times New Roman"/>
                <w:sz w:val="24"/>
                <w:szCs w:val="24"/>
                <w:lang w:eastAsia="ru-RU"/>
              </w:rPr>
              <w:t xml:space="preserve">, </w:t>
            </w:r>
            <w:r w:rsidRPr="003E72CD">
              <w:rPr>
                <w:rFonts w:ascii="Times New Roman" w:eastAsia="Times New Roman" w:hAnsi="Times New Roman" w:cs="Times New Roman"/>
                <w:sz w:val="24"/>
                <w:szCs w:val="24"/>
                <w:lang w:eastAsia="ru-RU"/>
              </w:rPr>
              <w:t>с указанием сроков хранения, утвержденному</w:t>
            </w:r>
            <w:proofErr w:type="gramEnd"/>
            <w:r w:rsidRPr="003E72CD">
              <w:rPr>
                <w:rFonts w:ascii="Times New Roman" w:eastAsia="Times New Roman" w:hAnsi="Times New Roman" w:cs="Times New Roman"/>
                <w:sz w:val="24"/>
                <w:szCs w:val="24"/>
                <w:lang w:eastAsia="ru-RU"/>
              </w:rPr>
              <w:t xml:space="preserve"> приказом Министерства культуры Российской Федерации от 25 августа 2010 г. № 558 </w:t>
            </w:r>
            <w:r w:rsidRPr="003E72CD">
              <w:rPr>
                <w:rFonts w:ascii="Times New Roman" w:eastAsia="Times New Roman" w:hAnsi="Times New Roman" w:cs="Times New Roman"/>
                <w:snapToGrid w:val="0"/>
                <w:color w:val="000000"/>
                <w:sz w:val="24"/>
                <w:szCs w:val="24"/>
                <w:lang w:eastAsia="ru-RU"/>
              </w:rPr>
              <w:t>(з</w:t>
            </w:r>
            <w:r w:rsidRPr="003E72CD">
              <w:rPr>
                <w:rFonts w:ascii="Times New Roman" w:eastAsia="Times New Roman" w:hAnsi="Times New Roman" w:cs="Times New Roman"/>
                <w:sz w:val="24"/>
                <w:szCs w:val="24"/>
                <w:lang w:eastAsia="ru-RU"/>
              </w:rPr>
              <w:t>арегистрирован в Министерстве юстиции Российской Федерации 8 сентября 2010 г., регистрационный номер 18380);</w:t>
            </w:r>
          </w:p>
        </w:tc>
        <w:tc>
          <w:tcPr>
            <w:tcW w:w="631" w:type="dxa"/>
            <w:vAlign w:val="center"/>
          </w:tcPr>
          <w:p w:rsidR="00B058C0" w:rsidRDefault="00B058C0" w:rsidP="00E609EB">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B058C0" w:rsidRDefault="00B058C0" w:rsidP="00E23359">
            <w:pPr>
              <w:jc w:val="center"/>
            </w:pPr>
            <w:r>
              <w:rPr>
                <w:rFonts w:ascii="Times New Roman" w:hAnsi="Times New Roman" w:cs="Times New Roman"/>
                <w:sz w:val="24"/>
                <w:szCs w:val="24"/>
              </w:rPr>
              <w:t>6</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0A25CF">
            <w:pPr>
              <w:jc w:val="both"/>
              <w:rPr>
                <w:rFonts w:ascii="Times New Roman" w:hAnsi="Times New Roman" w:cs="Times New Roman"/>
                <w:sz w:val="24"/>
                <w:szCs w:val="24"/>
              </w:rPr>
            </w:pPr>
            <w:r>
              <w:rPr>
                <w:rFonts w:ascii="Times New Roman" w:hAnsi="Times New Roman" w:cs="Times New Roman"/>
                <w:sz w:val="24"/>
                <w:szCs w:val="24"/>
              </w:rPr>
              <w:t xml:space="preserve">отсутствие приказа о создании Экспертной комиссии </w:t>
            </w:r>
            <w:r w:rsidR="000A25CF">
              <w:rPr>
                <w:rFonts w:ascii="Times New Roman" w:hAnsi="Times New Roman" w:cs="Times New Roman"/>
                <w:sz w:val="24"/>
                <w:szCs w:val="24"/>
              </w:rPr>
              <w:t xml:space="preserve">УФК </w:t>
            </w:r>
            <w:r>
              <w:rPr>
                <w:rFonts w:ascii="Times New Roman" w:hAnsi="Times New Roman" w:cs="Times New Roman"/>
                <w:sz w:val="24"/>
                <w:szCs w:val="24"/>
              </w:rPr>
              <w:t>(</w:t>
            </w:r>
            <w:r w:rsidR="000A25CF">
              <w:rPr>
                <w:rFonts w:ascii="Times New Roman" w:hAnsi="Times New Roman" w:cs="Times New Roman"/>
                <w:sz w:val="24"/>
                <w:szCs w:val="24"/>
              </w:rPr>
              <w:t xml:space="preserve">далее – </w:t>
            </w:r>
            <w:proofErr w:type="gramStart"/>
            <w:r>
              <w:rPr>
                <w:rFonts w:ascii="Times New Roman" w:hAnsi="Times New Roman" w:cs="Times New Roman"/>
                <w:sz w:val="24"/>
                <w:szCs w:val="24"/>
              </w:rPr>
              <w:t>ЭК</w:t>
            </w:r>
            <w:proofErr w:type="gramEnd"/>
            <w:r>
              <w:rPr>
                <w:rFonts w:ascii="Times New Roman" w:hAnsi="Times New Roman" w:cs="Times New Roman"/>
                <w:sz w:val="24"/>
                <w:szCs w:val="24"/>
              </w:rPr>
              <w:t>) и положения об ЭК, протоколов заседаний ЭК;</w:t>
            </w:r>
          </w:p>
        </w:tc>
        <w:tc>
          <w:tcPr>
            <w:tcW w:w="631" w:type="dxa"/>
            <w:vAlign w:val="center"/>
          </w:tcPr>
          <w:p w:rsidR="00B058C0" w:rsidRDefault="00B058C0" w:rsidP="00E609EB">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B058C0" w:rsidRDefault="00B058C0" w:rsidP="00E23359">
            <w:pPr>
              <w:jc w:val="center"/>
            </w:pPr>
            <w:r>
              <w:rPr>
                <w:rFonts w:ascii="Times New Roman" w:hAnsi="Times New Roman" w:cs="Times New Roman"/>
                <w:sz w:val="24"/>
                <w:szCs w:val="24"/>
              </w:rPr>
              <w:t>6</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E23359">
            <w:pPr>
              <w:jc w:val="both"/>
              <w:rPr>
                <w:rFonts w:ascii="Times New Roman" w:hAnsi="Times New Roman" w:cs="Times New Roman"/>
                <w:sz w:val="24"/>
                <w:szCs w:val="24"/>
              </w:rPr>
            </w:pPr>
            <w:r>
              <w:rPr>
                <w:rFonts w:ascii="Times New Roman" w:hAnsi="Times New Roman" w:cs="Times New Roman"/>
                <w:sz w:val="24"/>
                <w:szCs w:val="24"/>
              </w:rPr>
              <w:t>отсутствие описей дел постоянного хранения, по личному составу (75 лет);</w:t>
            </w:r>
          </w:p>
        </w:tc>
        <w:tc>
          <w:tcPr>
            <w:tcW w:w="631" w:type="dxa"/>
            <w:vAlign w:val="center"/>
          </w:tcPr>
          <w:p w:rsidR="00B058C0" w:rsidRDefault="00B058C0" w:rsidP="00E609EB">
            <w:pPr>
              <w:jc w:val="center"/>
            </w:pPr>
            <w: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B058C0" w:rsidRDefault="00B058C0" w:rsidP="00E23359">
            <w:pPr>
              <w:jc w:val="center"/>
            </w:pPr>
            <w:r>
              <w:rPr>
                <w:rFonts w:ascii="Times New Roman" w:hAnsi="Times New Roman" w:cs="Times New Roman"/>
                <w:sz w:val="24"/>
                <w:szCs w:val="24"/>
              </w:rPr>
              <w:t>6</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E23359">
            <w:pPr>
              <w:jc w:val="both"/>
              <w:rPr>
                <w:rFonts w:ascii="Times New Roman" w:hAnsi="Times New Roman" w:cs="Times New Roman"/>
                <w:sz w:val="24"/>
                <w:szCs w:val="24"/>
              </w:rPr>
            </w:pPr>
            <w:r>
              <w:rPr>
                <w:rFonts w:ascii="Times New Roman" w:hAnsi="Times New Roman" w:cs="Times New Roman"/>
                <w:sz w:val="24"/>
                <w:szCs w:val="24"/>
              </w:rPr>
              <w:t>формирование дел не в соответствии с номенклатурой дел;</w:t>
            </w:r>
          </w:p>
        </w:tc>
        <w:tc>
          <w:tcPr>
            <w:tcW w:w="631" w:type="dxa"/>
            <w:vAlign w:val="center"/>
          </w:tcPr>
          <w:p w:rsidR="00B058C0" w:rsidRDefault="00B058C0" w:rsidP="00E609E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rPr>
                <w:rFonts w:ascii="Times New Roman" w:hAnsi="Times New Roman" w:cs="Times New Roman"/>
                <w:sz w:val="24"/>
                <w:szCs w:val="24"/>
              </w:rP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t>–</w:t>
            </w:r>
          </w:p>
        </w:tc>
        <w:tc>
          <w:tcPr>
            <w:tcW w:w="531"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B058C0" w:rsidRDefault="00B058C0" w:rsidP="00E23359">
            <w:pPr>
              <w:jc w:val="center"/>
            </w:pPr>
            <w:r>
              <w:rPr>
                <w:rFonts w:ascii="Times New Roman" w:hAnsi="Times New Roman" w:cs="Times New Roman"/>
                <w:sz w:val="24"/>
                <w:szCs w:val="24"/>
              </w:rPr>
              <w:t>6</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B058C0" w:rsidRDefault="00B058C0" w:rsidP="00E23359">
            <w:pPr>
              <w:jc w:val="both"/>
              <w:rPr>
                <w:rFonts w:ascii="Times New Roman" w:hAnsi="Times New Roman" w:cs="Times New Roman"/>
                <w:sz w:val="24"/>
                <w:szCs w:val="24"/>
              </w:rPr>
            </w:pPr>
            <w:r>
              <w:rPr>
                <w:rFonts w:ascii="Times New Roman" w:hAnsi="Times New Roman" w:cs="Times New Roman"/>
                <w:sz w:val="24"/>
                <w:szCs w:val="24"/>
              </w:rPr>
              <w:t>несоблюдение условий хранения архивных документов, не обеспечение их сохранности;</w:t>
            </w:r>
          </w:p>
        </w:tc>
        <w:tc>
          <w:tcPr>
            <w:tcW w:w="631" w:type="dxa"/>
            <w:vAlign w:val="center"/>
          </w:tcPr>
          <w:p w:rsidR="00B058C0" w:rsidRDefault="00B058C0" w:rsidP="00E609EB">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B058C0" w:rsidRDefault="00B058C0">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531" w:type="dxa"/>
            <w:vAlign w:val="center"/>
          </w:tcPr>
          <w:p w:rsidR="00B058C0" w:rsidRDefault="00B058C0" w:rsidP="00DA53BE">
            <w:pPr>
              <w:jc w:val="center"/>
            </w:pPr>
            <w:r>
              <w:rPr>
                <w:rFonts w:ascii="Times New Roman" w:hAnsi="Times New Roman" w:cs="Times New Roman"/>
                <w:sz w:val="24"/>
                <w:szCs w:val="24"/>
              </w:rPr>
              <w:t>–</w:t>
            </w:r>
          </w:p>
        </w:tc>
        <w:tc>
          <w:tcPr>
            <w:tcW w:w="2004" w:type="dxa"/>
            <w:vAlign w:val="center"/>
          </w:tcPr>
          <w:p w:rsidR="00B058C0" w:rsidRDefault="00B058C0" w:rsidP="00DA53BE">
            <w:pPr>
              <w:jc w:val="center"/>
            </w:pPr>
            <w:r>
              <w:rPr>
                <w:rFonts w:ascii="Times New Roman" w:hAnsi="Times New Roman" w:cs="Times New Roman"/>
                <w:sz w:val="24"/>
                <w:szCs w:val="24"/>
              </w:rPr>
              <w:t>критический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B058C0" w:rsidRDefault="00B058C0" w:rsidP="00E23359">
            <w:pPr>
              <w:jc w:val="center"/>
            </w:pPr>
            <w:r>
              <w:rPr>
                <w:rFonts w:ascii="Times New Roman" w:hAnsi="Times New Roman" w:cs="Times New Roman"/>
                <w:sz w:val="24"/>
                <w:szCs w:val="24"/>
              </w:rPr>
              <w:t>6</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B058C0" w:rsidRDefault="00B058C0" w:rsidP="00E23359">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XIII</w:t>
            </w:r>
            <w:r>
              <w:rPr>
                <w:rFonts w:ascii="Times New Roman" w:hAnsi="Times New Roman" w:cs="Times New Roman"/>
                <w:sz w:val="24"/>
                <w:szCs w:val="24"/>
              </w:rPr>
              <w:t xml:space="preserve">. </w:t>
            </w:r>
          </w:p>
        </w:tc>
        <w:tc>
          <w:tcPr>
            <w:tcW w:w="631" w:type="dxa"/>
            <w:vAlign w:val="center"/>
          </w:tcPr>
          <w:p w:rsidR="00B058C0" w:rsidRDefault="00B058C0" w:rsidP="00E609E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B058C0" w:rsidTr="005F1A86">
        <w:tc>
          <w:tcPr>
            <w:tcW w:w="568" w:type="dxa"/>
            <w:vMerge w:val="restart"/>
          </w:tcPr>
          <w:p w:rsidR="00B058C0" w:rsidRDefault="00B058C0" w:rsidP="00524084">
            <w:pPr>
              <w:jc w:val="center"/>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lang w:val="en-US"/>
              </w:rPr>
              <w:t>.</w:t>
            </w:r>
          </w:p>
        </w:tc>
        <w:tc>
          <w:tcPr>
            <w:tcW w:w="13819" w:type="dxa"/>
            <w:gridSpan w:val="11"/>
            <w:vAlign w:val="center"/>
          </w:tcPr>
          <w:p w:rsidR="00B058C0" w:rsidRDefault="00B058C0" w:rsidP="006F2530">
            <w:pPr>
              <w:jc w:val="both"/>
            </w:pPr>
            <w:r w:rsidRPr="00485A89">
              <w:rPr>
                <w:rFonts w:ascii="Times New Roman" w:eastAsia="Calibri" w:hAnsi="Times New Roman" w:cs="Times New Roman"/>
                <w:sz w:val="24"/>
                <w:szCs w:val="24"/>
              </w:rPr>
              <w:t xml:space="preserve">Риски, возникающие при осуществлении </w:t>
            </w:r>
            <w:proofErr w:type="gramStart"/>
            <w:r w:rsidRPr="00485A89">
              <w:rPr>
                <w:rFonts w:ascii="Times New Roman" w:eastAsia="Calibri" w:hAnsi="Times New Roman" w:cs="Times New Roman"/>
                <w:sz w:val="24"/>
                <w:szCs w:val="24"/>
              </w:rPr>
              <w:t>контроля за</w:t>
            </w:r>
            <w:proofErr w:type="gramEnd"/>
            <w:r w:rsidRPr="00485A89">
              <w:rPr>
                <w:rFonts w:ascii="Times New Roman" w:eastAsia="Calibri" w:hAnsi="Times New Roman" w:cs="Times New Roman"/>
                <w:sz w:val="24"/>
                <w:szCs w:val="24"/>
              </w:rPr>
              <w:t xml:space="preserve"> правильностью оформления приказов УФК и исполнения документов, поручений: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B058C0" w:rsidRDefault="00B058C0" w:rsidP="00E23359">
            <w:pPr>
              <w:jc w:val="both"/>
              <w:rPr>
                <w:rFonts w:ascii="Times New Roman" w:hAnsi="Times New Roman" w:cs="Times New Roman"/>
                <w:sz w:val="24"/>
                <w:szCs w:val="24"/>
              </w:rPr>
            </w:pPr>
            <w:r>
              <w:rPr>
                <w:rFonts w:ascii="Times New Roman" w:hAnsi="Times New Roman" w:cs="Times New Roman"/>
                <w:sz w:val="24"/>
                <w:szCs w:val="24"/>
              </w:rPr>
              <w:t>несоблюдение правил оформления приказов УФК;</w:t>
            </w:r>
          </w:p>
        </w:tc>
        <w:tc>
          <w:tcPr>
            <w:tcW w:w="631" w:type="dxa"/>
            <w:vAlign w:val="center"/>
          </w:tcPr>
          <w:p w:rsidR="00B058C0" w:rsidRDefault="00B058C0" w:rsidP="00E609E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t>–</w:t>
            </w:r>
          </w:p>
        </w:tc>
        <w:tc>
          <w:tcPr>
            <w:tcW w:w="531"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B058C0" w:rsidRDefault="00B058C0" w:rsidP="00E23359">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приема, учета и регистрации входящей и исходящей корреспонденции, в том числе полученной по электронным каналам связи;</w:t>
            </w:r>
          </w:p>
        </w:tc>
        <w:tc>
          <w:tcPr>
            <w:tcW w:w="631" w:type="dxa"/>
            <w:vAlign w:val="center"/>
          </w:tcPr>
          <w:p w:rsidR="00B058C0" w:rsidRDefault="00B058C0" w:rsidP="00E609E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t>–</w:t>
            </w:r>
          </w:p>
        </w:tc>
        <w:tc>
          <w:tcPr>
            <w:tcW w:w="531"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B058C0" w:rsidRDefault="00B058C0" w:rsidP="00E23359">
            <w:pPr>
              <w:jc w:val="both"/>
              <w:rPr>
                <w:rFonts w:ascii="Times New Roman" w:hAnsi="Times New Roman" w:cs="Times New Roman"/>
                <w:sz w:val="24"/>
                <w:szCs w:val="24"/>
              </w:rPr>
            </w:pPr>
            <w:r>
              <w:rPr>
                <w:rFonts w:ascii="Times New Roman" w:hAnsi="Times New Roman" w:cs="Times New Roman"/>
                <w:sz w:val="24"/>
                <w:szCs w:val="24"/>
              </w:rPr>
              <w:t>невыполнение в установленные сроки поручений руководителя УФК;</w:t>
            </w:r>
          </w:p>
        </w:tc>
        <w:tc>
          <w:tcPr>
            <w:tcW w:w="631" w:type="dxa"/>
            <w:vAlign w:val="center"/>
          </w:tcPr>
          <w:p w:rsidR="00B058C0" w:rsidRDefault="00B058C0" w:rsidP="00E609E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t>–</w:t>
            </w:r>
          </w:p>
        </w:tc>
        <w:tc>
          <w:tcPr>
            <w:tcW w:w="531" w:type="dxa"/>
            <w:vAlign w:val="center"/>
          </w:tcPr>
          <w:p w:rsidR="00B058C0" w:rsidRDefault="00B058C0" w:rsidP="00DA53BE">
            <w:pPr>
              <w:jc w:val="center"/>
            </w:pPr>
            <w:r>
              <w:rPr>
                <w:rFonts w:ascii="Times New Roman" w:hAnsi="Times New Roman" w:cs="Times New Roman"/>
                <w:sz w:val="24"/>
                <w:szCs w:val="24"/>
              </w:rPr>
              <w:t>Х</w:t>
            </w:r>
          </w:p>
        </w:tc>
        <w:tc>
          <w:tcPr>
            <w:tcW w:w="531" w:type="dxa"/>
            <w:vAlign w:val="center"/>
          </w:tcPr>
          <w:p w:rsidR="00B058C0" w:rsidRDefault="00B058C0" w:rsidP="00DA53BE">
            <w:pPr>
              <w:jc w:val="center"/>
            </w:pPr>
            <w: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высокий</w:t>
            </w:r>
          </w:p>
        </w:tc>
      </w:tr>
      <w:tr w:rsidR="00B058C0" w:rsidTr="005F1A86">
        <w:tc>
          <w:tcPr>
            <w:tcW w:w="568" w:type="dxa"/>
            <w:vMerge/>
          </w:tcPr>
          <w:p w:rsidR="00B058C0" w:rsidRDefault="00B058C0" w:rsidP="00FB591E">
            <w:pPr>
              <w:jc w:val="center"/>
              <w:rPr>
                <w:rFonts w:ascii="Times New Roman" w:hAnsi="Times New Roman" w:cs="Times New Roman"/>
                <w:sz w:val="24"/>
                <w:szCs w:val="24"/>
              </w:rPr>
            </w:pPr>
          </w:p>
        </w:tc>
        <w:tc>
          <w:tcPr>
            <w:tcW w:w="708"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B058C0" w:rsidRDefault="00B058C0" w:rsidP="00E23359">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B058C0" w:rsidRDefault="00B058C0" w:rsidP="00E23359">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XIII</w:t>
            </w:r>
            <w:r>
              <w:rPr>
                <w:rFonts w:ascii="Times New Roman" w:hAnsi="Times New Roman" w:cs="Times New Roman"/>
                <w:sz w:val="24"/>
                <w:szCs w:val="24"/>
              </w:rPr>
              <w:t xml:space="preserve">. </w:t>
            </w:r>
          </w:p>
        </w:tc>
        <w:tc>
          <w:tcPr>
            <w:tcW w:w="631" w:type="dxa"/>
            <w:vAlign w:val="center"/>
          </w:tcPr>
          <w:p w:rsidR="00B058C0" w:rsidRDefault="00B058C0" w:rsidP="00E609E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B058C0" w:rsidRDefault="00B058C0" w:rsidP="00275708">
            <w:pPr>
              <w:jc w:val="center"/>
            </w:pPr>
            <w:r>
              <w:t>–</w:t>
            </w:r>
          </w:p>
        </w:tc>
        <w:tc>
          <w:tcPr>
            <w:tcW w:w="563" w:type="dxa"/>
            <w:vAlign w:val="center"/>
          </w:tcPr>
          <w:p w:rsidR="00B058C0" w:rsidRDefault="00B058C0">
            <w:pPr>
              <w:jc w:val="center"/>
            </w:pPr>
            <w:r>
              <w:t>–</w:t>
            </w:r>
          </w:p>
        </w:tc>
        <w:tc>
          <w:tcPr>
            <w:tcW w:w="563" w:type="dxa"/>
            <w:vAlign w:val="center"/>
          </w:tcPr>
          <w:p w:rsidR="00B058C0" w:rsidRDefault="00B058C0" w:rsidP="00DA53BE">
            <w:pPr>
              <w:jc w:val="center"/>
            </w:pPr>
            <w:r w:rsidRPr="00643310">
              <w:rPr>
                <w:rFonts w:ascii="Times New Roman" w:hAnsi="Times New Roman" w:cs="Times New Roman"/>
                <w:sz w:val="24"/>
                <w:szCs w:val="24"/>
              </w:rPr>
              <w:t>Х</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531" w:type="dxa"/>
            <w:vAlign w:val="center"/>
          </w:tcPr>
          <w:p w:rsidR="00B058C0" w:rsidRDefault="00B058C0" w:rsidP="00DA53BE">
            <w:pPr>
              <w:jc w:val="center"/>
            </w:pPr>
            <w:r w:rsidRPr="00E90656">
              <w:rPr>
                <w:rFonts w:ascii="Times New Roman" w:hAnsi="Times New Roman" w:cs="Times New Roman"/>
                <w:sz w:val="24"/>
                <w:szCs w:val="24"/>
              </w:rPr>
              <w:t>–</w:t>
            </w:r>
          </w:p>
        </w:tc>
        <w:tc>
          <w:tcPr>
            <w:tcW w:w="2004" w:type="dxa"/>
            <w:vAlign w:val="center"/>
          </w:tcPr>
          <w:p w:rsidR="00B058C0" w:rsidRDefault="00B058C0" w:rsidP="00DA53BE">
            <w:pPr>
              <w:jc w:val="center"/>
            </w:pPr>
            <w:r w:rsidRPr="00643310">
              <w:rPr>
                <w:rFonts w:ascii="Times New Roman" w:hAnsi="Times New Roman" w:cs="Times New Roman"/>
                <w:sz w:val="24"/>
                <w:szCs w:val="24"/>
              </w:rPr>
              <w:t>низкий</w:t>
            </w:r>
          </w:p>
        </w:tc>
      </w:tr>
      <w:tr w:rsidR="005E673E" w:rsidTr="005F1A86">
        <w:tc>
          <w:tcPr>
            <w:tcW w:w="568" w:type="dxa"/>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8</w:t>
            </w:r>
            <w:r w:rsidR="00AF67C8">
              <w:rPr>
                <w:rFonts w:ascii="Times New Roman" w:hAnsi="Times New Roman" w:cs="Times New Roman"/>
                <w:sz w:val="24"/>
                <w:szCs w:val="24"/>
              </w:rPr>
              <w:t>.</w:t>
            </w: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BC0A1D" w:rsidP="00BC0A1D">
            <w:pPr>
              <w:jc w:val="both"/>
              <w:rPr>
                <w:rFonts w:ascii="Times New Roman" w:hAnsi="Times New Roman" w:cs="Times New Roman"/>
                <w:sz w:val="24"/>
                <w:szCs w:val="24"/>
              </w:rPr>
            </w:pPr>
            <w:r>
              <w:rPr>
                <w:rFonts w:ascii="Times New Roman" w:hAnsi="Times New Roman" w:cs="Times New Roman"/>
                <w:sz w:val="24"/>
                <w:szCs w:val="24"/>
              </w:rPr>
              <w:t>Недостоверность и необъективность планирования расходов на административно-хозяйственное обеспечение деятельности.</w:t>
            </w:r>
          </w:p>
        </w:tc>
        <w:tc>
          <w:tcPr>
            <w:tcW w:w="631" w:type="dxa"/>
            <w:vAlign w:val="center"/>
          </w:tcPr>
          <w:p w:rsidR="005E673E" w:rsidRDefault="00BC0A1D" w:rsidP="00BC0A1D">
            <w:pPr>
              <w:jc w:val="center"/>
              <w:rPr>
                <w:rFonts w:ascii="Times New Roman" w:hAnsi="Times New Roman" w:cs="Times New Roman"/>
                <w:sz w:val="24"/>
                <w:szCs w:val="24"/>
              </w:rPr>
            </w:pPr>
            <w:r>
              <w:t>–</w:t>
            </w:r>
          </w:p>
        </w:tc>
        <w:tc>
          <w:tcPr>
            <w:tcW w:w="563" w:type="dxa"/>
            <w:vAlign w:val="center"/>
          </w:tcPr>
          <w:p w:rsidR="005E673E" w:rsidRDefault="00BC0A1D" w:rsidP="00BC0A1D">
            <w:pPr>
              <w:jc w:val="center"/>
            </w:pPr>
            <w:r>
              <w:rPr>
                <w:rFonts w:ascii="Times New Roman" w:hAnsi="Times New Roman" w:cs="Times New Roman"/>
                <w:sz w:val="24"/>
                <w:szCs w:val="24"/>
              </w:rPr>
              <w:t>Х</w:t>
            </w:r>
            <w:r>
              <w:t xml:space="preserve"> </w:t>
            </w:r>
          </w:p>
        </w:tc>
        <w:tc>
          <w:tcPr>
            <w:tcW w:w="563" w:type="dxa"/>
            <w:vAlign w:val="center"/>
          </w:tcPr>
          <w:p w:rsidR="005E673E" w:rsidRDefault="005E673E">
            <w:pPr>
              <w:jc w:val="center"/>
            </w:pPr>
            <w:r>
              <w:t>–</w:t>
            </w:r>
          </w:p>
        </w:tc>
        <w:tc>
          <w:tcPr>
            <w:tcW w:w="563" w:type="dxa"/>
            <w:vAlign w:val="center"/>
          </w:tcPr>
          <w:p w:rsidR="005E673E" w:rsidRPr="00643310" w:rsidRDefault="005E673E" w:rsidP="00DA53BE">
            <w:pPr>
              <w:jc w:val="center"/>
              <w:rPr>
                <w:rFonts w:ascii="Times New Roman" w:hAnsi="Times New Roman" w:cs="Times New Roman"/>
                <w:sz w:val="24"/>
                <w:szCs w:val="24"/>
              </w:rPr>
            </w:pPr>
            <w:r>
              <w:t>–</w:t>
            </w:r>
          </w:p>
        </w:tc>
        <w:tc>
          <w:tcPr>
            <w:tcW w:w="531" w:type="dxa"/>
            <w:vAlign w:val="center"/>
          </w:tcPr>
          <w:p w:rsidR="005E673E" w:rsidRPr="00E90656" w:rsidRDefault="005E673E" w:rsidP="00DA53BE">
            <w:pPr>
              <w:jc w:val="center"/>
              <w:rPr>
                <w:rFonts w:ascii="Times New Roman" w:hAnsi="Times New Roman" w:cs="Times New Roman"/>
                <w:sz w:val="24"/>
                <w:szCs w:val="24"/>
              </w:rPr>
            </w:pPr>
            <w:r>
              <w:rPr>
                <w:rFonts w:ascii="Times New Roman" w:hAnsi="Times New Roman" w:cs="Times New Roman"/>
                <w:sz w:val="24"/>
                <w:szCs w:val="24"/>
              </w:rPr>
              <w:t>Х</w:t>
            </w:r>
          </w:p>
        </w:tc>
        <w:tc>
          <w:tcPr>
            <w:tcW w:w="531" w:type="dxa"/>
            <w:vAlign w:val="center"/>
          </w:tcPr>
          <w:p w:rsidR="005E673E" w:rsidRPr="00E90656" w:rsidRDefault="005E673E" w:rsidP="00DA53BE">
            <w:pPr>
              <w:jc w:val="center"/>
              <w:rPr>
                <w:rFonts w:ascii="Times New Roman" w:hAnsi="Times New Roman" w:cs="Times New Roman"/>
                <w:sz w:val="24"/>
                <w:szCs w:val="24"/>
              </w:rPr>
            </w:pPr>
            <w:r>
              <w:t>–</w:t>
            </w:r>
          </w:p>
        </w:tc>
        <w:tc>
          <w:tcPr>
            <w:tcW w:w="2004" w:type="dxa"/>
            <w:vAlign w:val="center"/>
          </w:tcPr>
          <w:p w:rsidR="005E673E" w:rsidRPr="00643310" w:rsidRDefault="005E673E" w:rsidP="00DA53BE">
            <w:pPr>
              <w:jc w:val="center"/>
              <w:rPr>
                <w:rFonts w:ascii="Times New Roman" w:hAnsi="Times New Roman" w:cs="Times New Roman"/>
                <w:sz w:val="24"/>
                <w:szCs w:val="24"/>
              </w:rPr>
            </w:pPr>
            <w:r w:rsidRPr="00643310">
              <w:rPr>
                <w:rFonts w:ascii="Times New Roman" w:hAnsi="Times New Roman" w:cs="Times New Roman"/>
                <w:sz w:val="24"/>
                <w:szCs w:val="24"/>
              </w:rPr>
              <w:t>высокий</w:t>
            </w:r>
          </w:p>
        </w:tc>
      </w:tr>
      <w:tr w:rsidR="005E673E" w:rsidTr="005F1A86">
        <w:tc>
          <w:tcPr>
            <w:tcW w:w="568" w:type="dxa"/>
            <w:vMerge w:val="restart"/>
          </w:tcPr>
          <w:p w:rsidR="005E673E" w:rsidRDefault="005E673E" w:rsidP="00524084">
            <w:pPr>
              <w:jc w:val="center"/>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lang w:val="en-US"/>
              </w:rPr>
              <w:t>.</w:t>
            </w:r>
          </w:p>
        </w:tc>
        <w:tc>
          <w:tcPr>
            <w:tcW w:w="13819" w:type="dxa"/>
            <w:gridSpan w:val="11"/>
            <w:vAlign w:val="center"/>
          </w:tcPr>
          <w:p w:rsidR="005E673E" w:rsidRDefault="005E673E">
            <w:r w:rsidRPr="00485A89">
              <w:rPr>
                <w:rFonts w:ascii="Times New Roman" w:eastAsia="Calibri" w:hAnsi="Times New Roman" w:cs="Times New Roman"/>
                <w:sz w:val="24"/>
                <w:szCs w:val="24"/>
              </w:rPr>
              <w:t>Риски, возникающие при осуществлении приобретения и использования основных средств и материальных запасов:</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5E673E" w:rsidRDefault="005E673E" w:rsidP="00E23359">
            <w:pPr>
              <w:tabs>
                <w:tab w:val="left" w:pos="144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 </w:t>
            </w:r>
            <w:proofErr w:type="spellStart"/>
            <w:r>
              <w:rPr>
                <w:rFonts w:ascii="Times New Roman" w:hAnsi="Times New Roman" w:cs="Times New Roman"/>
                <w:sz w:val="24"/>
                <w:szCs w:val="24"/>
              </w:rPr>
              <w:t>положенности</w:t>
            </w:r>
            <w:proofErr w:type="spellEnd"/>
            <w:r>
              <w:rPr>
                <w:rFonts w:ascii="Times New Roman" w:hAnsi="Times New Roman" w:cs="Times New Roman"/>
                <w:sz w:val="24"/>
                <w:szCs w:val="24"/>
              </w:rPr>
              <w:t xml:space="preserve"> обеспечения мебелью и отдельными материально-техническими средствами;</w:t>
            </w:r>
          </w:p>
        </w:tc>
        <w:tc>
          <w:tcPr>
            <w:tcW w:w="631" w:type="dxa"/>
            <w:vAlign w:val="center"/>
          </w:tcPr>
          <w:p w:rsidR="005E673E" w:rsidRDefault="005E673E" w:rsidP="00E609EB">
            <w:pPr>
              <w:tabs>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5E673E" w:rsidRDefault="005E673E" w:rsidP="00275708">
            <w:pPr>
              <w:jc w:val="center"/>
            </w:pPr>
            <w:r>
              <w:t>–</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t>–</w:t>
            </w:r>
          </w:p>
        </w:tc>
        <w:tc>
          <w:tcPr>
            <w:tcW w:w="531"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5E673E" w:rsidRDefault="005E673E" w:rsidP="00E23359">
            <w:pPr>
              <w:tabs>
                <w:tab w:val="left" w:pos="144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 </w:t>
            </w:r>
            <w:proofErr w:type="spellStart"/>
            <w:r>
              <w:rPr>
                <w:rFonts w:ascii="Times New Roman" w:hAnsi="Times New Roman" w:cs="Times New Roman"/>
                <w:sz w:val="24"/>
                <w:szCs w:val="24"/>
              </w:rPr>
              <w:t>положенности</w:t>
            </w:r>
            <w:proofErr w:type="spellEnd"/>
            <w:r>
              <w:rPr>
                <w:rFonts w:ascii="Times New Roman" w:hAnsi="Times New Roman" w:cs="Times New Roman"/>
                <w:sz w:val="24"/>
                <w:szCs w:val="24"/>
              </w:rPr>
              <w:t xml:space="preserve"> автотранспортных средств.</w:t>
            </w:r>
          </w:p>
        </w:tc>
        <w:tc>
          <w:tcPr>
            <w:tcW w:w="631" w:type="dxa"/>
            <w:vAlign w:val="center"/>
          </w:tcPr>
          <w:p w:rsidR="005E673E" w:rsidRDefault="005E673E" w:rsidP="00E609EB">
            <w:pPr>
              <w:jc w:val="center"/>
            </w:pPr>
            <w:r>
              <w:t>–</w:t>
            </w:r>
          </w:p>
        </w:tc>
        <w:tc>
          <w:tcPr>
            <w:tcW w:w="563" w:type="dxa"/>
            <w:vAlign w:val="center"/>
          </w:tcPr>
          <w:p w:rsidR="005E673E" w:rsidRDefault="005E673E" w:rsidP="00275708">
            <w:pPr>
              <w:tabs>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t>–</w:t>
            </w:r>
          </w:p>
        </w:tc>
        <w:tc>
          <w:tcPr>
            <w:tcW w:w="531"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10.</w:t>
            </w: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BC0A1D">
            <w:pPr>
              <w:tabs>
                <w:tab w:val="left" w:pos="1440"/>
              </w:tabs>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рассмотрению устных и письменных обращений граждан и организаций.</w:t>
            </w:r>
          </w:p>
        </w:tc>
        <w:tc>
          <w:tcPr>
            <w:tcW w:w="631" w:type="dxa"/>
            <w:vAlign w:val="center"/>
          </w:tcPr>
          <w:p w:rsidR="005E673E" w:rsidRDefault="00BC0A1D" w:rsidP="00E609EB">
            <w:pPr>
              <w:jc w:val="center"/>
            </w:pPr>
            <w:r>
              <w:rPr>
                <w:rFonts w:ascii="Times New Roman" w:hAnsi="Times New Roman" w:cs="Times New Roman"/>
                <w:sz w:val="24"/>
                <w:szCs w:val="24"/>
              </w:rPr>
              <w:t>Х</w:t>
            </w:r>
            <w:r>
              <w:t xml:space="preserve"> </w:t>
            </w:r>
            <w:r w:rsidR="005E673E">
              <w:t>–</w:t>
            </w:r>
          </w:p>
        </w:tc>
        <w:tc>
          <w:tcPr>
            <w:tcW w:w="563" w:type="dxa"/>
            <w:vAlign w:val="center"/>
          </w:tcPr>
          <w:p w:rsidR="005E673E" w:rsidRDefault="00BC0A1D" w:rsidP="00275708">
            <w:pPr>
              <w:tabs>
                <w:tab w:val="left" w:pos="1440"/>
              </w:tabs>
              <w:jc w:val="center"/>
              <w:rPr>
                <w:rFonts w:ascii="Times New Roman" w:hAnsi="Times New Roman" w:cs="Times New Roman"/>
                <w:sz w:val="24"/>
                <w:szCs w:val="24"/>
              </w:rPr>
            </w:pPr>
            <w:r>
              <w:t>–</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t>–</w:t>
            </w:r>
          </w:p>
        </w:tc>
        <w:tc>
          <w:tcPr>
            <w:tcW w:w="531"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val="restart"/>
          </w:tcPr>
          <w:p w:rsidR="005E673E" w:rsidRDefault="005E673E" w:rsidP="00524084">
            <w:pPr>
              <w:jc w:val="center"/>
              <w:rPr>
                <w:rFonts w:ascii="Times New Roman" w:hAnsi="Times New Roman" w:cs="Times New Roman"/>
                <w:sz w:val="24"/>
                <w:szCs w:val="24"/>
              </w:rPr>
            </w:pPr>
            <w:r>
              <w:rPr>
                <w:rFonts w:ascii="Times New Roman" w:hAnsi="Times New Roman" w:cs="Times New Roman"/>
                <w:sz w:val="24"/>
                <w:szCs w:val="24"/>
              </w:rPr>
              <w:t>11.</w:t>
            </w: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tc>
        <w:tc>
          <w:tcPr>
            <w:tcW w:w="13819" w:type="dxa"/>
            <w:gridSpan w:val="11"/>
            <w:vAlign w:val="center"/>
          </w:tcPr>
          <w:p w:rsidR="005E673E" w:rsidRDefault="005E673E">
            <w:r w:rsidRPr="00E23359">
              <w:rPr>
                <w:rFonts w:ascii="Times New Roman" w:eastAsia="Calibri" w:hAnsi="Times New Roman" w:cs="Times New Roman"/>
                <w:sz w:val="24"/>
                <w:szCs w:val="24"/>
              </w:rPr>
              <w:t>Риски, возникающие при осуществлении капитального строительства, реконструкции, капитального и текущего ремонта:</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11</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отсутствие сведений о внесении строек и объектов в перечень федеральных строек и объектов для федеральных государственных нужд, финансируемых за счет средств федерального бюджета;</w:t>
            </w:r>
          </w:p>
        </w:tc>
        <w:tc>
          <w:tcPr>
            <w:tcW w:w="631" w:type="dxa"/>
            <w:vAlign w:val="center"/>
          </w:tcPr>
          <w:p w:rsidR="005E673E" w:rsidRDefault="005E673E" w:rsidP="00E609EB">
            <w:pPr>
              <w:jc w:val="center"/>
            </w:pPr>
            <w:r>
              <w:t>–</w:t>
            </w:r>
          </w:p>
        </w:tc>
        <w:tc>
          <w:tcPr>
            <w:tcW w:w="563" w:type="dxa"/>
            <w:vAlign w:val="center"/>
          </w:tcPr>
          <w:p w:rsidR="005E673E" w:rsidRDefault="005E673E" w:rsidP="00275708">
            <w:pPr>
              <w:jc w:val="center"/>
            </w:pPr>
            <w:r>
              <w:rPr>
                <w:rFonts w:ascii="Times New Roman" w:hAnsi="Times New Roman" w:cs="Times New Roman"/>
                <w:sz w:val="24"/>
                <w:szCs w:val="24"/>
              </w:rPr>
              <w:t>Х</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t>–</w:t>
            </w:r>
          </w:p>
        </w:tc>
        <w:tc>
          <w:tcPr>
            <w:tcW w:w="531"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11</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отсутствие титульных списков объектов строительства (переходящих строек и объектов), утвержденных в установленном законодательством Российской Федерации порядке;</w:t>
            </w:r>
          </w:p>
        </w:tc>
        <w:tc>
          <w:tcPr>
            <w:tcW w:w="631" w:type="dxa"/>
            <w:vAlign w:val="center"/>
          </w:tcPr>
          <w:p w:rsidR="005E673E" w:rsidRDefault="005E673E" w:rsidP="00E609EB">
            <w:pPr>
              <w:jc w:val="center"/>
            </w:pPr>
            <w:r>
              <w:t>–</w:t>
            </w:r>
          </w:p>
        </w:tc>
        <w:tc>
          <w:tcPr>
            <w:tcW w:w="563" w:type="dxa"/>
            <w:vAlign w:val="center"/>
          </w:tcPr>
          <w:p w:rsidR="005E673E" w:rsidRDefault="005E673E" w:rsidP="00275708">
            <w:pPr>
              <w:jc w:val="center"/>
            </w:pPr>
            <w:r>
              <w:rPr>
                <w:rFonts w:ascii="Times New Roman" w:hAnsi="Times New Roman" w:cs="Times New Roman"/>
                <w:sz w:val="24"/>
                <w:szCs w:val="24"/>
              </w:rPr>
              <w:t>Х</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t>–</w:t>
            </w:r>
          </w:p>
        </w:tc>
        <w:tc>
          <w:tcPr>
            <w:tcW w:w="531"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11</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 xml:space="preserve">отсутствие сводного положительного заключения государственной экспертизы на </w:t>
            </w:r>
            <w:proofErr w:type="spellStart"/>
            <w:r>
              <w:rPr>
                <w:rFonts w:ascii="Times New Roman" w:hAnsi="Times New Roman" w:cs="Times New Roman"/>
                <w:sz w:val="24"/>
                <w:szCs w:val="24"/>
              </w:rPr>
              <w:t>предпроектную</w:t>
            </w:r>
            <w:proofErr w:type="spellEnd"/>
            <w:r>
              <w:rPr>
                <w:rFonts w:ascii="Times New Roman" w:hAnsi="Times New Roman" w:cs="Times New Roman"/>
                <w:sz w:val="24"/>
                <w:szCs w:val="24"/>
              </w:rPr>
              <w:t xml:space="preserve"> и проектную документацию;</w:t>
            </w:r>
          </w:p>
        </w:tc>
        <w:tc>
          <w:tcPr>
            <w:tcW w:w="631" w:type="dxa"/>
            <w:vAlign w:val="center"/>
          </w:tcPr>
          <w:p w:rsidR="005E673E" w:rsidRDefault="005E673E" w:rsidP="00E609EB">
            <w:pPr>
              <w:jc w:val="center"/>
            </w:pPr>
            <w:r>
              <w:t>–</w:t>
            </w:r>
          </w:p>
        </w:tc>
        <w:tc>
          <w:tcPr>
            <w:tcW w:w="563" w:type="dxa"/>
            <w:vAlign w:val="center"/>
          </w:tcPr>
          <w:p w:rsidR="005E673E" w:rsidRDefault="005E673E" w:rsidP="00275708">
            <w:pPr>
              <w:jc w:val="center"/>
            </w:pPr>
            <w:r>
              <w:rPr>
                <w:rFonts w:ascii="Times New Roman" w:hAnsi="Times New Roman" w:cs="Times New Roman"/>
                <w:sz w:val="24"/>
                <w:szCs w:val="24"/>
              </w:rPr>
              <w:t>Х</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t>–</w:t>
            </w:r>
          </w:p>
        </w:tc>
        <w:tc>
          <w:tcPr>
            <w:tcW w:w="531"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11</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отсутствие документов об утверждении сметной документации на проектно-изыскательские, строительные и ремонтные работы (приказа);</w:t>
            </w:r>
          </w:p>
        </w:tc>
        <w:tc>
          <w:tcPr>
            <w:tcW w:w="631" w:type="dxa"/>
            <w:vAlign w:val="center"/>
          </w:tcPr>
          <w:p w:rsidR="005E673E" w:rsidRDefault="005E673E" w:rsidP="00E609EB">
            <w:pPr>
              <w:jc w:val="center"/>
            </w:pPr>
            <w:r>
              <w:t>–</w:t>
            </w:r>
          </w:p>
        </w:tc>
        <w:tc>
          <w:tcPr>
            <w:tcW w:w="563" w:type="dxa"/>
            <w:vAlign w:val="center"/>
          </w:tcPr>
          <w:p w:rsidR="005E673E" w:rsidRDefault="005E673E" w:rsidP="00275708">
            <w:pPr>
              <w:jc w:val="center"/>
            </w:pPr>
            <w:r>
              <w:rPr>
                <w:rFonts w:ascii="Times New Roman" w:hAnsi="Times New Roman" w:cs="Times New Roman"/>
                <w:sz w:val="24"/>
                <w:szCs w:val="24"/>
              </w:rPr>
              <w:t>Х</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t>–</w:t>
            </w:r>
          </w:p>
        </w:tc>
        <w:tc>
          <w:tcPr>
            <w:tcW w:w="531"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11</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отсутствие иных документов, подтверждающих обоснованность проведения ремонтных работ (дефектных ведомостей на производство текущего и капитального ремонта);</w:t>
            </w:r>
          </w:p>
        </w:tc>
        <w:tc>
          <w:tcPr>
            <w:tcW w:w="631" w:type="dxa"/>
            <w:vAlign w:val="center"/>
          </w:tcPr>
          <w:p w:rsidR="005E673E" w:rsidRDefault="005E673E" w:rsidP="00E609E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5E673E" w:rsidRDefault="005E673E" w:rsidP="00275708">
            <w:pPr>
              <w:jc w:val="center"/>
              <w:rPr>
                <w:rFonts w:ascii="Times New Roman" w:hAnsi="Times New Roman" w:cs="Times New Roman"/>
                <w:sz w:val="24"/>
                <w:szCs w:val="24"/>
              </w:rPr>
            </w:pPr>
            <w:r>
              <w:t>–</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t>–</w:t>
            </w:r>
          </w:p>
        </w:tc>
        <w:tc>
          <w:tcPr>
            <w:tcW w:w="531"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11</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применения норм, расценок и коэффициентов при определении сметной стоимости проектно-изыскательских, строительных и ремонтных работ;</w:t>
            </w:r>
          </w:p>
        </w:tc>
        <w:tc>
          <w:tcPr>
            <w:tcW w:w="631" w:type="dxa"/>
            <w:vAlign w:val="center"/>
          </w:tcPr>
          <w:p w:rsidR="005E673E" w:rsidRDefault="005E673E" w:rsidP="00E609EB">
            <w:pPr>
              <w:jc w:val="center"/>
            </w:pPr>
            <w:r>
              <w:t>–</w:t>
            </w:r>
          </w:p>
        </w:tc>
        <w:tc>
          <w:tcPr>
            <w:tcW w:w="563" w:type="dxa"/>
            <w:vAlign w:val="center"/>
          </w:tcPr>
          <w:p w:rsidR="005E673E" w:rsidRDefault="005E673E"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5E673E" w:rsidRDefault="005E673E">
            <w:pPr>
              <w:jc w:val="center"/>
              <w:rPr>
                <w:rFonts w:ascii="Times New Roman" w:hAnsi="Times New Roman" w:cs="Times New Roman"/>
                <w:sz w:val="24"/>
                <w:szCs w:val="24"/>
              </w:rPr>
            </w:pPr>
            <w:r>
              <w:t>–</w:t>
            </w:r>
          </w:p>
        </w:tc>
        <w:tc>
          <w:tcPr>
            <w:tcW w:w="563" w:type="dxa"/>
            <w:vAlign w:val="center"/>
          </w:tcPr>
          <w:p w:rsidR="005E673E" w:rsidRDefault="005E673E" w:rsidP="00DA53BE">
            <w:pPr>
              <w:jc w:val="center"/>
            </w:pPr>
            <w:r>
              <w:t>–</w:t>
            </w:r>
          </w:p>
        </w:tc>
        <w:tc>
          <w:tcPr>
            <w:tcW w:w="531"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11</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7</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наличие фактов завышения расценок;</w:t>
            </w:r>
          </w:p>
        </w:tc>
        <w:tc>
          <w:tcPr>
            <w:tcW w:w="631" w:type="dxa"/>
            <w:vAlign w:val="center"/>
          </w:tcPr>
          <w:p w:rsidR="005E673E" w:rsidRDefault="005E673E" w:rsidP="00E609EB">
            <w:pPr>
              <w:jc w:val="center"/>
            </w:pPr>
            <w:r>
              <w:t>–</w:t>
            </w:r>
          </w:p>
        </w:tc>
        <w:tc>
          <w:tcPr>
            <w:tcW w:w="563" w:type="dxa"/>
            <w:vAlign w:val="center"/>
          </w:tcPr>
          <w:p w:rsidR="005E673E" w:rsidRDefault="005E673E" w:rsidP="00275708">
            <w:pPr>
              <w:jc w:val="center"/>
            </w:pPr>
            <w: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11</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8</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несоответствие фактически выполненных работ (услуг) данным актов о приемке выполненных работ (актов сдачи-приемки выполненных работ (услуг);</w:t>
            </w:r>
          </w:p>
        </w:tc>
        <w:tc>
          <w:tcPr>
            <w:tcW w:w="631" w:type="dxa"/>
            <w:vAlign w:val="center"/>
          </w:tcPr>
          <w:p w:rsidR="005E673E" w:rsidRDefault="005E673E" w:rsidP="00E609EB">
            <w:pPr>
              <w:jc w:val="center"/>
            </w:pPr>
            <w:r>
              <w:t>–</w:t>
            </w:r>
          </w:p>
        </w:tc>
        <w:tc>
          <w:tcPr>
            <w:tcW w:w="563" w:type="dxa"/>
            <w:vAlign w:val="center"/>
          </w:tcPr>
          <w:p w:rsidR="005E673E" w:rsidRDefault="005E673E" w:rsidP="00275708">
            <w:pPr>
              <w:jc w:val="center"/>
            </w:pPr>
            <w: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11</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9</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отсутствие государственных контрактов (договоров) между заказчиком и исполнителями на весь период строительства или ремонта;</w:t>
            </w:r>
          </w:p>
        </w:tc>
        <w:tc>
          <w:tcPr>
            <w:tcW w:w="631" w:type="dxa"/>
            <w:vAlign w:val="center"/>
          </w:tcPr>
          <w:p w:rsidR="005E673E" w:rsidRDefault="005E673E" w:rsidP="00E609EB">
            <w:pPr>
              <w:jc w:val="center"/>
            </w:pPr>
            <w:r>
              <w:t>–</w:t>
            </w:r>
          </w:p>
        </w:tc>
        <w:tc>
          <w:tcPr>
            <w:tcW w:w="563" w:type="dxa"/>
            <w:vAlign w:val="center"/>
          </w:tcPr>
          <w:p w:rsidR="005E673E" w:rsidRDefault="005E673E" w:rsidP="00275708">
            <w:pPr>
              <w:jc w:val="center"/>
            </w:pPr>
            <w: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11</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10</w:t>
            </w:r>
          </w:p>
        </w:tc>
        <w:tc>
          <w:tcPr>
            <w:tcW w:w="6591" w:type="dxa"/>
          </w:tcPr>
          <w:p w:rsidR="005E673E" w:rsidRDefault="005E673E" w:rsidP="00E23359">
            <w:pPr>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631" w:type="dxa"/>
            <w:vAlign w:val="center"/>
          </w:tcPr>
          <w:p w:rsidR="005E673E" w:rsidRDefault="005E673E" w:rsidP="00E609E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5E673E" w:rsidRDefault="005E673E" w:rsidP="00275708">
            <w:pPr>
              <w:jc w:val="center"/>
            </w:pPr>
            <w:r>
              <w:t>–</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rsidRPr="00643310">
              <w:rPr>
                <w:rFonts w:ascii="Times New Roman" w:hAnsi="Times New Roman" w:cs="Times New Roman"/>
                <w:sz w:val="24"/>
                <w:szCs w:val="24"/>
              </w:rPr>
              <w:t>Х</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низкий</w:t>
            </w:r>
          </w:p>
        </w:tc>
      </w:tr>
      <w:tr w:rsidR="005E673E" w:rsidTr="005F1A86">
        <w:tc>
          <w:tcPr>
            <w:tcW w:w="568" w:type="dxa"/>
          </w:tcPr>
          <w:p w:rsidR="005E673E" w:rsidRPr="008039F2" w:rsidRDefault="005E673E" w:rsidP="00E23359">
            <w:pPr>
              <w:jc w:val="center"/>
              <w:rPr>
                <w:rFonts w:ascii="Times New Roman" w:hAnsi="Times New Roman" w:cs="Times New Roman"/>
                <w:sz w:val="24"/>
                <w:szCs w:val="24"/>
              </w:rPr>
            </w:pPr>
            <w:r w:rsidRPr="008039F2">
              <w:rPr>
                <w:rFonts w:ascii="Times New Roman" w:hAnsi="Times New Roman" w:cs="Times New Roman"/>
                <w:sz w:val="24"/>
                <w:szCs w:val="24"/>
              </w:rPr>
              <w:t>12.</w:t>
            </w:r>
          </w:p>
        </w:tc>
        <w:tc>
          <w:tcPr>
            <w:tcW w:w="708" w:type="dxa"/>
            <w:vAlign w:val="center"/>
          </w:tcPr>
          <w:p w:rsidR="005E673E" w:rsidRPr="008039F2" w:rsidRDefault="005E673E" w:rsidP="00E23359">
            <w:pPr>
              <w:jc w:val="center"/>
              <w:rPr>
                <w:rFonts w:ascii="Times New Roman" w:hAnsi="Times New Roman" w:cs="Times New Roman"/>
                <w:sz w:val="24"/>
                <w:szCs w:val="24"/>
              </w:rPr>
            </w:pPr>
            <w:r w:rsidRPr="008039F2">
              <w:rPr>
                <w:rFonts w:ascii="Times New Roman" w:hAnsi="Times New Roman" w:cs="Times New Roman"/>
                <w:sz w:val="24"/>
                <w:szCs w:val="24"/>
              </w:rPr>
              <w:t>13</w:t>
            </w:r>
          </w:p>
        </w:tc>
        <w:tc>
          <w:tcPr>
            <w:tcW w:w="567" w:type="dxa"/>
            <w:vAlign w:val="center"/>
          </w:tcPr>
          <w:p w:rsidR="005E673E" w:rsidRPr="008039F2" w:rsidRDefault="005E673E" w:rsidP="00E23359">
            <w:pPr>
              <w:jc w:val="center"/>
              <w:rPr>
                <w:rFonts w:ascii="Times New Roman" w:hAnsi="Times New Roman" w:cs="Times New Roman"/>
                <w:sz w:val="24"/>
                <w:szCs w:val="24"/>
              </w:rPr>
            </w:pPr>
            <w:r w:rsidRPr="008039F2">
              <w:rPr>
                <w:rFonts w:ascii="Times New Roman" w:hAnsi="Times New Roman" w:cs="Times New Roman"/>
                <w:sz w:val="24"/>
                <w:szCs w:val="24"/>
              </w:rPr>
              <w:t>12</w:t>
            </w:r>
          </w:p>
        </w:tc>
        <w:tc>
          <w:tcPr>
            <w:tcW w:w="567" w:type="dxa"/>
            <w:vAlign w:val="center"/>
          </w:tcPr>
          <w:p w:rsidR="005E673E" w:rsidRPr="008039F2" w:rsidRDefault="005E673E" w:rsidP="00E23359">
            <w:pPr>
              <w:jc w:val="center"/>
              <w:rPr>
                <w:rFonts w:ascii="Times New Roman" w:hAnsi="Times New Roman" w:cs="Times New Roman"/>
                <w:sz w:val="24"/>
                <w:szCs w:val="24"/>
              </w:rPr>
            </w:pPr>
            <w:r w:rsidRPr="008039F2">
              <w:rPr>
                <w:rFonts w:ascii="Times New Roman" w:hAnsi="Times New Roman" w:cs="Times New Roman"/>
                <w:sz w:val="24"/>
                <w:szCs w:val="24"/>
              </w:rPr>
              <w:t>0</w:t>
            </w:r>
          </w:p>
        </w:tc>
        <w:tc>
          <w:tcPr>
            <w:tcW w:w="6591" w:type="dxa"/>
            <w:vAlign w:val="center"/>
          </w:tcPr>
          <w:p w:rsidR="005E673E" w:rsidRPr="008039F2" w:rsidRDefault="005E673E" w:rsidP="00E23359">
            <w:pPr>
              <w:autoSpaceDE w:val="0"/>
              <w:autoSpaceDN w:val="0"/>
              <w:adjustRightInd w:val="0"/>
              <w:jc w:val="both"/>
              <w:rPr>
                <w:rFonts w:ascii="Times New Roman" w:hAnsi="Times New Roman" w:cs="Times New Roman"/>
                <w:iCs/>
                <w:sz w:val="24"/>
                <w:szCs w:val="24"/>
              </w:rPr>
            </w:pPr>
            <w:r w:rsidRPr="008039F2">
              <w:rPr>
                <w:rFonts w:ascii="Times New Roman" w:hAnsi="Times New Roman" w:cs="Times New Roman"/>
                <w:sz w:val="24"/>
                <w:szCs w:val="24"/>
              </w:rPr>
              <w:t>Риски, возникающие при осуществлении о</w:t>
            </w:r>
            <w:r w:rsidRPr="008039F2">
              <w:rPr>
                <w:rFonts w:ascii="Times New Roman" w:eastAsia="Times New Roman" w:hAnsi="Times New Roman" w:cs="Times New Roman"/>
                <w:iCs/>
                <w:sz w:val="24"/>
                <w:szCs w:val="24"/>
                <w:lang w:eastAsia="ru-RU"/>
              </w:rPr>
              <w:t>рганизации работы по охране труда и обеспечению соблюдения требований охраны труда.</w:t>
            </w:r>
          </w:p>
        </w:tc>
        <w:tc>
          <w:tcPr>
            <w:tcW w:w="631" w:type="dxa"/>
            <w:vAlign w:val="center"/>
          </w:tcPr>
          <w:p w:rsidR="005E673E" w:rsidRPr="008039F2" w:rsidRDefault="005E673E" w:rsidP="00E609EB">
            <w:pPr>
              <w:jc w:val="center"/>
            </w:pPr>
            <w:r w:rsidRPr="008039F2">
              <w:t>–</w:t>
            </w:r>
          </w:p>
        </w:tc>
        <w:tc>
          <w:tcPr>
            <w:tcW w:w="563" w:type="dxa"/>
            <w:vAlign w:val="center"/>
          </w:tcPr>
          <w:p w:rsidR="005E673E" w:rsidRPr="008039F2" w:rsidRDefault="005E673E" w:rsidP="00275708">
            <w:pPr>
              <w:jc w:val="center"/>
            </w:pPr>
            <w:r w:rsidRPr="008039F2">
              <w:t>–</w:t>
            </w:r>
          </w:p>
        </w:tc>
        <w:tc>
          <w:tcPr>
            <w:tcW w:w="563" w:type="dxa"/>
            <w:vAlign w:val="center"/>
          </w:tcPr>
          <w:p w:rsidR="005E673E" w:rsidRPr="008039F2" w:rsidRDefault="005E673E">
            <w:pPr>
              <w:jc w:val="center"/>
            </w:pPr>
            <w:r w:rsidRPr="008039F2">
              <w:rPr>
                <w:rFonts w:ascii="Times New Roman" w:hAnsi="Times New Roman" w:cs="Times New Roman"/>
                <w:sz w:val="24"/>
                <w:szCs w:val="24"/>
              </w:rPr>
              <w:t>Х</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Pr>
                <w:rFonts w:ascii="Times New Roman" w:hAnsi="Times New Roman" w:cs="Times New Roman"/>
                <w:sz w:val="24"/>
                <w:szCs w:val="24"/>
              </w:rPr>
              <w:t>критический</w:t>
            </w:r>
          </w:p>
        </w:tc>
      </w:tr>
      <w:tr w:rsidR="005E673E" w:rsidTr="005F1A86">
        <w:tc>
          <w:tcPr>
            <w:tcW w:w="568" w:type="dxa"/>
          </w:tcPr>
          <w:p w:rsidR="005E673E" w:rsidRPr="008039F2" w:rsidRDefault="005E673E" w:rsidP="00E23359">
            <w:pPr>
              <w:jc w:val="center"/>
              <w:rPr>
                <w:rFonts w:ascii="Times New Roman" w:hAnsi="Times New Roman" w:cs="Times New Roman"/>
                <w:sz w:val="24"/>
                <w:szCs w:val="24"/>
              </w:rPr>
            </w:pPr>
            <w:r w:rsidRPr="008039F2">
              <w:rPr>
                <w:rFonts w:ascii="Times New Roman" w:hAnsi="Times New Roman" w:cs="Times New Roman"/>
                <w:sz w:val="24"/>
                <w:szCs w:val="24"/>
              </w:rPr>
              <w:t>13.</w:t>
            </w:r>
          </w:p>
        </w:tc>
        <w:tc>
          <w:tcPr>
            <w:tcW w:w="708" w:type="dxa"/>
            <w:vAlign w:val="center"/>
          </w:tcPr>
          <w:p w:rsidR="005E673E" w:rsidRPr="008039F2" w:rsidRDefault="005E673E" w:rsidP="00E23359">
            <w:pPr>
              <w:jc w:val="center"/>
              <w:rPr>
                <w:rFonts w:ascii="Times New Roman" w:hAnsi="Times New Roman" w:cs="Times New Roman"/>
                <w:sz w:val="24"/>
                <w:szCs w:val="24"/>
              </w:rPr>
            </w:pPr>
            <w:r w:rsidRPr="008039F2">
              <w:rPr>
                <w:rFonts w:ascii="Times New Roman" w:hAnsi="Times New Roman" w:cs="Times New Roman"/>
                <w:sz w:val="24"/>
                <w:szCs w:val="24"/>
              </w:rPr>
              <w:t>13</w:t>
            </w:r>
          </w:p>
        </w:tc>
        <w:tc>
          <w:tcPr>
            <w:tcW w:w="567" w:type="dxa"/>
            <w:vAlign w:val="center"/>
          </w:tcPr>
          <w:p w:rsidR="005E673E" w:rsidRPr="008039F2" w:rsidRDefault="005E673E" w:rsidP="00E23359">
            <w:pPr>
              <w:jc w:val="center"/>
              <w:rPr>
                <w:rFonts w:ascii="Times New Roman" w:hAnsi="Times New Roman" w:cs="Times New Roman"/>
                <w:sz w:val="24"/>
                <w:szCs w:val="24"/>
              </w:rPr>
            </w:pPr>
            <w:r w:rsidRPr="008039F2">
              <w:rPr>
                <w:rFonts w:ascii="Times New Roman" w:hAnsi="Times New Roman" w:cs="Times New Roman"/>
                <w:sz w:val="24"/>
                <w:szCs w:val="24"/>
              </w:rPr>
              <w:t>13</w:t>
            </w:r>
          </w:p>
        </w:tc>
        <w:tc>
          <w:tcPr>
            <w:tcW w:w="567" w:type="dxa"/>
            <w:vAlign w:val="center"/>
          </w:tcPr>
          <w:p w:rsidR="005E673E" w:rsidRPr="008039F2" w:rsidRDefault="005E673E" w:rsidP="00E23359">
            <w:pPr>
              <w:jc w:val="center"/>
              <w:rPr>
                <w:rFonts w:ascii="Times New Roman" w:hAnsi="Times New Roman" w:cs="Times New Roman"/>
                <w:sz w:val="24"/>
                <w:szCs w:val="24"/>
              </w:rPr>
            </w:pPr>
            <w:r w:rsidRPr="008039F2">
              <w:rPr>
                <w:rFonts w:ascii="Times New Roman" w:hAnsi="Times New Roman" w:cs="Times New Roman"/>
                <w:sz w:val="24"/>
                <w:szCs w:val="24"/>
              </w:rPr>
              <w:t>0</w:t>
            </w:r>
          </w:p>
        </w:tc>
        <w:tc>
          <w:tcPr>
            <w:tcW w:w="6591" w:type="dxa"/>
            <w:vAlign w:val="center"/>
          </w:tcPr>
          <w:p w:rsidR="005E673E" w:rsidRPr="008039F2" w:rsidRDefault="005E673E" w:rsidP="00E23359">
            <w:pPr>
              <w:autoSpaceDE w:val="0"/>
              <w:autoSpaceDN w:val="0"/>
              <w:adjustRightInd w:val="0"/>
              <w:jc w:val="both"/>
              <w:rPr>
                <w:rFonts w:ascii="Times New Roman" w:hAnsi="Times New Roman" w:cs="Times New Roman"/>
                <w:sz w:val="24"/>
                <w:szCs w:val="24"/>
              </w:rPr>
            </w:pPr>
            <w:r w:rsidRPr="008039F2">
              <w:rPr>
                <w:rFonts w:ascii="Times New Roman" w:hAnsi="Times New Roman" w:cs="Times New Roman"/>
                <w:sz w:val="24"/>
                <w:szCs w:val="24"/>
              </w:rPr>
              <w:t>Риски, возникающие при не</w:t>
            </w:r>
            <w:r w:rsidRPr="008039F2">
              <w:rPr>
                <w:rFonts w:ascii="Times New Roman" w:eastAsia="Times New Roman" w:hAnsi="Times New Roman" w:cs="Times New Roman"/>
                <w:iCs/>
                <w:sz w:val="24"/>
                <w:szCs w:val="24"/>
                <w:lang w:eastAsia="ru-RU"/>
              </w:rPr>
              <w:t>соблюдении правил противопожарного режима.</w:t>
            </w:r>
          </w:p>
        </w:tc>
        <w:tc>
          <w:tcPr>
            <w:tcW w:w="631" w:type="dxa"/>
            <w:vAlign w:val="center"/>
          </w:tcPr>
          <w:p w:rsidR="005E673E" w:rsidRPr="008039F2" w:rsidRDefault="005E673E" w:rsidP="00E609EB">
            <w:pPr>
              <w:jc w:val="center"/>
            </w:pPr>
            <w:r w:rsidRPr="008039F2">
              <w:t>–</w:t>
            </w:r>
          </w:p>
        </w:tc>
        <w:tc>
          <w:tcPr>
            <w:tcW w:w="563" w:type="dxa"/>
            <w:vAlign w:val="center"/>
          </w:tcPr>
          <w:p w:rsidR="005E673E" w:rsidRPr="008039F2" w:rsidRDefault="005E673E" w:rsidP="00275708">
            <w:pPr>
              <w:jc w:val="center"/>
            </w:pPr>
            <w:r w:rsidRPr="008039F2">
              <w:t>–</w:t>
            </w:r>
          </w:p>
        </w:tc>
        <w:tc>
          <w:tcPr>
            <w:tcW w:w="563" w:type="dxa"/>
            <w:vAlign w:val="center"/>
          </w:tcPr>
          <w:p w:rsidR="005E673E" w:rsidRPr="008039F2" w:rsidRDefault="005E673E">
            <w:pPr>
              <w:jc w:val="center"/>
            </w:pPr>
            <w:r w:rsidRPr="008039F2">
              <w:rPr>
                <w:rFonts w:ascii="Times New Roman" w:hAnsi="Times New Roman" w:cs="Times New Roman"/>
                <w:sz w:val="24"/>
                <w:szCs w:val="24"/>
              </w:rPr>
              <w:t>Х</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Pr>
                <w:rFonts w:ascii="Times New Roman" w:hAnsi="Times New Roman" w:cs="Times New Roman"/>
                <w:sz w:val="24"/>
                <w:szCs w:val="24"/>
              </w:rPr>
              <w:t>критический</w:t>
            </w:r>
          </w:p>
        </w:tc>
      </w:tr>
      <w:tr w:rsidR="005E673E" w:rsidTr="005F1A86">
        <w:tc>
          <w:tcPr>
            <w:tcW w:w="568" w:type="dxa"/>
            <w:vMerge w:val="restart"/>
          </w:tcPr>
          <w:p w:rsidR="005E673E" w:rsidRDefault="005E673E" w:rsidP="00524084">
            <w:pPr>
              <w:jc w:val="center"/>
              <w:rPr>
                <w:rFonts w:ascii="Times New Roman" w:hAnsi="Times New Roman" w:cs="Times New Roman"/>
                <w:sz w:val="24"/>
                <w:szCs w:val="24"/>
              </w:rPr>
            </w:pPr>
            <w:r>
              <w:rPr>
                <w:rFonts w:ascii="Times New Roman" w:hAnsi="Times New Roman" w:cs="Times New Roman"/>
                <w:sz w:val="24"/>
                <w:szCs w:val="24"/>
              </w:rPr>
              <w:t>14.</w:t>
            </w:r>
          </w:p>
        </w:tc>
        <w:tc>
          <w:tcPr>
            <w:tcW w:w="13819" w:type="dxa"/>
            <w:gridSpan w:val="11"/>
            <w:vAlign w:val="center"/>
          </w:tcPr>
          <w:p w:rsidR="005E673E" w:rsidRDefault="005E673E">
            <w:r w:rsidRPr="00E23359">
              <w:rPr>
                <w:rFonts w:ascii="Times New Roman" w:eastAsia="Calibri" w:hAnsi="Times New Roman" w:cs="Times New Roman"/>
                <w:sz w:val="24"/>
                <w:szCs w:val="24"/>
              </w:rPr>
              <w:t>Риски, возникающие при осуществлении автотранспортного обеспечения:</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14</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неудовлетворительное техническое состояние транспортных средств, нерегулярность проведения технического осмотра, несоблюдение порядка оформления страховых полисов ОСАГО;</w:t>
            </w:r>
          </w:p>
        </w:tc>
        <w:tc>
          <w:tcPr>
            <w:tcW w:w="631" w:type="dxa"/>
            <w:vAlign w:val="center"/>
          </w:tcPr>
          <w:p w:rsidR="005E673E" w:rsidRDefault="005E673E" w:rsidP="00E609EB">
            <w:pPr>
              <w:jc w:val="center"/>
            </w:pPr>
            <w:r>
              <w:t>–</w:t>
            </w:r>
          </w:p>
        </w:tc>
        <w:tc>
          <w:tcPr>
            <w:tcW w:w="563" w:type="dxa"/>
            <w:vAlign w:val="center"/>
          </w:tcPr>
          <w:p w:rsidR="005E673E" w:rsidRDefault="005E673E" w:rsidP="00275708">
            <w:pPr>
              <w:jc w:val="center"/>
            </w:pPr>
            <w:r>
              <w:rPr>
                <w:rFonts w:ascii="Times New Roman" w:hAnsi="Times New Roman" w:cs="Times New Roman"/>
                <w:sz w:val="24"/>
                <w:szCs w:val="24"/>
              </w:rPr>
              <w:t>Х</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14</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несоответствие мест хранения автотранспорта требованиям охраны труда, противопожарной безопасности и санитарного состояния;</w:t>
            </w:r>
          </w:p>
        </w:tc>
        <w:tc>
          <w:tcPr>
            <w:tcW w:w="631" w:type="dxa"/>
            <w:vAlign w:val="center"/>
          </w:tcPr>
          <w:p w:rsidR="005E673E" w:rsidRDefault="005E673E" w:rsidP="00E609EB">
            <w:pPr>
              <w:jc w:val="center"/>
            </w:pPr>
            <w:r>
              <w:t>–</w:t>
            </w:r>
          </w:p>
        </w:tc>
        <w:tc>
          <w:tcPr>
            <w:tcW w:w="563" w:type="dxa"/>
            <w:vAlign w:val="center"/>
          </w:tcPr>
          <w:p w:rsidR="005E673E" w:rsidRDefault="005E673E" w:rsidP="00275708">
            <w:pPr>
              <w:jc w:val="center"/>
            </w:pPr>
            <w:r>
              <w:rPr>
                <w:rFonts w:ascii="Times New Roman" w:hAnsi="Times New Roman" w:cs="Times New Roman"/>
                <w:sz w:val="24"/>
                <w:szCs w:val="24"/>
              </w:rPr>
              <w:t>Х</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14</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необеспечение технического обслуживания и ремонта транспортных средств;</w:t>
            </w:r>
          </w:p>
        </w:tc>
        <w:tc>
          <w:tcPr>
            <w:tcW w:w="631" w:type="dxa"/>
            <w:vAlign w:val="center"/>
          </w:tcPr>
          <w:p w:rsidR="005E673E" w:rsidRDefault="005E673E" w:rsidP="00E609EB">
            <w:pPr>
              <w:jc w:val="center"/>
            </w:pPr>
            <w:r>
              <w:t>–</w:t>
            </w:r>
          </w:p>
        </w:tc>
        <w:tc>
          <w:tcPr>
            <w:tcW w:w="563" w:type="dxa"/>
            <w:vAlign w:val="center"/>
          </w:tcPr>
          <w:p w:rsidR="005E673E" w:rsidRDefault="005E673E" w:rsidP="00275708">
            <w:pPr>
              <w:jc w:val="center"/>
            </w:pPr>
            <w:r>
              <w:rPr>
                <w:rFonts w:ascii="Times New Roman" w:hAnsi="Times New Roman" w:cs="Times New Roman"/>
                <w:sz w:val="24"/>
                <w:szCs w:val="24"/>
              </w:rPr>
              <w:t>Х</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14</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неосуществление работы по безаварийной эксплуатации автотранспорта, соблюдению дорожно-транспортной дисциплины, соблюдению порядка выхода автотранспорта на линию;</w:t>
            </w:r>
          </w:p>
        </w:tc>
        <w:tc>
          <w:tcPr>
            <w:tcW w:w="631" w:type="dxa"/>
            <w:vAlign w:val="center"/>
          </w:tcPr>
          <w:p w:rsidR="005E673E" w:rsidRDefault="005E673E" w:rsidP="00E609EB">
            <w:pPr>
              <w:jc w:val="center"/>
            </w:pPr>
            <w:r>
              <w:t>–</w:t>
            </w:r>
          </w:p>
        </w:tc>
        <w:tc>
          <w:tcPr>
            <w:tcW w:w="563" w:type="dxa"/>
            <w:vAlign w:val="center"/>
          </w:tcPr>
          <w:p w:rsidR="005E673E" w:rsidRDefault="005E673E" w:rsidP="00275708">
            <w:pPr>
              <w:jc w:val="center"/>
            </w:pPr>
            <w:r>
              <w:rPr>
                <w:rFonts w:ascii="Times New Roman" w:hAnsi="Times New Roman" w:cs="Times New Roman"/>
                <w:sz w:val="24"/>
                <w:szCs w:val="24"/>
              </w:rPr>
              <w:t>Х</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14</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5E673E" w:rsidRDefault="005E673E" w:rsidP="00E23359">
            <w:pPr>
              <w:jc w:val="both"/>
              <w:rPr>
                <w:rFonts w:ascii="Times New Roman" w:hAnsi="Times New Roman" w:cs="Times New Roman"/>
                <w:sz w:val="24"/>
                <w:szCs w:val="24"/>
              </w:rPr>
            </w:pPr>
            <w:proofErr w:type="gramStart"/>
            <w:r>
              <w:rPr>
                <w:rFonts w:ascii="Times New Roman" w:hAnsi="Times New Roman" w:cs="Times New Roman"/>
                <w:sz w:val="24"/>
                <w:szCs w:val="24"/>
              </w:rPr>
              <w:t>не прохождение</w:t>
            </w:r>
            <w:proofErr w:type="gramEnd"/>
            <w:r>
              <w:rPr>
                <w:rFonts w:ascii="Times New Roman" w:hAnsi="Times New Roman" w:cs="Times New Roman"/>
                <w:sz w:val="24"/>
                <w:szCs w:val="24"/>
              </w:rPr>
              <w:t xml:space="preserve"> водительским составом </w:t>
            </w:r>
            <w:proofErr w:type="spellStart"/>
            <w:r>
              <w:rPr>
                <w:rFonts w:ascii="Times New Roman" w:hAnsi="Times New Roman" w:cs="Times New Roman"/>
                <w:sz w:val="24"/>
                <w:szCs w:val="24"/>
              </w:rPr>
              <w:t>предрейсового</w:t>
            </w:r>
            <w:proofErr w:type="spellEnd"/>
            <w:r>
              <w:rPr>
                <w:rFonts w:ascii="Times New Roman" w:hAnsi="Times New Roman" w:cs="Times New Roman"/>
                <w:sz w:val="24"/>
                <w:szCs w:val="24"/>
              </w:rPr>
              <w:t xml:space="preserve"> медицинского осмотра;</w:t>
            </w:r>
          </w:p>
        </w:tc>
        <w:tc>
          <w:tcPr>
            <w:tcW w:w="631" w:type="dxa"/>
            <w:vAlign w:val="center"/>
          </w:tcPr>
          <w:p w:rsidR="005E673E" w:rsidRDefault="005E673E" w:rsidP="00E609EB">
            <w:pPr>
              <w:jc w:val="center"/>
            </w:pPr>
            <w:r>
              <w:t>–</w:t>
            </w:r>
          </w:p>
        </w:tc>
        <w:tc>
          <w:tcPr>
            <w:tcW w:w="563" w:type="dxa"/>
            <w:vAlign w:val="center"/>
          </w:tcPr>
          <w:p w:rsidR="005E673E" w:rsidRDefault="005E673E" w:rsidP="00275708">
            <w:pPr>
              <w:jc w:val="center"/>
            </w:pPr>
            <w:r>
              <w:rPr>
                <w:rFonts w:ascii="Times New Roman" w:hAnsi="Times New Roman" w:cs="Times New Roman"/>
                <w:sz w:val="24"/>
                <w:szCs w:val="24"/>
              </w:rPr>
              <w:t>Х</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14</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631" w:type="dxa"/>
            <w:vAlign w:val="center"/>
          </w:tcPr>
          <w:p w:rsidR="005E673E" w:rsidRDefault="005E673E" w:rsidP="00E609E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5E673E" w:rsidRDefault="005E673E" w:rsidP="00275708">
            <w:pPr>
              <w:jc w:val="center"/>
            </w:pPr>
            <w:r>
              <w:t>–</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rsidRPr="00643310">
              <w:rPr>
                <w:rFonts w:ascii="Times New Roman" w:hAnsi="Times New Roman" w:cs="Times New Roman"/>
                <w:sz w:val="24"/>
                <w:szCs w:val="24"/>
              </w:rPr>
              <w:t>Х</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низкий</w:t>
            </w:r>
          </w:p>
        </w:tc>
      </w:tr>
      <w:tr w:rsidR="005E673E" w:rsidTr="005F1A86">
        <w:tc>
          <w:tcPr>
            <w:tcW w:w="568" w:type="dxa"/>
            <w:vMerge w:val="restart"/>
          </w:tcPr>
          <w:p w:rsidR="005E673E" w:rsidRDefault="005E673E" w:rsidP="00524084">
            <w:pPr>
              <w:jc w:val="center"/>
              <w:rPr>
                <w:rFonts w:ascii="Times New Roman" w:hAnsi="Times New Roman" w:cs="Times New Roman"/>
                <w:sz w:val="24"/>
                <w:szCs w:val="24"/>
              </w:rPr>
            </w:pPr>
            <w:r>
              <w:rPr>
                <w:rFonts w:ascii="Times New Roman" w:hAnsi="Times New Roman" w:cs="Times New Roman"/>
                <w:sz w:val="24"/>
                <w:szCs w:val="24"/>
              </w:rPr>
              <w:t>15.</w:t>
            </w: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p w:rsidR="005E673E" w:rsidRDefault="005E673E" w:rsidP="00524084">
            <w:pPr>
              <w:jc w:val="center"/>
              <w:rPr>
                <w:rFonts w:ascii="Times New Roman" w:hAnsi="Times New Roman" w:cs="Times New Roman"/>
                <w:sz w:val="24"/>
                <w:szCs w:val="24"/>
              </w:rPr>
            </w:pPr>
          </w:p>
        </w:tc>
        <w:tc>
          <w:tcPr>
            <w:tcW w:w="13819" w:type="dxa"/>
            <w:gridSpan w:val="11"/>
            <w:vAlign w:val="center"/>
          </w:tcPr>
          <w:p w:rsidR="005E673E" w:rsidRDefault="005E673E">
            <w:r w:rsidRPr="00E23359">
              <w:rPr>
                <w:rFonts w:ascii="Times New Roman" w:eastAsia="Calibri" w:hAnsi="Times New Roman" w:cs="Times New Roman"/>
                <w:sz w:val="24"/>
                <w:szCs w:val="24"/>
              </w:rPr>
              <w:t>Риски, возникающие при осуществлении эксплуатации объектов имущественного комплекса:</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15</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не оформление или несвоевременное оформление имущественных прав на объекты имущественного комплекса, находящиеся в пользовании УФК;</w:t>
            </w:r>
          </w:p>
        </w:tc>
        <w:tc>
          <w:tcPr>
            <w:tcW w:w="631" w:type="dxa"/>
            <w:vAlign w:val="center"/>
          </w:tcPr>
          <w:p w:rsidR="005E673E" w:rsidRDefault="005E673E" w:rsidP="00E609EB">
            <w:pPr>
              <w:jc w:val="center"/>
            </w:pPr>
            <w:r>
              <w:t>–</w:t>
            </w:r>
          </w:p>
        </w:tc>
        <w:tc>
          <w:tcPr>
            <w:tcW w:w="563" w:type="dxa"/>
            <w:vAlign w:val="center"/>
          </w:tcPr>
          <w:p w:rsidR="005E673E" w:rsidRDefault="005E673E"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15</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недостоверность информации, отражаемой в Паспорте здания территориального органа Федерального казначейства;</w:t>
            </w:r>
          </w:p>
        </w:tc>
        <w:tc>
          <w:tcPr>
            <w:tcW w:w="631" w:type="dxa"/>
            <w:vAlign w:val="center"/>
          </w:tcPr>
          <w:p w:rsidR="005E673E" w:rsidRDefault="005E673E" w:rsidP="00E609EB">
            <w:pPr>
              <w:jc w:val="center"/>
            </w:pPr>
            <w:r>
              <w:rPr>
                <w:rFonts w:ascii="Times New Roman" w:hAnsi="Times New Roman" w:cs="Times New Roman"/>
                <w:sz w:val="24"/>
                <w:szCs w:val="24"/>
              </w:rPr>
              <w:t>Х</w:t>
            </w:r>
          </w:p>
        </w:tc>
        <w:tc>
          <w:tcPr>
            <w:tcW w:w="563" w:type="dxa"/>
            <w:vAlign w:val="center"/>
          </w:tcPr>
          <w:p w:rsidR="005E673E" w:rsidRDefault="005E673E" w:rsidP="00275708">
            <w:pPr>
              <w:jc w:val="center"/>
            </w:pPr>
            <w:r>
              <w:t>–</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t>–</w:t>
            </w:r>
          </w:p>
        </w:tc>
        <w:tc>
          <w:tcPr>
            <w:tcW w:w="531"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15</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отсутствие заключенных договоров (контрактов) на предоставление коммунальных услуг и обслуживание объектов имущественного комплекса;</w:t>
            </w:r>
          </w:p>
        </w:tc>
        <w:tc>
          <w:tcPr>
            <w:tcW w:w="631" w:type="dxa"/>
            <w:vAlign w:val="center"/>
          </w:tcPr>
          <w:p w:rsidR="005E673E" w:rsidRDefault="005E673E" w:rsidP="00E609EB">
            <w:pPr>
              <w:jc w:val="center"/>
            </w:pPr>
            <w:r>
              <w:rPr>
                <w:rFonts w:ascii="Times New Roman" w:hAnsi="Times New Roman" w:cs="Times New Roman"/>
                <w:sz w:val="24"/>
                <w:szCs w:val="24"/>
              </w:rPr>
              <w:t>Х</w:t>
            </w:r>
          </w:p>
        </w:tc>
        <w:tc>
          <w:tcPr>
            <w:tcW w:w="563" w:type="dxa"/>
            <w:vAlign w:val="center"/>
          </w:tcPr>
          <w:p w:rsidR="005E673E" w:rsidRDefault="005E673E" w:rsidP="00275708">
            <w:pPr>
              <w:jc w:val="center"/>
            </w:pPr>
            <w:r>
              <w:t>–</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t>–</w:t>
            </w:r>
          </w:p>
        </w:tc>
        <w:tc>
          <w:tcPr>
            <w:tcW w:w="531"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15</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5E673E" w:rsidRPr="009D32A4" w:rsidRDefault="005E673E" w:rsidP="00E23359">
            <w:pPr>
              <w:jc w:val="both"/>
              <w:rPr>
                <w:rFonts w:ascii="Times New Roman" w:hAnsi="Times New Roman" w:cs="Times New Roman"/>
                <w:sz w:val="24"/>
                <w:szCs w:val="24"/>
              </w:rPr>
            </w:pPr>
            <w:r w:rsidRPr="009D32A4">
              <w:rPr>
                <w:rFonts w:ascii="Times New Roman" w:hAnsi="Times New Roman" w:cs="Times New Roman"/>
                <w:sz w:val="24"/>
                <w:szCs w:val="24"/>
              </w:rPr>
              <w:t>неосуществление или некачественное техническое обслуживание объектов имущественного комплекса, инженерных систем и коммуникаций</w:t>
            </w:r>
            <w:r>
              <w:rPr>
                <w:rFonts w:ascii="Times New Roman" w:hAnsi="Times New Roman" w:cs="Times New Roman"/>
                <w:sz w:val="24"/>
                <w:szCs w:val="24"/>
              </w:rPr>
              <w:t xml:space="preserve"> </w:t>
            </w:r>
            <w:r w:rsidRPr="009D32A4">
              <w:rPr>
                <w:rFonts w:ascii="Times New Roman" w:eastAsia="Times New Roman" w:hAnsi="Times New Roman" w:cs="Times New Roman"/>
                <w:sz w:val="24"/>
                <w:szCs w:val="24"/>
                <w:lang w:eastAsia="ru-RU"/>
              </w:rPr>
              <w:t>(дизель-генераторной установки,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контроля управления доступом, системы автоматического диспетчерского управления, системы электрооборудования здания, охранно-пожарной сигнализации, охранно-тревожной сигнализации</w:t>
            </w:r>
            <w:r>
              <w:rPr>
                <w:rFonts w:ascii="Times New Roman" w:eastAsia="Times New Roman" w:hAnsi="Times New Roman" w:cs="Times New Roman"/>
                <w:sz w:val="24"/>
                <w:szCs w:val="24"/>
                <w:lang w:eastAsia="ru-RU"/>
              </w:rPr>
              <w:t>)</w:t>
            </w:r>
            <w:r w:rsidRPr="009D32A4">
              <w:rPr>
                <w:rFonts w:ascii="Times New Roman" w:hAnsi="Times New Roman" w:cs="Times New Roman"/>
                <w:sz w:val="24"/>
                <w:szCs w:val="24"/>
              </w:rPr>
              <w:t>;</w:t>
            </w:r>
          </w:p>
        </w:tc>
        <w:tc>
          <w:tcPr>
            <w:tcW w:w="631" w:type="dxa"/>
            <w:vAlign w:val="center"/>
          </w:tcPr>
          <w:p w:rsidR="005E673E" w:rsidRDefault="005E673E" w:rsidP="00E609EB">
            <w:pPr>
              <w:jc w:val="center"/>
            </w:pPr>
            <w:r>
              <w:rPr>
                <w:rFonts w:ascii="Times New Roman" w:hAnsi="Times New Roman" w:cs="Times New Roman"/>
                <w:sz w:val="24"/>
                <w:szCs w:val="24"/>
              </w:rPr>
              <w:t>Х</w:t>
            </w:r>
          </w:p>
        </w:tc>
        <w:tc>
          <w:tcPr>
            <w:tcW w:w="563" w:type="dxa"/>
            <w:vAlign w:val="center"/>
          </w:tcPr>
          <w:p w:rsidR="005E673E" w:rsidRDefault="005E673E" w:rsidP="00275708">
            <w:pPr>
              <w:jc w:val="center"/>
            </w:pPr>
            <w:r>
              <w:t>–</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t>–</w:t>
            </w:r>
          </w:p>
        </w:tc>
        <w:tc>
          <w:tcPr>
            <w:tcW w:w="531"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15</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отсутствие приборов учета;</w:t>
            </w:r>
          </w:p>
        </w:tc>
        <w:tc>
          <w:tcPr>
            <w:tcW w:w="631" w:type="dxa"/>
            <w:vAlign w:val="center"/>
          </w:tcPr>
          <w:p w:rsidR="005E673E" w:rsidRDefault="005E673E" w:rsidP="00E609EB">
            <w:pPr>
              <w:jc w:val="center"/>
            </w:pPr>
            <w:r>
              <w:t>–</w:t>
            </w:r>
          </w:p>
        </w:tc>
        <w:tc>
          <w:tcPr>
            <w:tcW w:w="563" w:type="dxa"/>
            <w:vAlign w:val="center"/>
          </w:tcPr>
          <w:p w:rsidR="005E673E" w:rsidRDefault="005E673E" w:rsidP="00275708">
            <w:pPr>
              <w:jc w:val="center"/>
            </w:pPr>
            <w:r>
              <w:rPr>
                <w:rFonts w:ascii="Times New Roman" w:hAnsi="Times New Roman" w:cs="Times New Roman"/>
                <w:sz w:val="24"/>
                <w:szCs w:val="24"/>
              </w:rPr>
              <w:t>Х</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t>–</w:t>
            </w:r>
          </w:p>
        </w:tc>
        <w:tc>
          <w:tcPr>
            <w:tcW w:w="531"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15</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отсутствие энергетических паспортов зданий;</w:t>
            </w:r>
          </w:p>
        </w:tc>
        <w:tc>
          <w:tcPr>
            <w:tcW w:w="631" w:type="dxa"/>
            <w:vAlign w:val="center"/>
          </w:tcPr>
          <w:p w:rsidR="005E673E" w:rsidRDefault="005E673E" w:rsidP="00E609EB">
            <w:pPr>
              <w:jc w:val="center"/>
            </w:pPr>
            <w:r>
              <w:t>–</w:t>
            </w:r>
          </w:p>
        </w:tc>
        <w:tc>
          <w:tcPr>
            <w:tcW w:w="563" w:type="dxa"/>
            <w:vAlign w:val="center"/>
          </w:tcPr>
          <w:p w:rsidR="005E673E" w:rsidRDefault="005E673E" w:rsidP="00275708">
            <w:pPr>
              <w:jc w:val="center"/>
            </w:pPr>
            <w:r>
              <w:rPr>
                <w:rFonts w:ascii="Times New Roman" w:hAnsi="Times New Roman" w:cs="Times New Roman"/>
                <w:sz w:val="24"/>
                <w:szCs w:val="24"/>
              </w:rPr>
              <w:t>Х</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t>–</w:t>
            </w:r>
          </w:p>
        </w:tc>
        <w:tc>
          <w:tcPr>
            <w:tcW w:w="531"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15</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7</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631" w:type="dxa"/>
            <w:vAlign w:val="center"/>
          </w:tcPr>
          <w:p w:rsidR="005E673E" w:rsidRDefault="005E673E" w:rsidP="00E609EB">
            <w:pPr>
              <w:jc w:val="center"/>
            </w:pPr>
            <w:r>
              <w:rPr>
                <w:rFonts w:ascii="Times New Roman" w:hAnsi="Times New Roman" w:cs="Times New Roman"/>
                <w:sz w:val="24"/>
                <w:szCs w:val="24"/>
              </w:rPr>
              <w:t>Х</w:t>
            </w:r>
          </w:p>
        </w:tc>
        <w:tc>
          <w:tcPr>
            <w:tcW w:w="563" w:type="dxa"/>
            <w:vAlign w:val="center"/>
          </w:tcPr>
          <w:p w:rsidR="005E673E" w:rsidRDefault="005E673E" w:rsidP="00275708">
            <w:pPr>
              <w:jc w:val="center"/>
            </w:pPr>
            <w:r>
              <w:t>–</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rsidRPr="00643310">
              <w:rPr>
                <w:rFonts w:ascii="Times New Roman" w:hAnsi="Times New Roman" w:cs="Times New Roman"/>
                <w:sz w:val="24"/>
                <w:szCs w:val="24"/>
              </w:rPr>
              <w:t>Х</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низкий</w:t>
            </w:r>
          </w:p>
        </w:tc>
      </w:tr>
      <w:tr w:rsidR="005E673E" w:rsidTr="005F1A86">
        <w:tc>
          <w:tcPr>
            <w:tcW w:w="568" w:type="dxa"/>
            <w:vMerge w:val="restart"/>
          </w:tcPr>
          <w:p w:rsidR="005E673E" w:rsidRDefault="005E673E" w:rsidP="00524084">
            <w:pPr>
              <w:jc w:val="center"/>
              <w:rPr>
                <w:rFonts w:ascii="Times New Roman" w:hAnsi="Times New Roman" w:cs="Times New Roman"/>
                <w:sz w:val="24"/>
                <w:szCs w:val="24"/>
              </w:rPr>
            </w:pPr>
            <w:r>
              <w:rPr>
                <w:rFonts w:ascii="Times New Roman" w:hAnsi="Times New Roman" w:cs="Times New Roman"/>
                <w:sz w:val="24"/>
                <w:szCs w:val="24"/>
              </w:rPr>
              <w:t>16.</w:t>
            </w:r>
          </w:p>
        </w:tc>
        <w:tc>
          <w:tcPr>
            <w:tcW w:w="13819" w:type="dxa"/>
            <w:gridSpan w:val="11"/>
            <w:vAlign w:val="center"/>
          </w:tcPr>
          <w:p w:rsidR="005E673E" w:rsidRDefault="005E673E">
            <w:r w:rsidRPr="00E23359">
              <w:rPr>
                <w:rFonts w:ascii="Times New Roman" w:eastAsia="Calibri" w:hAnsi="Times New Roman" w:cs="Times New Roman"/>
                <w:sz w:val="24"/>
                <w:szCs w:val="24"/>
              </w:rPr>
              <w:t>Риски, возникающие при осуществлении эксплуатации жилого недвижимого имущества, закрепленного за УФК:</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16</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отсутствие оформленных имущественных прав на объекты жилого недвижимого имущества, закрепленного за УФК;</w:t>
            </w:r>
          </w:p>
        </w:tc>
        <w:tc>
          <w:tcPr>
            <w:tcW w:w="631" w:type="dxa"/>
            <w:vAlign w:val="center"/>
          </w:tcPr>
          <w:p w:rsidR="005E673E" w:rsidRDefault="005E673E" w:rsidP="00E609EB">
            <w:pPr>
              <w:jc w:val="center"/>
            </w:pPr>
            <w:r>
              <w:rPr>
                <w:rFonts w:ascii="Times New Roman" w:hAnsi="Times New Roman" w:cs="Times New Roman"/>
                <w:sz w:val="24"/>
                <w:szCs w:val="24"/>
              </w:rPr>
              <w:t>Х</w:t>
            </w:r>
          </w:p>
        </w:tc>
        <w:tc>
          <w:tcPr>
            <w:tcW w:w="563" w:type="dxa"/>
            <w:vAlign w:val="center"/>
          </w:tcPr>
          <w:p w:rsidR="005E673E" w:rsidRDefault="005E673E" w:rsidP="00275708">
            <w:pPr>
              <w:jc w:val="center"/>
            </w:pPr>
            <w:r>
              <w:t>–</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t>–</w:t>
            </w:r>
          </w:p>
        </w:tc>
        <w:tc>
          <w:tcPr>
            <w:tcW w:w="531"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16</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отсутствие заключенных договоров найма жилых помещений;</w:t>
            </w:r>
          </w:p>
        </w:tc>
        <w:tc>
          <w:tcPr>
            <w:tcW w:w="631" w:type="dxa"/>
            <w:vAlign w:val="center"/>
          </w:tcPr>
          <w:p w:rsidR="005E673E" w:rsidRDefault="005E673E" w:rsidP="00E609EB">
            <w:pPr>
              <w:jc w:val="center"/>
              <w:rPr>
                <w:rFonts w:ascii="Times New Roman" w:hAnsi="Times New Roman" w:cs="Times New Roman"/>
                <w:sz w:val="24"/>
                <w:szCs w:val="24"/>
              </w:rPr>
            </w:pPr>
            <w:r>
              <w:t>–</w:t>
            </w:r>
          </w:p>
        </w:tc>
        <w:tc>
          <w:tcPr>
            <w:tcW w:w="563" w:type="dxa"/>
            <w:vAlign w:val="center"/>
          </w:tcPr>
          <w:p w:rsidR="005E673E" w:rsidRDefault="005E673E"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t>–</w:t>
            </w:r>
          </w:p>
        </w:tc>
        <w:tc>
          <w:tcPr>
            <w:tcW w:w="531"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16</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статей 60, 99, 100 Жилищного кодекса Российской Федерации при заключении договоров найма жилых помещений;</w:t>
            </w:r>
          </w:p>
        </w:tc>
        <w:tc>
          <w:tcPr>
            <w:tcW w:w="631" w:type="dxa"/>
            <w:vAlign w:val="center"/>
          </w:tcPr>
          <w:p w:rsidR="005E673E" w:rsidRDefault="005E673E" w:rsidP="00E609E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5E673E" w:rsidRDefault="005E673E"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t>–</w:t>
            </w:r>
          </w:p>
        </w:tc>
        <w:tc>
          <w:tcPr>
            <w:tcW w:w="531"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16</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недостоверность представленной в Федеральное казначейство информации о жилом недвижимом имуществе, закрепленном за УФК;</w:t>
            </w:r>
          </w:p>
        </w:tc>
        <w:tc>
          <w:tcPr>
            <w:tcW w:w="631" w:type="dxa"/>
            <w:vAlign w:val="center"/>
          </w:tcPr>
          <w:p w:rsidR="005E673E" w:rsidRDefault="005E673E" w:rsidP="00E609EB">
            <w:pPr>
              <w:jc w:val="center"/>
              <w:rPr>
                <w:rFonts w:ascii="Times New Roman" w:hAnsi="Times New Roman" w:cs="Times New Roman"/>
                <w:sz w:val="24"/>
                <w:szCs w:val="24"/>
              </w:rPr>
            </w:pPr>
            <w:r>
              <w:t>–</w:t>
            </w:r>
          </w:p>
        </w:tc>
        <w:tc>
          <w:tcPr>
            <w:tcW w:w="563" w:type="dxa"/>
            <w:vAlign w:val="center"/>
          </w:tcPr>
          <w:p w:rsidR="005E673E" w:rsidRDefault="005E673E"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t>–</w:t>
            </w:r>
          </w:p>
        </w:tc>
        <w:tc>
          <w:tcPr>
            <w:tcW w:w="531"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pPr>
            <w:r>
              <w:rPr>
                <w:rFonts w:ascii="Times New Roman" w:hAnsi="Times New Roman" w:cs="Times New Roman"/>
                <w:sz w:val="24"/>
                <w:szCs w:val="24"/>
              </w:rPr>
              <w:t>16</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иные риски по пункту 16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631" w:type="dxa"/>
            <w:vAlign w:val="center"/>
          </w:tcPr>
          <w:p w:rsidR="005E673E" w:rsidRDefault="005E673E" w:rsidP="00E609EB">
            <w:pPr>
              <w:jc w:val="center"/>
            </w:pPr>
            <w:r>
              <w:rPr>
                <w:rFonts w:ascii="Times New Roman" w:hAnsi="Times New Roman" w:cs="Times New Roman"/>
                <w:sz w:val="24"/>
                <w:szCs w:val="24"/>
              </w:rPr>
              <w:t>Х</w:t>
            </w:r>
          </w:p>
        </w:tc>
        <w:tc>
          <w:tcPr>
            <w:tcW w:w="563" w:type="dxa"/>
            <w:vAlign w:val="center"/>
          </w:tcPr>
          <w:p w:rsidR="005E673E" w:rsidRDefault="005E673E" w:rsidP="00275708">
            <w:pPr>
              <w:jc w:val="center"/>
            </w:pPr>
            <w:r>
              <w:t>–</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t>–</w:t>
            </w:r>
          </w:p>
        </w:tc>
        <w:tc>
          <w:tcPr>
            <w:tcW w:w="531"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6F2530">
        <w:trPr>
          <w:trHeight w:val="996"/>
        </w:trPr>
        <w:tc>
          <w:tcPr>
            <w:tcW w:w="568" w:type="dxa"/>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17.</w:t>
            </w: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E23359">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eastAsia="Calibri" w:hAnsi="Times New Roman" w:cs="Times New Roman"/>
                <w:sz w:val="24"/>
                <w:szCs w:val="24"/>
              </w:rPr>
              <w:t>.</w:t>
            </w:r>
          </w:p>
        </w:tc>
        <w:tc>
          <w:tcPr>
            <w:tcW w:w="631" w:type="dxa"/>
            <w:vAlign w:val="center"/>
          </w:tcPr>
          <w:p w:rsidR="005E673E" w:rsidRDefault="005E673E" w:rsidP="00E609E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5E673E" w:rsidRDefault="005E673E" w:rsidP="00275708">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63" w:type="dxa"/>
            <w:vAlign w:val="center"/>
          </w:tcPr>
          <w:p w:rsidR="005E673E" w:rsidRDefault="005E673E">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5E673E" w:rsidRDefault="005E673E" w:rsidP="00DA53BE">
            <w:pPr>
              <w:jc w:val="center"/>
            </w:pPr>
            <w:r w:rsidRPr="00643310">
              <w:rPr>
                <w:rFonts w:ascii="Times New Roman" w:hAnsi="Times New Roman" w:cs="Times New Roman"/>
                <w:sz w:val="24"/>
                <w:szCs w:val="24"/>
              </w:rPr>
              <w:t>Х</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18.</w:t>
            </w:r>
          </w:p>
        </w:tc>
        <w:tc>
          <w:tcPr>
            <w:tcW w:w="708"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5E673E" w:rsidRDefault="005E673E" w:rsidP="00E23359">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E23359">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631" w:type="dxa"/>
            <w:vAlign w:val="center"/>
          </w:tcPr>
          <w:p w:rsidR="005E673E" w:rsidRDefault="005E673E" w:rsidP="00E609EB">
            <w:pPr>
              <w:jc w:val="center"/>
            </w:pPr>
            <w:r>
              <w:rPr>
                <w:rFonts w:ascii="Times New Roman" w:hAnsi="Times New Roman" w:cs="Times New Roman"/>
                <w:sz w:val="24"/>
                <w:szCs w:val="24"/>
              </w:rPr>
              <w:t>Х</w:t>
            </w:r>
          </w:p>
        </w:tc>
        <w:tc>
          <w:tcPr>
            <w:tcW w:w="563" w:type="dxa"/>
            <w:vAlign w:val="center"/>
          </w:tcPr>
          <w:p w:rsidR="005E673E" w:rsidRDefault="005E673E" w:rsidP="00275708">
            <w:pPr>
              <w:jc w:val="center"/>
            </w:pPr>
            <w:r>
              <w:t>–</w:t>
            </w:r>
          </w:p>
        </w:tc>
        <w:tc>
          <w:tcPr>
            <w:tcW w:w="563" w:type="dxa"/>
            <w:vAlign w:val="center"/>
          </w:tcPr>
          <w:p w:rsidR="005E673E" w:rsidRDefault="005E673E">
            <w:pPr>
              <w:jc w:val="center"/>
            </w:pPr>
            <w:r>
              <w:t>–</w:t>
            </w:r>
          </w:p>
        </w:tc>
        <w:tc>
          <w:tcPr>
            <w:tcW w:w="563" w:type="dxa"/>
            <w:vAlign w:val="center"/>
          </w:tcPr>
          <w:p w:rsidR="005E673E" w:rsidRDefault="005E673E" w:rsidP="00DA53BE">
            <w:pPr>
              <w:jc w:val="center"/>
            </w:pPr>
            <w:r w:rsidRPr="00643310">
              <w:rPr>
                <w:rFonts w:ascii="Times New Roman" w:hAnsi="Times New Roman" w:cs="Times New Roman"/>
                <w:sz w:val="24"/>
                <w:szCs w:val="24"/>
              </w:rPr>
              <w:t>Х</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низкий</w:t>
            </w:r>
          </w:p>
        </w:tc>
      </w:tr>
      <w:tr w:rsidR="00614DF4" w:rsidTr="009833B7">
        <w:tc>
          <w:tcPr>
            <w:tcW w:w="14387" w:type="dxa"/>
            <w:gridSpan w:val="12"/>
          </w:tcPr>
          <w:p w:rsidR="00614DF4" w:rsidRPr="00643310" w:rsidRDefault="00614DF4" w:rsidP="009A34AF">
            <w:pPr>
              <w:spacing w:before="120" w:after="120"/>
              <w:rPr>
                <w:rFonts w:ascii="Times New Roman" w:hAnsi="Times New Roman" w:cs="Times New Roman"/>
                <w:sz w:val="24"/>
                <w:szCs w:val="24"/>
              </w:rPr>
            </w:pPr>
            <w:r w:rsidRPr="00DC6787">
              <w:rPr>
                <w:rFonts w:ascii="Times New Roman" w:eastAsia="Times New Roman" w:hAnsi="Times New Roman" w:cs="Times New Roman"/>
                <w:b/>
                <w:sz w:val="24"/>
                <w:szCs w:val="24"/>
                <w:u w:val="single"/>
                <w:lang w:eastAsia="ru-RU"/>
              </w:rPr>
              <w:t>Направление деятельности:</w:t>
            </w:r>
            <w:r w:rsidRPr="00DC6787">
              <w:rPr>
                <w:rFonts w:ascii="Times New Roman" w:eastAsia="Times New Roman" w:hAnsi="Times New Roman" w:cs="Times New Roman"/>
                <w:b/>
                <w:sz w:val="24"/>
                <w:szCs w:val="24"/>
                <w:lang w:eastAsia="ru-RU"/>
              </w:rPr>
              <w:t xml:space="preserve"> </w:t>
            </w:r>
            <w:r w:rsidRPr="00DC6787">
              <w:rPr>
                <w:rFonts w:ascii="Times New Roman" w:eastAsia="Times New Roman" w:hAnsi="Times New Roman" w:cs="Times New Roman"/>
                <w:b/>
                <w:sz w:val="24"/>
                <w:szCs w:val="24"/>
                <w:lang w:val="en-US" w:eastAsia="ru-RU"/>
              </w:rPr>
              <w:t>XIII</w:t>
            </w:r>
            <w:r w:rsidRPr="00DC6787">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1.</w:t>
            </w:r>
            <w:r w:rsidRPr="00DC6787">
              <w:rPr>
                <w:rFonts w:ascii="Times New Roman" w:eastAsia="Times New Roman" w:hAnsi="Times New Roman" w:cs="Times New Roman"/>
                <w:b/>
                <w:sz w:val="24"/>
                <w:szCs w:val="24"/>
                <w:lang w:eastAsia="ru-RU"/>
              </w:rPr>
              <w:t xml:space="preserve"> </w:t>
            </w:r>
            <w:r w:rsidRPr="00485A89">
              <w:rPr>
                <w:rFonts w:ascii="Times New Roman" w:eastAsia="Times New Roman" w:hAnsi="Times New Roman" w:cs="Times New Roman"/>
                <w:b/>
                <w:sz w:val="24"/>
                <w:szCs w:val="24"/>
                <w:lang w:eastAsia="ru-RU"/>
              </w:rPr>
              <w:t>Административно-</w:t>
            </w:r>
            <w:r>
              <w:rPr>
                <w:rFonts w:ascii="Times New Roman" w:eastAsia="Times New Roman" w:hAnsi="Times New Roman" w:cs="Times New Roman"/>
                <w:b/>
                <w:sz w:val="24"/>
                <w:szCs w:val="24"/>
                <w:lang w:eastAsia="ru-RU"/>
              </w:rPr>
              <w:t>финансовое</w:t>
            </w:r>
            <w:r w:rsidRPr="00485A89">
              <w:rPr>
                <w:rFonts w:ascii="Times New Roman" w:eastAsia="Times New Roman" w:hAnsi="Times New Roman" w:cs="Times New Roman"/>
                <w:b/>
                <w:sz w:val="24"/>
                <w:szCs w:val="24"/>
                <w:lang w:eastAsia="ru-RU"/>
              </w:rPr>
              <w:t xml:space="preserve"> обеспечение деятельности</w:t>
            </w:r>
            <w:r w:rsidR="00C51D90">
              <w:rPr>
                <w:rStyle w:val="ac"/>
                <w:rFonts w:ascii="Times New Roman" w:eastAsia="Times New Roman" w:hAnsi="Times New Roman" w:cs="Times New Roman"/>
                <w:b/>
                <w:sz w:val="24"/>
                <w:szCs w:val="24"/>
                <w:lang w:eastAsia="ru-RU"/>
              </w:rPr>
              <w:footnoteReference w:id="15"/>
            </w:r>
          </w:p>
        </w:tc>
      </w:tr>
      <w:tr w:rsidR="005E673E" w:rsidTr="005F1A86">
        <w:tc>
          <w:tcPr>
            <w:tcW w:w="568" w:type="dxa"/>
          </w:tcPr>
          <w:p w:rsidR="005E673E" w:rsidRDefault="005E673E" w:rsidP="0001433C">
            <w:pPr>
              <w:jc w:val="center"/>
              <w:rPr>
                <w:rFonts w:ascii="Times New Roman" w:hAnsi="Times New Roman" w:cs="Times New Roman"/>
                <w:sz w:val="24"/>
                <w:szCs w:val="24"/>
              </w:rPr>
            </w:pPr>
            <w:r>
              <w:rPr>
                <w:rFonts w:ascii="Times New Roman" w:hAnsi="Times New Roman" w:cs="Times New Roman"/>
                <w:sz w:val="24"/>
                <w:szCs w:val="24"/>
              </w:rPr>
              <w:t>1.</w:t>
            </w:r>
          </w:p>
          <w:p w:rsidR="005E673E" w:rsidRDefault="005E673E" w:rsidP="0001433C">
            <w:pPr>
              <w:jc w:val="center"/>
              <w:rPr>
                <w:rFonts w:ascii="Times New Roman" w:hAnsi="Times New Roman" w:cs="Times New Roman"/>
                <w:sz w:val="24"/>
                <w:szCs w:val="24"/>
              </w:rPr>
            </w:pPr>
          </w:p>
          <w:p w:rsidR="005E673E" w:rsidRDefault="005E673E" w:rsidP="0001433C">
            <w:pPr>
              <w:jc w:val="center"/>
              <w:rPr>
                <w:rFonts w:ascii="Times New Roman" w:hAnsi="Times New Roman" w:cs="Times New Roman"/>
                <w:sz w:val="24"/>
                <w:szCs w:val="24"/>
              </w:rPr>
            </w:pPr>
          </w:p>
        </w:tc>
        <w:tc>
          <w:tcPr>
            <w:tcW w:w="708" w:type="dxa"/>
            <w:vAlign w:val="center"/>
          </w:tcPr>
          <w:p w:rsidR="005E673E" w:rsidRPr="00FF5278" w:rsidRDefault="005E673E" w:rsidP="0001433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rsidP="0001433C">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5E673E" w:rsidRDefault="005E673E" w:rsidP="0001433C">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01433C">
            <w:pPr>
              <w:pStyle w:val="ConsPlusTitle"/>
              <w:jc w:val="both"/>
              <w:rPr>
                <w:b w:val="0"/>
              </w:rPr>
            </w:pPr>
            <w:r>
              <w:rPr>
                <w:b w:val="0"/>
              </w:rPr>
              <w:t>Отсутствие в положении о соответствующем структурном подразделении УФК функций, осуществляемых для решения задач:</w:t>
            </w:r>
          </w:p>
          <w:p w:rsidR="005E673E" w:rsidRPr="006F2530" w:rsidRDefault="005E673E" w:rsidP="006F2530">
            <w:pPr>
              <w:ind w:firstLine="709"/>
              <w:jc w:val="both"/>
              <w:rPr>
                <w:b/>
              </w:rPr>
            </w:pPr>
            <w:r>
              <w:rPr>
                <w:rFonts w:ascii="Times New Roman" w:eastAsia="Times New Roman" w:hAnsi="Times New Roman" w:cs="Times New Roman"/>
                <w:sz w:val="24"/>
                <w:szCs w:val="24"/>
                <w:lang w:eastAsia="ru-RU"/>
              </w:rPr>
              <w:t>о</w:t>
            </w:r>
            <w:r w:rsidRPr="006F2530">
              <w:rPr>
                <w:rFonts w:ascii="Times New Roman" w:eastAsia="Times New Roman" w:hAnsi="Times New Roman" w:cs="Times New Roman"/>
                <w:sz w:val="24"/>
                <w:szCs w:val="24"/>
                <w:lang w:eastAsia="ru-RU"/>
              </w:rPr>
              <w:t>существления функционирования единой системы организации делопроизводства УФК;</w:t>
            </w:r>
          </w:p>
          <w:p w:rsidR="005E673E" w:rsidRPr="00677BCF" w:rsidRDefault="005E673E" w:rsidP="00677BCF">
            <w:pPr>
              <w:ind w:firstLine="709"/>
              <w:jc w:val="both"/>
              <w:rPr>
                <w:rFonts w:ascii="Times New Roman" w:eastAsia="Times New Roman" w:hAnsi="Times New Roman" w:cs="Times New Roman"/>
                <w:sz w:val="24"/>
                <w:szCs w:val="24"/>
                <w:lang w:eastAsia="ru-RU"/>
              </w:rPr>
            </w:pPr>
            <w:proofErr w:type="gramStart"/>
            <w:r w:rsidRPr="00677BCF">
              <w:rPr>
                <w:rFonts w:ascii="Times New Roman" w:eastAsia="Times New Roman" w:hAnsi="Times New Roman" w:cs="Times New Roman"/>
                <w:sz w:val="24"/>
                <w:szCs w:val="24"/>
                <w:lang w:eastAsia="ru-RU"/>
              </w:rPr>
              <w:t>контроля за</w:t>
            </w:r>
            <w:proofErr w:type="gramEnd"/>
            <w:r w:rsidRPr="00677BCF">
              <w:rPr>
                <w:rFonts w:ascii="Times New Roman" w:eastAsia="Times New Roman" w:hAnsi="Times New Roman" w:cs="Times New Roman"/>
                <w:sz w:val="24"/>
                <w:szCs w:val="24"/>
                <w:lang w:eastAsia="ru-RU"/>
              </w:rPr>
              <w:t xml:space="preserve"> материально-техническим обеспечением деятельности УФК;</w:t>
            </w:r>
          </w:p>
          <w:p w:rsidR="005E673E" w:rsidRPr="00677BCF" w:rsidRDefault="005E673E" w:rsidP="00677BCF">
            <w:pPr>
              <w:ind w:firstLine="709"/>
              <w:jc w:val="both"/>
              <w:rPr>
                <w:rFonts w:ascii="Times New Roman" w:eastAsia="Times New Roman" w:hAnsi="Times New Roman" w:cs="Times New Roman"/>
                <w:sz w:val="24"/>
                <w:szCs w:val="24"/>
                <w:lang w:eastAsia="ru-RU"/>
              </w:rPr>
            </w:pPr>
            <w:r w:rsidRPr="00677BCF">
              <w:rPr>
                <w:rFonts w:ascii="Times New Roman" w:eastAsia="Times New Roman" w:hAnsi="Times New Roman" w:cs="Times New Roman"/>
                <w:sz w:val="24"/>
                <w:szCs w:val="24"/>
                <w:lang w:eastAsia="ru-RU"/>
              </w:rPr>
              <w:t>организации разработки плана деятельности УФК и подготовки отчета о результатах его выполнения;</w:t>
            </w:r>
          </w:p>
          <w:p w:rsidR="005E673E" w:rsidRPr="00677BCF" w:rsidRDefault="005E673E" w:rsidP="00677BCF">
            <w:pPr>
              <w:ind w:firstLine="709"/>
              <w:jc w:val="both"/>
              <w:rPr>
                <w:rFonts w:ascii="Times New Roman" w:eastAsia="Times New Roman" w:hAnsi="Times New Roman" w:cs="Times New Roman"/>
                <w:sz w:val="24"/>
                <w:szCs w:val="24"/>
                <w:lang w:eastAsia="ru-RU"/>
              </w:rPr>
            </w:pPr>
            <w:r w:rsidRPr="00677BCF">
              <w:rPr>
                <w:rFonts w:ascii="Times New Roman" w:eastAsia="Times New Roman" w:hAnsi="Times New Roman" w:cs="Times New Roman"/>
                <w:sz w:val="24"/>
                <w:szCs w:val="24"/>
                <w:lang w:eastAsia="ru-RU"/>
              </w:rPr>
              <w:t>организации мероприятий по оценке результативности деятельности УФК, его структурных подразделений и сотрудников;</w:t>
            </w:r>
          </w:p>
          <w:p w:rsidR="005E673E" w:rsidRPr="00677BCF" w:rsidRDefault="005E673E" w:rsidP="00677BCF">
            <w:pPr>
              <w:ind w:firstLine="709"/>
              <w:jc w:val="both"/>
              <w:rPr>
                <w:rFonts w:ascii="Times New Roman" w:eastAsia="Times New Roman" w:hAnsi="Times New Roman" w:cs="Times New Roman"/>
                <w:sz w:val="24"/>
                <w:szCs w:val="24"/>
                <w:lang w:eastAsia="ru-RU"/>
              </w:rPr>
            </w:pPr>
            <w:r w:rsidRPr="00677BCF">
              <w:rPr>
                <w:rFonts w:ascii="Times New Roman" w:eastAsia="Times New Roman" w:hAnsi="Times New Roman" w:cs="Times New Roman"/>
                <w:sz w:val="24"/>
                <w:szCs w:val="24"/>
                <w:lang w:eastAsia="ru-RU"/>
              </w:rPr>
              <w:t>ведения бюджетного и налогового учета;</w:t>
            </w:r>
          </w:p>
          <w:p w:rsidR="005E673E" w:rsidRPr="00677BCF" w:rsidRDefault="005E673E" w:rsidP="00677BCF">
            <w:pPr>
              <w:ind w:firstLine="709"/>
              <w:jc w:val="both"/>
              <w:rPr>
                <w:rFonts w:ascii="Times New Roman" w:eastAsia="Times New Roman" w:hAnsi="Times New Roman" w:cs="Times New Roman"/>
                <w:sz w:val="24"/>
                <w:szCs w:val="24"/>
                <w:lang w:eastAsia="ru-RU"/>
              </w:rPr>
            </w:pPr>
            <w:r w:rsidRPr="00677BCF">
              <w:rPr>
                <w:rFonts w:ascii="Times New Roman" w:eastAsia="Times New Roman" w:hAnsi="Times New Roman" w:cs="Times New Roman"/>
                <w:sz w:val="24"/>
                <w:szCs w:val="24"/>
                <w:lang w:eastAsia="ru-RU"/>
              </w:rPr>
              <w:t>формирования полной и достоверной информации о состоянии активов, обязательств, иного имущества, об операциях их изменяющих, и финансовых результатах указанных операций в УФК;</w:t>
            </w:r>
          </w:p>
          <w:p w:rsidR="005E673E" w:rsidRDefault="005E673E" w:rsidP="005E673E">
            <w:pPr>
              <w:ind w:firstLine="709"/>
              <w:jc w:val="both"/>
              <w:rPr>
                <w:b/>
              </w:rPr>
            </w:pPr>
            <w:r w:rsidRPr="00677BCF">
              <w:rPr>
                <w:rFonts w:ascii="Times New Roman" w:eastAsia="Times New Roman" w:hAnsi="Times New Roman" w:cs="Times New Roman"/>
                <w:sz w:val="24"/>
                <w:szCs w:val="24"/>
                <w:lang w:eastAsia="ru-RU"/>
              </w:rPr>
              <w:t>формирования отчетности УФК по главе 100 «Федеральное казначейство».</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sidRPr="005351E1">
              <w:rPr>
                <w:rFonts w:ascii="Times New Roman" w:hAnsi="Times New Roman" w:cs="Times New Roman"/>
                <w:sz w:val="24"/>
                <w:szCs w:val="24"/>
                <w:lang w:val="en-US"/>
              </w:rPr>
              <w:t>X</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5351E1">
              <w:rPr>
                <w:rFonts w:ascii="Times New Roman" w:hAnsi="Times New Roman" w:cs="Times New Roman"/>
                <w:sz w:val="24"/>
                <w:szCs w:val="24"/>
              </w:rPr>
              <w:t>высокий</w:t>
            </w:r>
          </w:p>
        </w:tc>
      </w:tr>
      <w:tr w:rsidR="005E673E" w:rsidTr="005F1A86">
        <w:tc>
          <w:tcPr>
            <w:tcW w:w="568" w:type="dxa"/>
          </w:tcPr>
          <w:p w:rsidR="005E673E" w:rsidRDefault="005E673E" w:rsidP="0001433C">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vAlign w:val="center"/>
          </w:tcPr>
          <w:p w:rsidR="005E673E" w:rsidRPr="00FF5278" w:rsidRDefault="005E673E" w:rsidP="00BE359A">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rsidP="0001433C">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5E673E" w:rsidRDefault="005E673E" w:rsidP="0001433C">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01433C">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rsidP="0001433C">
            <w:pPr>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vAlign w:val="center"/>
          </w:tcPr>
          <w:p w:rsidR="005E673E" w:rsidRPr="00FF5278" w:rsidRDefault="005E673E" w:rsidP="00BE359A">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rsidP="0001433C">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5E673E" w:rsidRDefault="005E673E" w:rsidP="0001433C">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8228B3">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Pr>
                <w:rFonts w:ascii="Times New Roman" w:hAnsi="Times New Roman" w:cs="Times New Roman"/>
                <w:sz w:val="24"/>
                <w:szCs w:val="24"/>
                <w:lang w:val="en-US"/>
              </w:rPr>
              <w:t>XIII</w:t>
            </w:r>
            <w:r>
              <w:rPr>
                <w:rFonts w:ascii="Times New Roman" w:hAnsi="Times New Roman" w:cs="Times New Roman"/>
                <w:sz w:val="24"/>
                <w:szCs w:val="24"/>
              </w:rPr>
              <w:t xml:space="preserve">.1 «Административно-финансовое обеспечение деятельности» </w:t>
            </w:r>
            <w:r>
              <w:rPr>
                <w:rFonts w:ascii="Times New Roman" w:hAnsi="Times New Roman"/>
                <w:bCs/>
                <w:sz w:val="24"/>
                <w:szCs w:val="24"/>
              </w:rPr>
              <w:t xml:space="preserve">(далее – направление деятельности </w:t>
            </w:r>
            <w:r>
              <w:rPr>
                <w:rFonts w:ascii="Times New Roman" w:hAnsi="Times New Roman" w:cs="Times New Roman"/>
                <w:sz w:val="24"/>
                <w:szCs w:val="24"/>
                <w:lang w:val="en-US"/>
              </w:rPr>
              <w:t>XIII</w:t>
            </w:r>
            <w:r>
              <w:rPr>
                <w:rFonts w:ascii="Times New Roman" w:hAnsi="Times New Roman" w:cs="Times New Roman"/>
                <w:sz w:val="24"/>
                <w:szCs w:val="24"/>
              </w:rPr>
              <w:t>.1).</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rsidP="00275708">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08" w:type="dxa"/>
            <w:vAlign w:val="center"/>
          </w:tcPr>
          <w:p w:rsidR="005E673E" w:rsidRPr="00FF5278" w:rsidRDefault="005E673E" w:rsidP="00BE359A">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5E673E" w:rsidRDefault="005E673E" w:rsidP="0001433C">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5E673E" w:rsidRDefault="005E673E"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Pr>
                <w:rFonts w:ascii="Times New Roman" w:hAnsi="Times New Roman" w:cs="Times New Roman"/>
                <w:sz w:val="24"/>
                <w:szCs w:val="24"/>
              </w:rPr>
              <w:t>критический</w:t>
            </w:r>
          </w:p>
        </w:tc>
      </w:tr>
      <w:tr w:rsidR="005E673E" w:rsidTr="005F1A86">
        <w:tc>
          <w:tcPr>
            <w:tcW w:w="568" w:type="dxa"/>
          </w:tcPr>
          <w:p w:rsidR="005E673E" w:rsidRDefault="005E673E">
            <w:pPr>
              <w:jc w:val="center"/>
            </w:pPr>
            <w:r>
              <w:rPr>
                <w:rFonts w:ascii="Times New Roman" w:hAnsi="Times New Roman" w:cs="Times New Roman"/>
                <w:sz w:val="24"/>
                <w:szCs w:val="24"/>
              </w:rPr>
              <w:t>5</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BE359A">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5E673E" w:rsidRDefault="005E673E" w:rsidP="00BE359A">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BE359A">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требований по о</w:t>
            </w:r>
            <w:r w:rsidRPr="00524084">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524084">
              <w:rPr>
                <w:rFonts w:ascii="Times New Roman" w:eastAsia="Times New Roman" w:hAnsi="Times New Roman" w:cs="Times New Roman"/>
                <w:sz w:val="24"/>
                <w:szCs w:val="24"/>
                <w:lang w:eastAsia="ru-RU"/>
              </w:rPr>
              <w:t xml:space="preserve"> единой системы делопроизводства УФК.</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6</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BE359A">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5E673E" w:rsidRDefault="005E673E" w:rsidP="00BE359A">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9A34A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w:t>
            </w:r>
            <w:r w:rsidRPr="00524084">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524084">
              <w:rPr>
                <w:rFonts w:ascii="Times New Roman" w:eastAsia="Times New Roman" w:hAnsi="Times New Roman" w:cs="Times New Roman"/>
                <w:sz w:val="24"/>
                <w:szCs w:val="24"/>
                <w:lang w:eastAsia="ru-RU"/>
              </w:rPr>
              <w:t xml:space="preserve"> работы по комплектованию, хранению</w:t>
            </w:r>
            <w:r w:rsidR="00C51D90">
              <w:rPr>
                <w:rStyle w:val="ac"/>
                <w:rFonts w:ascii="Times New Roman" w:eastAsia="Times New Roman" w:hAnsi="Times New Roman" w:cs="Times New Roman"/>
                <w:sz w:val="24"/>
                <w:szCs w:val="24"/>
                <w:lang w:eastAsia="ru-RU"/>
              </w:rPr>
              <w:footnoteReference w:id="16"/>
            </w:r>
            <w:r w:rsidRPr="00524084">
              <w:rPr>
                <w:rFonts w:ascii="Times New Roman" w:eastAsia="Times New Roman" w:hAnsi="Times New Roman" w:cs="Times New Roman"/>
                <w:sz w:val="24"/>
                <w:szCs w:val="24"/>
                <w:lang w:eastAsia="ru-RU"/>
              </w:rPr>
              <w:t>, учету и использованию архивных документов, образовавшихся в деятельности УФК.</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7</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BE359A">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5E673E" w:rsidRDefault="005E673E" w:rsidP="00BE359A">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BE359A">
            <w:pPr>
              <w:tabs>
                <w:tab w:val="left" w:pos="1440"/>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w:t>
            </w:r>
            <w:r w:rsidRPr="00524084">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524084">
              <w:rPr>
                <w:rFonts w:ascii="Times New Roman" w:eastAsia="Times New Roman" w:hAnsi="Times New Roman" w:cs="Times New Roman"/>
                <w:sz w:val="24"/>
                <w:szCs w:val="24"/>
                <w:lang w:eastAsia="ru-RU"/>
              </w:rPr>
              <w:t xml:space="preserve"> работы </w:t>
            </w:r>
            <w:r w:rsidRPr="00524084">
              <w:rPr>
                <w:rFonts w:ascii="Times New Roman" w:eastAsia="Times New Roman" w:hAnsi="Times New Roman" w:cs="Times New Roman"/>
                <w:iCs/>
                <w:sz w:val="24"/>
                <w:szCs w:val="24"/>
                <w:lang w:eastAsia="ru-RU"/>
              </w:rPr>
              <w:t>по приему, учету и регистрации входящей и исходящей корреспонденции, в том числе полученной по электронным каналам связи</w:t>
            </w:r>
            <w:r>
              <w:rPr>
                <w:rFonts w:ascii="Times New Roman" w:eastAsia="Times New Roman" w:hAnsi="Times New Roman" w:cs="Times New Roman"/>
                <w:iCs/>
                <w:sz w:val="24"/>
                <w:szCs w:val="24"/>
                <w:lang w:eastAsia="ru-RU"/>
              </w:rPr>
              <w:t>.</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8.</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BE359A">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 xml:space="preserve">Несоблюдение требований </w:t>
            </w:r>
            <w:r w:rsidRPr="00524084">
              <w:rPr>
                <w:rFonts w:ascii="Times New Roman" w:eastAsia="Times New Roman" w:hAnsi="Times New Roman" w:cs="Times New Roman"/>
                <w:iCs/>
                <w:sz w:val="24"/>
                <w:szCs w:val="24"/>
                <w:lang w:eastAsia="ru-RU"/>
              </w:rPr>
              <w:t>оформления приказов УФК</w:t>
            </w:r>
            <w:r>
              <w:rPr>
                <w:rFonts w:ascii="Times New Roman" w:eastAsia="Times New Roman" w:hAnsi="Times New Roman" w:cs="Times New Roman"/>
                <w:iCs/>
                <w:sz w:val="24"/>
                <w:szCs w:val="24"/>
                <w:lang w:eastAsia="ru-RU"/>
              </w:rPr>
              <w:t>.</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9</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BE359A">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Несоблюдение требований исполнительской дисциплины</w:t>
            </w:r>
            <w:r w:rsidRPr="00524084">
              <w:rPr>
                <w:rFonts w:ascii="Times New Roman" w:eastAsia="Times New Roman" w:hAnsi="Times New Roman" w:cs="Times New Roman"/>
                <w:iCs/>
                <w:sz w:val="24"/>
                <w:szCs w:val="24"/>
                <w:lang w:eastAsia="ru-RU"/>
              </w:rPr>
              <w:t>.</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10</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BE359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524084">
              <w:rPr>
                <w:rFonts w:ascii="Times New Roman" w:eastAsia="Times New Roman" w:hAnsi="Times New Roman" w:cs="Times New Roman"/>
                <w:sz w:val="24"/>
                <w:szCs w:val="24"/>
                <w:lang w:eastAsia="ru-RU"/>
              </w:rPr>
              <w:t>работы по рассмотрению устных и письменных обращений граждан и организаций.</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11</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BE359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524084">
              <w:rPr>
                <w:rFonts w:ascii="Times New Roman" w:eastAsia="Times New Roman" w:hAnsi="Times New Roman" w:cs="Times New Roman"/>
                <w:sz w:val="24"/>
                <w:szCs w:val="24"/>
                <w:lang w:eastAsia="ru-RU"/>
              </w:rPr>
              <w:t>работы с бланками документов и печатями УФК с воспроизведением Государственного герба Российской Федерации, а также со штампами УФК.</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12</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8228B3">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работы по</w:t>
            </w:r>
            <w:r>
              <w:rPr>
                <w:rFonts w:ascii="Times New Roman" w:eastAsia="Times New Roman" w:hAnsi="Times New Roman" w:cs="Times New Roman"/>
                <w:sz w:val="24"/>
                <w:szCs w:val="24"/>
                <w:lang w:eastAsia="ru-RU"/>
              </w:rPr>
              <w:t xml:space="preserve"> о</w:t>
            </w:r>
            <w:r w:rsidRPr="00524084">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524084">
              <w:rPr>
                <w:rFonts w:ascii="Times New Roman" w:eastAsia="Times New Roman" w:hAnsi="Times New Roman" w:cs="Times New Roman"/>
                <w:sz w:val="24"/>
                <w:szCs w:val="24"/>
                <w:lang w:eastAsia="ru-RU"/>
              </w:rPr>
              <w:t xml:space="preserve"> производственного контроля в области обращения с отходами</w:t>
            </w:r>
            <w:r>
              <w:rPr>
                <w:rFonts w:ascii="Times New Roman" w:eastAsia="Times New Roman" w:hAnsi="Times New Roman" w:cs="Times New Roman"/>
                <w:sz w:val="24"/>
                <w:szCs w:val="24"/>
                <w:lang w:eastAsia="ru-RU"/>
              </w:rPr>
              <w:t>,</w:t>
            </w:r>
            <w:r w:rsidRPr="00524084">
              <w:rPr>
                <w:rFonts w:ascii="Times New Roman" w:eastAsia="Times New Roman" w:hAnsi="Times New Roman" w:cs="Times New Roman"/>
                <w:sz w:val="24"/>
                <w:szCs w:val="24"/>
                <w:lang w:eastAsia="ru-RU"/>
              </w:rPr>
              <w:t xml:space="preserve"> образующимися в процессе деятельности УФК.</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13</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BE359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работы по о</w:t>
            </w:r>
            <w:r w:rsidRPr="00524084">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524084">
              <w:rPr>
                <w:rFonts w:ascii="Times New Roman" w:eastAsia="Times New Roman" w:hAnsi="Times New Roman" w:cs="Times New Roman"/>
                <w:sz w:val="24"/>
                <w:szCs w:val="24"/>
                <w:lang w:eastAsia="ru-RU"/>
              </w:rPr>
              <w:t xml:space="preserve"> хранения и учета материальных запасов и документально</w:t>
            </w:r>
            <w:r>
              <w:rPr>
                <w:rFonts w:ascii="Times New Roman" w:eastAsia="Times New Roman" w:hAnsi="Times New Roman" w:cs="Times New Roman"/>
                <w:sz w:val="24"/>
                <w:szCs w:val="24"/>
                <w:lang w:eastAsia="ru-RU"/>
              </w:rPr>
              <w:t>го</w:t>
            </w:r>
            <w:r w:rsidRPr="00524084">
              <w:rPr>
                <w:rFonts w:ascii="Times New Roman" w:eastAsia="Times New Roman" w:hAnsi="Times New Roman" w:cs="Times New Roman"/>
                <w:sz w:val="24"/>
                <w:szCs w:val="24"/>
                <w:lang w:eastAsia="ru-RU"/>
              </w:rPr>
              <w:t xml:space="preserve"> оформлени</w:t>
            </w:r>
            <w:r>
              <w:rPr>
                <w:rFonts w:ascii="Times New Roman" w:eastAsia="Times New Roman" w:hAnsi="Times New Roman" w:cs="Times New Roman"/>
                <w:sz w:val="24"/>
                <w:szCs w:val="24"/>
                <w:lang w:eastAsia="ru-RU"/>
              </w:rPr>
              <w:t>я</w:t>
            </w:r>
            <w:r w:rsidRPr="00524084">
              <w:rPr>
                <w:rFonts w:ascii="Times New Roman" w:eastAsia="Times New Roman" w:hAnsi="Times New Roman" w:cs="Times New Roman"/>
                <w:sz w:val="24"/>
                <w:szCs w:val="24"/>
                <w:lang w:eastAsia="ru-RU"/>
              </w:rPr>
              <w:t xml:space="preserve"> движения материальных запасов.</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14</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BE359A">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 мониторинга и реализации мероприятий по эффективному управлению имущественным комплексом УФК.</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15</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BE359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 xml:space="preserve">существление </w:t>
            </w:r>
            <w:proofErr w:type="gramStart"/>
            <w:r w:rsidRPr="00524084">
              <w:rPr>
                <w:rFonts w:ascii="Times New Roman" w:eastAsia="Times New Roman" w:hAnsi="Times New Roman" w:cs="Times New Roman"/>
                <w:sz w:val="24"/>
                <w:szCs w:val="24"/>
                <w:lang w:eastAsia="ru-RU"/>
              </w:rPr>
              <w:t>контроля за</w:t>
            </w:r>
            <w:proofErr w:type="gramEnd"/>
            <w:r w:rsidRPr="00524084">
              <w:rPr>
                <w:rFonts w:ascii="Times New Roman" w:eastAsia="Times New Roman" w:hAnsi="Times New Roman" w:cs="Times New Roman"/>
                <w:sz w:val="24"/>
                <w:szCs w:val="24"/>
                <w:lang w:eastAsia="ru-RU"/>
              </w:rPr>
              <w:t xml:space="preserve"> организацией автотранспортного обслуживания УФК.</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16</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BE359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оформления прав на недвижимое имущество (государственную регистрацию) в установленном законодательством Российской Федерации порядке, в том числе оформление технической и иной необходимой документации на недвижимое имущество.</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17</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3459A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 xml:space="preserve">существление </w:t>
            </w:r>
            <w:proofErr w:type="gramStart"/>
            <w:r w:rsidRPr="00524084">
              <w:rPr>
                <w:rFonts w:ascii="Times New Roman" w:eastAsia="Times New Roman" w:hAnsi="Times New Roman" w:cs="Times New Roman"/>
                <w:sz w:val="24"/>
                <w:szCs w:val="24"/>
                <w:lang w:eastAsia="ru-RU"/>
              </w:rPr>
              <w:t>контроля за</w:t>
            </w:r>
            <w:proofErr w:type="gramEnd"/>
            <w:r w:rsidRPr="00524084">
              <w:rPr>
                <w:rFonts w:ascii="Times New Roman" w:eastAsia="Times New Roman" w:hAnsi="Times New Roman" w:cs="Times New Roman"/>
                <w:sz w:val="24"/>
                <w:szCs w:val="24"/>
                <w:lang w:eastAsia="ru-RU"/>
              </w:rPr>
              <w:t xml:space="preserve"> комплексным обслуживанием и содержанием зданий УФК в соответствии с техническими регламентами, правилами и нормами производственной санитарии и пожарной безопасности.</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18</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3459A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 проведения мероприятий по охране труда и пожарной безопасности.</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19</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D5200F" w:rsidRDefault="005E673E">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 xml:space="preserve">беспечение контроля за </w:t>
            </w:r>
            <w:proofErr w:type="spellStart"/>
            <w:r w:rsidRPr="00524084">
              <w:rPr>
                <w:rFonts w:ascii="Times New Roman" w:eastAsia="Times New Roman" w:hAnsi="Times New Roman" w:cs="Times New Roman"/>
                <w:sz w:val="24"/>
                <w:szCs w:val="24"/>
                <w:lang w:eastAsia="ru-RU"/>
              </w:rPr>
              <w:t>регламентно</w:t>
            </w:r>
            <w:proofErr w:type="spellEnd"/>
            <w:r w:rsidRPr="00524084">
              <w:rPr>
                <w:rFonts w:ascii="Times New Roman" w:eastAsia="Times New Roman" w:hAnsi="Times New Roman" w:cs="Times New Roman"/>
                <w:sz w:val="24"/>
                <w:szCs w:val="24"/>
                <w:lang w:eastAsia="ru-RU"/>
              </w:rPr>
              <w:t>-профилактическим и ремонтно-восстановительным обслуживанием систем электроснабжения, контроля доступа, газового и порошкового пожаротушения, пожарной и охранной сигнализации, системы видеонаблюдения, систем вентиляции, кондиционирования, системы автоматического диспетчерского управления.</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20</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D5200F" w:rsidRDefault="005E673E">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w:t>
            </w:r>
            <w:r w:rsidRPr="00D5200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w:t>
            </w:r>
            <w:r w:rsidRPr="00D5200F">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D5200F">
              <w:rPr>
                <w:rFonts w:ascii="Times New Roman" w:eastAsia="Times New Roman" w:hAnsi="Times New Roman" w:cs="Times New Roman"/>
                <w:sz w:val="24"/>
                <w:szCs w:val="24"/>
                <w:lang w:eastAsia="ru-RU"/>
              </w:rPr>
              <w:t xml:space="preserve"> контроля за </w:t>
            </w:r>
            <w:proofErr w:type="spellStart"/>
            <w:r w:rsidRPr="00D5200F">
              <w:rPr>
                <w:rFonts w:ascii="Times New Roman" w:eastAsia="Times New Roman" w:hAnsi="Times New Roman" w:cs="Times New Roman"/>
                <w:sz w:val="24"/>
                <w:szCs w:val="24"/>
                <w:lang w:eastAsia="ru-RU"/>
              </w:rPr>
              <w:t>регламентно</w:t>
            </w:r>
            <w:proofErr w:type="spellEnd"/>
            <w:r w:rsidRPr="00D5200F">
              <w:rPr>
                <w:rFonts w:ascii="Times New Roman" w:eastAsia="Times New Roman" w:hAnsi="Times New Roman" w:cs="Times New Roman"/>
                <w:sz w:val="24"/>
                <w:szCs w:val="24"/>
                <w:lang w:eastAsia="ru-RU"/>
              </w:rPr>
              <w:t>-профилактическим обслуживанием дизель-генераторных установок.</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21</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3459A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D5200F">
              <w:rPr>
                <w:rFonts w:ascii="Times New Roman" w:eastAsia="Times New Roman" w:hAnsi="Times New Roman" w:cs="Times New Roman"/>
                <w:sz w:val="24"/>
                <w:szCs w:val="24"/>
                <w:lang w:eastAsia="ru-RU"/>
              </w:rPr>
              <w:t xml:space="preserve">беспечение формирования и свода данных Паспорта территориального органа Федерального казначейства, </w:t>
            </w:r>
            <w:r>
              <w:rPr>
                <w:rFonts w:ascii="Times New Roman" w:eastAsia="Times New Roman" w:hAnsi="Times New Roman" w:cs="Times New Roman"/>
                <w:sz w:val="24"/>
                <w:szCs w:val="24"/>
                <w:lang w:eastAsia="ru-RU"/>
              </w:rPr>
              <w:t>не</w:t>
            </w:r>
            <w:r w:rsidRPr="00D5200F">
              <w:rPr>
                <w:rFonts w:ascii="Times New Roman" w:eastAsia="Times New Roman" w:hAnsi="Times New Roman" w:cs="Times New Roman"/>
                <w:sz w:val="24"/>
                <w:szCs w:val="24"/>
                <w:lang w:eastAsia="ru-RU"/>
              </w:rPr>
              <w:t>достоверно</w:t>
            </w:r>
            <w:r>
              <w:rPr>
                <w:rFonts w:ascii="Times New Roman" w:eastAsia="Times New Roman" w:hAnsi="Times New Roman" w:cs="Times New Roman"/>
                <w:sz w:val="24"/>
                <w:szCs w:val="24"/>
                <w:lang w:eastAsia="ru-RU"/>
              </w:rPr>
              <w:t xml:space="preserve">сть </w:t>
            </w:r>
            <w:r w:rsidRPr="00D5200F">
              <w:rPr>
                <w:rFonts w:ascii="Times New Roman" w:eastAsia="Times New Roman" w:hAnsi="Times New Roman" w:cs="Times New Roman"/>
                <w:sz w:val="24"/>
                <w:szCs w:val="24"/>
                <w:lang w:eastAsia="ru-RU"/>
              </w:rPr>
              <w:t xml:space="preserve">и </w:t>
            </w:r>
            <w:r>
              <w:rPr>
                <w:rFonts w:ascii="Times New Roman" w:eastAsia="Times New Roman" w:hAnsi="Times New Roman" w:cs="Times New Roman"/>
                <w:sz w:val="24"/>
                <w:szCs w:val="24"/>
                <w:lang w:eastAsia="ru-RU"/>
              </w:rPr>
              <w:t>не</w:t>
            </w:r>
            <w:r w:rsidRPr="00D5200F">
              <w:rPr>
                <w:rFonts w:ascii="Times New Roman" w:eastAsia="Times New Roman" w:hAnsi="Times New Roman" w:cs="Times New Roman"/>
                <w:sz w:val="24"/>
                <w:szCs w:val="24"/>
                <w:lang w:eastAsia="ru-RU"/>
              </w:rPr>
              <w:t>своевременно</w:t>
            </w:r>
            <w:r>
              <w:rPr>
                <w:rFonts w:ascii="Times New Roman" w:eastAsia="Times New Roman" w:hAnsi="Times New Roman" w:cs="Times New Roman"/>
                <w:sz w:val="24"/>
                <w:szCs w:val="24"/>
                <w:lang w:eastAsia="ru-RU"/>
              </w:rPr>
              <w:t xml:space="preserve">сть его </w:t>
            </w:r>
            <w:r w:rsidRPr="00D5200F">
              <w:rPr>
                <w:rFonts w:ascii="Times New Roman" w:eastAsia="Times New Roman" w:hAnsi="Times New Roman" w:cs="Times New Roman"/>
                <w:sz w:val="24"/>
                <w:szCs w:val="24"/>
                <w:lang w:eastAsia="ru-RU"/>
              </w:rPr>
              <w:t>представлени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в Федеральное казначейство.</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22</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3459A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Нед</w:t>
            </w:r>
            <w:r w:rsidRPr="00D5200F">
              <w:rPr>
                <w:rFonts w:ascii="Times New Roman" w:eastAsia="Times New Roman" w:hAnsi="Times New Roman" w:cs="Times New Roman"/>
                <w:sz w:val="24"/>
                <w:szCs w:val="24"/>
                <w:lang w:eastAsia="ru-RU"/>
              </w:rPr>
              <w:t xml:space="preserve">остоверность и </w:t>
            </w:r>
            <w:r>
              <w:rPr>
                <w:rFonts w:ascii="Times New Roman" w:eastAsia="Times New Roman" w:hAnsi="Times New Roman" w:cs="Times New Roman"/>
                <w:sz w:val="24"/>
                <w:szCs w:val="24"/>
                <w:lang w:eastAsia="ru-RU"/>
              </w:rPr>
              <w:t>не</w:t>
            </w:r>
            <w:r w:rsidRPr="00D5200F">
              <w:rPr>
                <w:rFonts w:ascii="Times New Roman" w:eastAsia="Times New Roman" w:hAnsi="Times New Roman" w:cs="Times New Roman"/>
                <w:sz w:val="24"/>
                <w:szCs w:val="24"/>
                <w:lang w:eastAsia="ru-RU"/>
              </w:rPr>
              <w:t>своевременность представления в Федеральное казначейство паспорта здания (помещения, сооружения), земельного участка территориального органа Федерального казначейства.</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23</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23</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3459A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воевременно</w:t>
            </w:r>
            <w:r>
              <w:rPr>
                <w:rFonts w:ascii="Times New Roman" w:eastAsia="Times New Roman" w:hAnsi="Times New Roman" w:cs="Times New Roman"/>
                <w:sz w:val="24"/>
                <w:szCs w:val="24"/>
                <w:lang w:eastAsia="ru-RU"/>
              </w:rPr>
              <w:t>сть</w:t>
            </w:r>
            <w:r w:rsidRPr="00D5200F">
              <w:rPr>
                <w:rFonts w:ascii="Times New Roman" w:eastAsia="Times New Roman" w:hAnsi="Times New Roman" w:cs="Times New Roman"/>
                <w:sz w:val="24"/>
                <w:szCs w:val="24"/>
                <w:lang w:eastAsia="ru-RU"/>
              </w:rPr>
              <w:t xml:space="preserve"> планировани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потребности в товарах, работах и услугах на очередной финансовый год (в рамках компетенции)</w:t>
            </w:r>
            <w:r>
              <w:rPr>
                <w:rFonts w:ascii="Times New Roman" w:eastAsia="Times New Roman" w:hAnsi="Times New Roman" w:cs="Times New Roman"/>
                <w:sz w:val="24"/>
                <w:szCs w:val="24"/>
                <w:lang w:eastAsia="ru-RU"/>
              </w:rPr>
              <w:t>.</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24</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24</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3459A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о</w:t>
            </w:r>
            <w:r w:rsidRPr="00D5200F">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D5200F">
              <w:rPr>
                <w:rFonts w:ascii="Times New Roman" w:eastAsia="Times New Roman" w:hAnsi="Times New Roman" w:cs="Times New Roman"/>
                <w:sz w:val="24"/>
                <w:szCs w:val="24"/>
                <w:lang w:eastAsia="ru-RU"/>
              </w:rPr>
              <w:t xml:space="preserve"> работы по согласовани</w:t>
            </w:r>
            <w:r>
              <w:rPr>
                <w:rFonts w:ascii="Times New Roman" w:eastAsia="Times New Roman" w:hAnsi="Times New Roman" w:cs="Times New Roman"/>
                <w:sz w:val="24"/>
                <w:szCs w:val="24"/>
                <w:lang w:eastAsia="ru-RU"/>
              </w:rPr>
              <w:t>ю</w:t>
            </w:r>
            <w:r w:rsidRPr="00D5200F">
              <w:rPr>
                <w:rFonts w:ascii="Times New Roman" w:eastAsia="Times New Roman" w:hAnsi="Times New Roman" w:cs="Times New Roman"/>
                <w:sz w:val="24"/>
                <w:szCs w:val="24"/>
                <w:lang w:eastAsia="ru-RU"/>
              </w:rPr>
              <w:t xml:space="preserve"> технических требований, представленных ФКУ «ЦОКР», по приобретению отдельных видов товаров, работ и услуг, закупаемых для УФК, в установленной сфере деятельности.</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25</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25</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D5200F" w:rsidRDefault="005E673E" w:rsidP="003459A2">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работы по подготовк</w:t>
            </w:r>
            <w:r>
              <w:rPr>
                <w:rFonts w:ascii="Times New Roman" w:eastAsia="Times New Roman" w:hAnsi="Times New Roman" w:cs="Times New Roman"/>
                <w:sz w:val="24"/>
                <w:szCs w:val="24"/>
                <w:lang w:eastAsia="ru-RU"/>
              </w:rPr>
              <w:t>е</w:t>
            </w:r>
            <w:r w:rsidRPr="00D5200F">
              <w:rPr>
                <w:rFonts w:ascii="Times New Roman" w:eastAsia="Times New Roman" w:hAnsi="Times New Roman" w:cs="Times New Roman"/>
                <w:sz w:val="24"/>
                <w:szCs w:val="24"/>
                <w:lang w:eastAsia="ru-RU"/>
              </w:rPr>
              <w:t xml:space="preserve"> заявки в ФКУ «ЦОКР» на поставку товаров, выполнение работ (оказание услуг) для нужд УФК (в рамках компетенции).</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26</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26</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D5200F" w:rsidRDefault="005E673E" w:rsidP="003459A2">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работы по участию в приемке товаров, работ, услуг для нужд УФК (в рамках компетенции).</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27</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27</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D5200F" w:rsidRDefault="005E673E" w:rsidP="003459A2">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работы по осуществлению взаимодействия УФК с ФКУ «ЦОКР» (в рамках компетенции).</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28</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28</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D5200F" w:rsidRDefault="005E673E" w:rsidP="00677BC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разработки Плана УФК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и подготовки отчета о результатах его выполнения.</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29</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29</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751D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по размещению на сайте УФК в сети Интернет планов деятельности УФК и отчетов о результатах их выполнения.</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30</w:t>
            </w:r>
            <w:r w:rsidRPr="002A0BAD">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30</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751D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работы по осуществлению получения и обработки информации о внешней оценке деятельности УФК.</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31</w:t>
            </w:r>
            <w:r w:rsidRPr="000E469C">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31</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751D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порядка работы по осуществлению формирования и направления в Федеральное казначейство </w:t>
            </w:r>
            <w:proofErr w:type="gramStart"/>
            <w:r w:rsidRPr="00D5200F">
              <w:rPr>
                <w:rFonts w:ascii="Times New Roman" w:eastAsia="Times New Roman" w:hAnsi="Times New Roman" w:cs="Times New Roman"/>
                <w:sz w:val="24"/>
                <w:szCs w:val="24"/>
                <w:lang w:eastAsia="ru-RU"/>
              </w:rPr>
              <w:t>значений показателей оценки результативности деятельности</w:t>
            </w:r>
            <w:proofErr w:type="gramEnd"/>
            <w:r w:rsidRPr="00D5200F">
              <w:rPr>
                <w:rFonts w:ascii="Times New Roman" w:eastAsia="Times New Roman" w:hAnsi="Times New Roman" w:cs="Times New Roman"/>
                <w:sz w:val="24"/>
                <w:szCs w:val="24"/>
                <w:lang w:eastAsia="ru-RU"/>
              </w:rPr>
              <w:t xml:space="preserve"> УФК и руководителя УФК.</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32</w:t>
            </w:r>
            <w:r w:rsidRPr="000E469C">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32</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751D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работы по осуществлению получения таблиц определения и оценки результативности деятельности отделов и сотрудников УФК и составления аналитической информации об оценках результативности деятельности отделов и сотрудников УФК.</w:t>
            </w:r>
          </w:p>
        </w:tc>
        <w:tc>
          <w:tcPr>
            <w:tcW w:w="631" w:type="dxa"/>
            <w:vAlign w:val="center"/>
          </w:tcPr>
          <w:p w:rsidR="005E673E" w:rsidRDefault="005E673E" w:rsidP="00275708">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Х</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33</w:t>
            </w:r>
            <w:r w:rsidRPr="000E469C">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33</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751D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w:t>
            </w:r>
            <w:proofErr w:type="gramStart"/>
            <w:r w:rsidRPr="00D5200F">
              <w:rPr>
                <w:rFonts w:ascii="Times New Roman" w:eastAsia="Times New Roman" w:hAnsi="Times New Roman" w:cs="Times New Roman"/>
                <w:sz w:val="24"/>
                <w:szCs w:val="24"/>
                <w:lang w:eastAsia="ru-RU"/>
              </w:rPr>
              <w:t>порядка осуществления бюджетных полномочий администратора доходов федерального бюджета</w:t>
            </w:r>
            <w:proofErr w:type="gramEnd"/>
            <w:r w:rsidRPr="00D5200F">
              <w:rPr>
                <w:rFonts w:ascii="Times New Roman" w:eastAsia="Times New Roman" w:hAnsi="Times New Roman" w:cs="Times New Roman"/>
                <w:sz w:val="24"/>
                <w:szCs w:val="24"/>
                <w:lang w:eastAsia="ru-RU"/>
              </w:rPr>
              <w:t xml:space="preserve"> в части поступлений по главе 100 «Федеральное казначейство», включая невыясненные поступления, по которым в платежных документах глава 100 «Федеральное казначейство» указана как получатель.</w:t>
            </w:r>
          </w:p>
        </w:tc>
        <w:tc>
          <w:tcPr>
            <w:tcW w:w="631"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F73809">
            <w:pPr>
              <w:jc w:val="center"/>
            </w:pPr>
            <w:r>
              <w:rPr>
                <w:rFonts w:ascii="Times New Roman" w:hAnsi="Times New Roman" w:cs="Times New Roman"/>
                <w:sz w:val="24"/>
                <w:szCs w:val="24"/>
              </w:rPr>
              <w:t>Х</w:t>
            </w:r>
          </w:p>
        </w:tc>
        <w:tc>
          <w:tcPr>
            <w:tcW w:w="531" w:type="dxa"/>
            <w:vAlign w:val="center"/>
          </w:tcPr>
          <w:p w:rsidR="005E673E" w:rsidRDefault="005E673E" w:rsidP="00F73809">
            <w:pPr>
              <w:jc w:val="center"/>
            </w:pPr>
            <w:r w:rsidRPr="002664B0">
              <w:rPr>
                <w:rFonts w:ascii="Times New Roman" w:hAnsi="Times New Roman" w:cs="Times New Roman"/>
                <w:sz w:val="24"/>
                <w:szCs w:val="24"/>
              </w:rPr>
              <w:t>–</w:t>
            </w:r>
          </w:p>
        </w:tc>
        <w:tc>
          <w:tcPr>
            <w:tcW w:w="531" w:type="dxa"/>
            <w:vAlign w:val="center"/>
          </w:tcPr>
          <w:p w:rsidR="005E673E" w:rsidRDefault="005E673E" w:rsidP="00F73809">
            <w:pPr>
              <w:jc w:val="center"/>
            </w:pPr>
            <w:r w:rsidRPr="002664B0">
              <w:rPr>
                <w:rFonts w:ascii="Times New Roman" w:hAnsi="Times New Roman" w:cs="Times New Roman"/>
                <w:sz w:val="24"/>
                <w:szCs w:val="24"/>
              </w:rPr>
              <w:t>–</w:t>
            </w:r>
          </w:p>
        </w:tc>
        <w:tc>
          <w:tcPr>
            <w:tcW w:w="2004" w:type="dxa"/>
            <w:vAlign w:val="center"/>
          </w:tcPr>
          <w:p w:rsidR="005E673E" w:rsidRPr="00F73809" w:rsidRDefault="005E673E" w:rsidP="00F73809">
            <w:pPr>
              <w:jc w:val="center"/>
              <w:rPr>
                <w:rFonts w:ascii="Times New Roman" w:hAnsi="Times New Roman" w:cs="Times New Roman"/>
                <w:sz w:val="24"/>
                <w:szCs w:val="24"/>
              </w:rPr>
            </w:pPr>
            <w:r w:rsidRPr="00F73809">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34</w:t>
            </w:r>
            <w:r w:rsidRPr="00A012F8">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34</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677BC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формирования и представления в установленные сроки бюджетной и иной отчетности.</w:t>
            </w:r>
          </w:p>
        </w:tc>
        <w:tc>
          <w:tcPr>
            <w:tcW w:w="631"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F73809">
            <w:pPr>
              <w:jc w:val="center"/>
            </w:pPr>
            <w:r>
              <w:rPr>
                <w:rFonts w:ascii="Times New Roman" w:hAnsi="Times New Roman" w:cs="Times New Roman"/>
                <w:sz w:val="24"/>
                <w:szCs w:val="24"/>
              </w:rPr>
              <w:t>Х</w:t>
            </w:r>
          </w:p>
        </w:tc>
        <w:tc>
          <w:tcPr>
            <w:tcW w:w="531" w:type="dxa"/>
            <w:vAlign w:val="center"/>
          </w:tcPr>
          <w:p w:rsidR="005E673E" w:rsidRDefault="005E673E" w:rsidP="00F73809">
            <w:pPr>
              <w:jc w:val="center"/>
            </w:pPr>
            <w:r w:rsidRPr="002664B0">
              <w:rPr>
                <w:rFonts w:ascii="Times New Roman" w:hAnsi="Times New Roman" w:cs="Times New Roman"/>
                <w:sz w:val="24"/>
                <w:szCs w:val="24"/>
              </w:rPr>
              <w:t>–</w:t>
            </w:r>
          </w:p>
        </w:tc>
        <w:tc>
          <w:tcPr>
            <w:tcW w:w="531" w:type="dxa"/>
            <w:vAlign w:val="center"/>
          </w:tcPr>
          <w:p w:rsidR="005E673E" w:rsidRDefault="005E673E" w:rsidP="00F73809">
            <w:pPr>
              <w:jc w:val="center"/>
            </w:pPr>
            <w:r w:rsidRPr="002664B0">
              <w:rPr>
                <w:rFonts w:ascii="Times New Roman" w:hAnsi="Times New Roman" w:cs="Times New Roman"/>
                <w:sz w:val="24"/>
                <w:szCs w:val="24"/>
              </w:rPr>
              <w:t>–</w:t>
            </w:r>
          </w:p>
        </w:tc>
        <w:tc>
          <w:tcPr>
            <w:tcW w:w="2004" w:type="dxa"/>
            <w:vAlign w:val="center"/>
          </w:tcPr>
          <w:p w:rsidR="005E673E" w:rsidRDefault="005E673E" w:rsidP="00F73809">
            <w:pPr>
              <w:jc w:val="center"/>
            </w:pPr>
            <w:r w:rsidRPr="005458A8">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35</w:t>
            </w:r>
            <w:r w:rsidRPr="00A012F8">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35</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751D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w:t>
            </w:r>
            <w:proofErr w:type="gramStart"/>
            <w:r w:rsidRPr="00D5200F">
              <w:rPr>
                <w:rFonts w:ascii="Times New Roman" w:eastAsia="Times New Roman" w:hAnsi="Times New Roman" w:cs="Times New Roman"/>
                <w:sz w:val="24"/>
                <w:szCs w:val="24"/>
                <w:lang w:eastAsia="ru-RU"/>
              </w:rPr>
              <w:t>порядка осуществления бюджетных полномочий администратора источников финансирования дефицита федерального бюджета</w:t>
            </w:r>
            <w:proofErr w:type="gramEnd"/>
            <w:r w:rsidRPr="00D5200F">
              <w:rPr>
                <w:rFonts w:ascii="Times New Roman" w:eastAsia="Times New Roman" w:hAnsi="Times New Roman" w:cs="Times New Roman"/>
                <w:sz w:val="24"/>
                <w:szCs w:val="24"/>
                <w:lang w:eastAsia="ru-RU"/>
              </w:rPr>
              <w:t xml:space="preserve"> по главе 100 «Федеральное казначейство».</w:t>
            </w:r>
          </w:p>
        </w:tc>
        <w:tc>
          <w:tcPr>
            <w:tcW w:w="631"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F73809">
            <w:pPr>
              <w:jc w:val="center"/>
            </w:pPr>
            <w:r>
              <w:rPr>
                <w:rFonts w:ascii="Times New Roman" w:hAnsi="Times New Roman" w:cs="Times New Roman"/>
                <w:sz w:val="24"/>
                <w:szCs w:val="24"/>
              </w:rPr>
              <w:t>Х</w:t>
            </w:r>
          </w:p>
        </w:tc>
        <w:tc>
          <w:tcPr>
            <w:tcW w:w="531" w:type="dxa"/>
            <w:vAlign w:val="center"/>
          </w:tcPr>
          <w:p w:rsidR="005E673E" w:rsidRDefault="005E673E" w:rsidP="00F73809">
            <w:pPr>
              <w:jc w:val="center"/>
            </w:pPr>
            <w:r w:rsidRPr="002664B0">
              <w:rPr>
                <w:rFonts w:ascii="Times New Roman" w:hAnsi="Times New Roman" w:cs="Times New Roman"/>
                <w:sz w:val="24"/>
                <w:szCs w:val="24"/>
              </w:rPr>
              <w:t>–</w:t>
            </w:r>
          </w:p>
        </w:tc>
        <w:tc>
          <w:tcPr>
            <w:tcW w:w="531" w:type="dxa"/>
            <w:vAlign w:val="center"/>
          </w:tcPr>
          <w:p w:rsidR="005E673E" w:rsidRDefault="005E673E" w:rsidP="00F73809">
            <w:pPr>
              <w:jc w:val="center"/>
            </w:pPr>
            <w:r w:rsidRPr="002664B0">
              <w:rPr>
                <w:rFonts w:ascii="Times New Roman" w:hAnsi="Times New Roman" w:cs="Times New Roman"/>
                <w:sz w:val="24"/>
                <w:szCs w:val="24"/>
              </w:rPr>
              <w:t>–</w:t>
            </w:r>
          </w:p>
        </w:tc>
        <w:tc>
          <w:tcPr>
            <w:tcW w:w="2004" w:type="dxa"/>
            <w:vAlign w:val="center"/>
          </w:tcPr>
          <w:p w:rsidR="005E673E" w:rsidRDefault="005E673E" w:rsidP="00F73809">
            <w:pPr>
              <w:jc w:val="center"/>
            </w:pPr>
            <w:r w:rsidRPr="005458A8">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36</w:t>
            </w:r>
            <w:r w:rsidRPr="009A3EF6">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36</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751D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осуществления по главе 100 «Федеральное казначейство» бюджетного учета предоставленных бюджетных кредитов на пополнение остатков средств на счетах бюджетов субъектов Российской Федерации (местных бюджетов) и задолженности по ним, включая проценты за пользование бюджетным кредитом, штрафы и пени.</w:t>
            </w:r>
          </w:p>
        </w:tc>
        <w:tc>
          <w:tcPr>
            <w:tcW w:w="631"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F73809">
            <w:pPr>
              <w:jc w:val="center"/>
            </w:pPr>
            <w:r>
              <w:rPr>
                <w:rFonts w:ascii="Times New Roman" w:hAnsi="Times New Roman" w:cs="Times New Roman"/>
                <w:sz w:val="24"/>
                <w:szCs w:val="24"/>
              </w:rPr>
              <w:t>Х</w:t>
            </w:r>
          </w:p>
        </w:tc>
        <w:tc>
          <w:tcPr>
            <w:tcW w:w="531" w:type="dxa"/>
            <w:vAlign w:val="center"/>
          </w:tcPr>
          <w:p w:rsidR="005E673E" w:rsidRDefault="005E673E" w:rsidP="00F73809">
            <w:pPr>
              <w:jc w:val="center"/>
            </w:pPr>
            <w:r w:rsidRPr="002664B0">
              <w:rPr>
                <w:rFonts w:ascii="Times New Roman" w:hAnsi="Times New Roman" w:cs="Times New Roman"/>
                <w:sz w:val="24"/>
                <w:szCs w:val="24"/>
              </w:rPr>
              <w:t>–</w:t>
            </w:r>
          </w:p>
        </w:tc>
        <w:tc>
          <w:tcPr>
            <w:tcW w:w="531" w:type="dxa"/>
            <w:vAlign w:val="center"/>
          </w:tcPr>
          <w:p w:rsidR="005E673E" w:rsidRDefault="005E673E" w:rsidP="00F73809">
            <w:pPr>
              <w:jc w:val="center"/>
            </w:pPr>
            <w:r w:rsidRPr="002664B0">
              <w:rPr>
                <w:rFonts w:ascii="Times New Roman" w:hAnsi="Times New Roman" w:cs="Times New Roman"/>
                <w:sz w:val="24"/>
                <w:szCs w:val="24"/>
              </w:rPr>
              <w:t>–</w:t>
            </w:r>
          </w:p>
        </w:tc>
        <w:tc>
          <w:tcPr>
            <w:tcW w:w="2004" w:type="dxa"/>
            <w:vAlign w:val="center"/>
          </w:tcPr>
          <w:p w:rsidR="005E673E" w:rsidRDefault="005E673E" w:rsidP="00F73809">
            <w:pPr>
              <w:jc w:val="center"/>
            </w:pPr>
            <w:r w:rsidRPr="005458A8">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37</w:t>
            </w:r>
            <w:r w:rsidRPr="009A3EF6">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37</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осуществления по главе 100 «Федеральное казначейство» начислени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процентов по бюджетным кредитам на пополнение остатков средств на счетах бюджетов субъектов Российской Федерации (местных бюджетов), штрафов и пени.</w:t>
            </w:r>
          </w:p>
        </w:tc>
        <w:tc>
          <w:tcPr>
            <w:tcW w:w="631"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F73809">
            <w:pPr>
              <w:jc w:val="center"/>
            </w:pPr>
            <w:r>
              <w:rPr>
                <w:rFonts w:ascii="Times New Roman" w:hAnsi="Times New Roman" w:cs="Times New Roman"/>
                <w:sz w:val="24"/>
                <w:szCs w:val="24"/>
              </w:rPr>
              <w:t>Х</w:t>
            </w:r>
          </w:p>
        </w:tc>
        <w:tc>
          <w:tcPr>
            <w:tcW w:w="531" w:type="dxa"/>
            <w:vAlign w:val="center"/>
          </w:tcPr>
          <w:p w:rsidR="005E673E" w:rsidRDefault="005E673E" w:rsidP="00F73809">
            <w:pPr>
              <w:jc w:val="center"/>
            </w:pPr>
            <w:r w:rsidRPr="002664B0">
              <w:rPr>
                <w:rFonts w:ascii="Times New Roman" w:hAnsi="Times New Roman" w:cs="Times New Roman"/>
                <w:sz w:val="24"/>
                <w:szCs w:val="24"/>
              </w:rPr>
              <w:t>–</w:t>
            </w:r>
          </w:p>
        </w:tc>
        <w:tc>
          <w:tcPr>
            <w:tcW w:w="531" w:type="dxa"/>
            <w:vAlign w:val="center"/>
          </w:tcPr>
          <w:p w:rsidR="005E673E" w:rsidRDefault="005E673E" w:rsidP="00F73809">
            <w:pPr>
              <w:jc w:val="center"/>
            </w:pPr>
            <w:r w:rsidRPr="002664B0">
              <w:rPr>
                <w:rFonts w:ascii="Times New Roman" w:hAnsi="Times New Roman" w:cs="Times New Roman"/>
                <w:sz w:val="24"/>
                <w:szCs w:val="24"/>
              </w:rPr>
              <w:t>–</w:t>
            </w:r>
          </w:p>
        </w:tc>
        <w:tc>
          <w:tcPr>
            <w:tcW w:w="2004" w:type="dxa"/>
            <w:vAlign w:val="center"/>
          </w:tcPr>
          <w:p w:rsidR="005E673E" w:rsidRDefault="005E673E" w:rsidP="00F73809">
            <w:pPr>
              <w:jc w:val="center"/>
            </w:pPr>
            <w:r w:rsidRPr="005458A8">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38</w:t>
            </w:r>
            <w:r w:rsidRPr="009A3EF6">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38</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524084" w:rsidRDefault="005E673E" w:rsidP="00751D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составления прогноза кассовых поступлений по доходам по главе 100 «Федеральное казначейство.</w:t>
            </w:r>
          </w:p>
        </w:tc>
        <w:tc>
          <w:tcPr>
            <w:tcW w:w="631"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pPr>
              <w:jc w:val="center"/>
            </w:pPr>
            <w:r>
              <w:rPr>
                <w:rFonts w:ascii="Times New Roman" w:hAnsi="Times New Roman" w:cs="Times New Roman"/>
                <w:sz w:val="24"/>
                <w:szCs w:val="24"/>
              </w:rPr>
              <w:t>Х</w:t>
            </w:r>
          </w:p>
        </w:tc>
        <w:tc>
          <w:tcPr>
            <w:tcW w:w="563" w:type="dxa"/>
            <w:vAlign w:val="center"/>
          </w:tcPr>
          <w:p w:rsidR="005E673E" w:rsidRDefault="005E673E">
            <w:pPr>
              <w:jc w:val="center"/>
            </w:pPr>
            <w:r>
              <w:rPr>
                <w:rFonts w:ascii="Times New Roman" w:hAnsi="Times New Roman" w:cs="Times New Roman"/>
                <w:sz w:val="24"/>
                <w:szCs w:val="24"/>
              </w:rPr>
              <w:t>–</w:t>
            </w:r>
          </w:p>
        </w:tc>
        <w:tc>
          <w:tcPr>
            <w:tcW w:w="563" w:type="dxa"/>
            <w:vAlign w:val="center"/>
          </w:tcPr>
          <w:p w:rsidR="005E673E" w:rsidRDefault="005E673E" w:rsidP="00F73809">
            <w:pPr>
              <w:jc w:val="center"/>
            </w:pPr>
            <w:r>
              <w:rPr>
                <w:rFonts w:ascii="Times New Roman" w:hAnsi="Times New Roman" w:cs="Times New Roman"/>
                <w:sz w:val="24"/>
                <w:szCs w:val="24"/>
              </w:rPr>
              <w:t>Х</w:t>
            </w:r>
          </w:p>
        </w:tc>
        <w:tc>
          <w:tcPr>
            <w:tcW w:w="531" w:type="dxa"/>
            <w:vAlign w:val="center"/>
          </w:tcPr>
          <w:p w:rsidR="005E673E" w:rsidRDefault="005E673E" w:rsidP="00F73809">
            <w:pPr>
              <w:jc w:val="center"/>
            </w:pPr>
            <w:r w:rsidRPr="002664B0">
              <w:rPr>
                <w:rFonts w:ascii="Times New Roman" w:hAnsi="Times New Roman" w:cs="Times New Roman"/>
                <w:sz w:val="24"/>
                <w:szCs w:val="24"/>
              </w:rPr>
              <w:t>–</w:t>
            </w:r>
          </w:p>
        </w:tc>
        <w:tc>
          <w:tcPr>
            <w:tcW w:w="531" w:type="dxa"/>
            <w:vAlign w:val="center"/>
          </w:tcPr>
          <w:p w:rsidR="005E673E" w:rsidRDefault="005E673E" w:rsidP="00F73809">
            <w:pPr>
              <w:jc w:val="center"/>
            </w:pPr>
            <w:r w:rsidRPr="002664B0">
              <w:rPr>
                <w:rFonts w:ascii="Times New Roman" w:hAnsi="Times New Roman" w:cs="Times New Roman"/>
                <w:sz w:val="24"/>
                <w:szCs w:val="24"/>
              </w:rPr>
              <w:t>–</w:t>
            </w:r>
          </w:p>
        </w:tc>
        <w:tc>
          <w:tcPr>
            <w:tcW w:w="2004" w:type="dxa"/>
            <w:vAlign w:val="center"/>
          </w:tcPr>
          <w:p w:rsidR="005E673E" w:rsidRDefault="005E673E" w:rsidP="00F73809">
            <w:pPr>
              <w:jc w:val="center"/>
            </w:pPr>
            <w:r w:rsidRPr="005458A8">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39</w:t>
            </w:r>
            <w:r w:rsidRPr="009A3EF6">
              <w:rPr>
                <w:rFonts w:ascii="Times New Roman" w:hAnsi="Times New Roman" w:cs="Times New Roman"/>
                <w:sz w:val="24"/>
                <w:szCs w:val="24"/>
                <w:lang w:val="en-US"/>
              </w:rPr>
              <w:t>.</w:t>
            </w:r>
          </w:p>
        </w:tc>
        <w:tc>
          <w:tcPr>
            <w:tcW w:w="708" w:type="dxa"/>
            <w:vAlign w:val="center"/>
          </w:tcPr>
          <w:p w:rsidR="005E673E" w:rsidRPr="00FF5278" w:rsidRDefault="005E673E" w:rsidP="00EC2E3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39</w:t>
            </w:r>
          </w:p>
        </w:tc>
        <w:tc>
          <w:tcPr>
            <w:tcW w:w="567" w:type="dxa"/>
            <w:vAlign w:val="center"/>
          </w:tcPr>
          <w:p w:rsidR="005E673E" w:rsidRDefault="005E673E" w:rsidP="00EC2E3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01433C">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eastAsia="Calibri" w:hAnsi="Times New Roman" w:cs="Times New Roman"/>
                <w:sz w:val="24"/>
                <w:szCs w:val="24"/>
              </w:rPr>
              <w:t>.1.</w:t>
            </w:r>
          </w:p>
        </w:tc>
        <w:tc>
          <w:tcPr>
            <w:tcW w:w="631" w:type="dxa"/>
            <w:vAlign w:val="center"/>
          </w:tcPr>
          <w:p w:rsidR="005E673E" w:rsidRDefault="005E673E">
            <w:pPr>
              <w:jc w:val="center"/>
              <w:rPr>
                <w:rFonts w:ascii="Times New Roman" w:hAnsi="Times New Roman" w:cs="Times New Roman"/>
                <w:iCs/>
                <w:sz w:val="24"/>
                <w:szCs w:val="24"/>
              </w:rPr>
            </w:pPr>
            <w:r>
              <w:rPr>
                <w:rFonts w:ascii="Times New Roman" w:hAnsi="Times New Roman" w:cs="Times New Roman"/>
                <w:sz w:val="24"/>
                <w:szCs w:val="24"/>
              </w:rPr>
              <w:t>–</w:t>
            </w:r>
          </w:p>
        </w:tc>
        <w:tc>
          <w:tcPr>
            <w:tcW w:w="563" w:type="dxa"/>
            <w:vAlign w:val="center"/>
          </w:tcPr>
          <w:p w:rsidR="005E673E" w:rsidRDefault="005E673E">
            <w:pPr>
              <w:jc w:val="center"/>
              <w:rPr>
                <w:rFonts w:ascii="Times New Roman" w:hAnsi="Times New Roman" w:cs="Times New Roman"/>
                <w:iCs/>
                <w:sz w:val="24"/>
                <w:szCs w:val="24"/>
              </w:rPr>
            </w:pPr>
            <w:r>
              <w:rPr>
                <w:rFonts w:ascii="Times New Roman" w:hAnsi="Times New Roman" w:cs="Times New Roman"/>
                <w:sz w:val="24"/>
                <w:szCs w:val="24"/>
              </w:rPr>
              <w:t>Х</w:t>
            </w:r>
          </w:p>
        </w:tc>
        <w:tc>
          <w:tcPr>
            <w:tcW w:w="563" w:type="dxa"/>
            <w:vAlign w:val="center"/>
          </w:tcPr>
          <w:p w:rsidR="005E673E" w:rsidRDefault="005E673E">
            <w:pPr>
              <w:jc w:val="center"/>
              <w:rPr>
                <w:rFonts w:ascii="Times New Roman" w:hAnsi="Times New Roman" w:cs="Times New Roman"/>
                <w:iCs/>
                <w:sz w:val="24"/>
                <w:szCs w:val="24"/>
              </w:rPr>
            </w:pPr>
            <w:r>
              <w:rPr>
                <w:rFonts w:ascii="Times New Roman" w:hAnsi="Times New Roman" w:cs="Times New Roman"/>
                <w:sz w:val="24"/>
                <w:szCs w:val="24"/>
              </w:rPr>
              <w:t>–</w:t>
            </w:r>
          </w:p>
        </w:tc>
        <w:tc>
          <w:tcPr>
            <w:tcW w:w="563" w:type="dxa"/>
            <w:vAlign w:val="center"/>
          </w:tcPr>
          <w:p w:rsidR="005E673E" w:rsidRDefault="005E673E" w:rsidP="00F73809">
            <w:pPr>
              <w:jc w:val="center"/>
            </w:pPr>
            <w:r>
              <w:rPr>
                <w:rFonts w:ascii="Times New Roman" w:hAnsi="Times New Roman" w:cs="Times New Roman"/>
                <w:sz w:val="24"/>
                <w:szCs w:val="24"/>
              </w:rPr>
              <w:t>Х</w:t>
            </w:r>
          </w:p>
        </w:tc>
        <w:tc>
          <w:tcPr>
            <w:tcW w:w="531" w:type="dxa"/>
            <w:vAlign w:val="center"/>
          </w:tcPr>
          <w:p w:rsidR="005E673E" w:rsidRDefault="005E673E" w:rsidP="00F73809">
            <w:pPr>
              <w:jc w:val="center"/>
            </w:pPr>
            <w:r w:rsidRPr="002664B0">
              <w:rPr>
                <w:rFonts w:ascii="Times New Roman" w:hAnsi="Times New Roman" w:cs="Times New Roman"/>
                <w:sz w:val="24"/>
                <w:szCs w:val="24"/>
              </w:rPr>
              <w:t>–</w:t>
            </w:r>
          </w:p>
        </w:tc>
        <w:tc>
          <w:tcPr>
            <w:tcW w:w="531" w:type="dxa"/>
            <w:vAlign w:val="center"/>
          </w:tcPr>
          <w:p w:rsidR="005E673E" w:rsidRDefault="005E673E" w:rsidP="00F73809">
            <w:pPr>
              <w:jc w:val="center"/>
            </w:pPr>
            <w:r w:rsidRPr="002664B0">
              <w:rPr>
                <w:rFonts w:ascii="Times New Roman" w:hAnsi="Times New Roman" w:cs="Times New Roman"/>
                <w:sz w:val="24"/>
                <w:szCs w:val="24"/>
              </w:rPr>
              <w:t>–</w:t>
            </w:r>
          </w:p>
        </w:tc>
        <w:tc>
          <w:tcPr>
            <w:tcW w:w="2004" w:type="dxa"/>
            <w:vAlign w:val="center"/>
          </w:tcPr>
          <w:p w:rsidR="005E673E" w:rsidRDefault="005E673E" w:rsidP="00F73809">
            <w:pPr>
              <w:jc w:val="center"/>
            </w:pPr>
            <w:r w:rsidRPr="005458A8">
              <w:rPr>
                <w:rFonts w:ascii="Times New Roman" w:hAnsi="Times New Roman" w:cs="Times New Roman"/>
                <w:sz w:val="24"/>
                <w:szCs w:val="24"/>
              </w:rPr>
              <w:t>высокий</w:t>
            </w:r>
          </w:p>
        </w:tc>
      </w:tr>
      <w:tr w:rsidR="005E673E" w:rsidTr="005F1A86">
        <w:tc>
          <w:tcPr>
            <w:tcW w:w="568" w:type="dxa"/>
          </w:tcPr>
          <w:p w:rsidR="005E673E" w:rsidRDefault="005E673E">
            <w:pPr>
              <w:jc w:val="center"/>
            </w:pPr>
            <w:r>
              <w:rPr>
                <w:rFonts w:ascii="Times New Roman" w:hAnsi="Times New Roman" w:cs="Times New Roman"/>
                <w:sz w:val="24"/>
                <w:szCs w:val="24"/>
              </w:rPr>
              <w:t>40</w:t>
            </w:r>
            <w:r w:rsidRPr="009A3EF6">
              <w:rPr>
                <w:rFonts w:ascii="Times New Roman" w:hAnsi="Times New Roman" w:cs="Times New Roman"/>
                <w:sz w:val="24"/>
                <w:szCs w:val="24"/>
                <w:lang w:val="en-US"/>
              </w:rPr>
              <w:t>.</w:t>
            </w:r>
          </w:p>
        </w:tc>
        <w:tc>
          <w:tcPr>
            <w:tcW w:w="708" w:type="dxa"/>
            <w:vAlign w:val="center"/>
          </w:tcPr>
          <w:p w:rsidR="005E673E" w:rsidRPr="00FF5278" w:rsidRDefault="005E673E" w:rsidP="00BE359A">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.1</w:t>
            </w:r>
          </w:p>
        </w:tc>
        <w:tc>
          <w:tcPr>
            <w:tcW w:w="567"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40</w:t>
            </w:r>
          </w:p>
        </w:tc>
        <w:tc>
          <w:tcPr>
            <w:tcW w:w="567" w:type="dxa"/>
            <w:vAlign w:val="center"/>
          </w:tcPr>
          <w:p w:rsidR="005E673E" w:rsidRDefault="005E673E" w:rsidP="0001433C">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01433C">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sz w:val="24"/>
                <w:szCs w:val="24"/>
                <w:lang w:val="en-US"/>
              </w:rPr>
              <w:t>XIII</w:t>
            </w:r>
            <w:r>
              <w:rPr>
                <w:rFonts w:ascii="Times New Roman" w:hAnsi="Times New Roman" w:cs="Times New Roman"/>
                <w:sz w:val="24"/>
                <w:szCs w:val="24"/>
              </w:rPr>
              <w:t>.1.</w:t>
            </w:r>
          </w:p>
        </w:tc>
        <w:tc>
          <w:tcPr>
            <w:tcW w:w="631" w:type="dxa"/>
            <w:vAlign w:val="center"/>
          </w:tcPr>
          <w:p w:rsidR="005E673E" w:rsidRDefault="005E673E" w:rsidP="0001433C">
            <w:pPr>
              <w:jc w:val="center"/>
            </w:pPr>
            <w:r>
              <w:rPr>
                <w:rFonts w:ascii="Times New Roman" w:hAnsi="Times New Roman" w:cs="Times New Roman"/>
                <w:sz w:val="24"/>
                <w:szCs w:val="24"/>
              </w:rPr>
              <w:t>Х</w:t>
            </w:r>
          </w:p>
        </w:tc>
        <w:tc>
          <w:tcPr>
            <w:tcW w:w="563" w:type="dxa"/>
            <w:vAlign w:val="center"/>
          </w:tcPr>
          <w:p w:rsidR="005E673E" w:rsidRDefault="005E673E" w:rsidP="0001433C">
            <w:pPr>
              <w:jc w:val="center"/>
            </w:pPr>
            <w:r>
              <w:t>–</w:t>
            </w:r>
          </w:p>
        </w:tc>
        <w:tc>
          <w:tcPr>
            <w:tcW w:w="563" w:type="dxa"/>
            <w:vAlign w:val="center"/>
          </w:tcPr>
          <w:p w:rsidR="005E673E" w:rsidRDefault="005E673E" w:rsidP="0001433C">
            <w:pPr>
              <w:jc w:val="center"/>
            </w:pPr>
            <w:r>
              <w:t>–</w:t>
            </w:r>
          </w:p>
        </w:tc>
        <w:tc>
          <w:tcPr>
            <w:tcW w:w="563" w:type="dxa"/>
            <w:vAlign w:val="center"/>
          </w:tcPr>
          <w:p w:rsidR="005E673E" w:rsidRDefault="005E673E">
            <w:r>
              <w:rPr>
                <w:rFonts w:ascii="Times New Roman" w:hAnsi="Times New Roman" w:cs="Times New Roman"/>
                <w:sz w:val="24"/>
                <w:szCs w:val="24"/>
              </w:rPr>
              <w:t>Х</w:t>
            </w:r>
          </w:p>
        </w:tc>
        <w:tc>
          <w:tcPr>
            <w:tcW w:w="531" w:type="dxa"/>
            <w:vAlign w:val="center"/>
          </w:tcPr>
          <w:p w:rsidR="005E673E" w:rsidRDefault="005E673E">
            <w:r>
              <w:t>–</w:t>
            </w:r>
          </w:p>
        </w:tc>
        <w:tc>
          <w:tcPr>
            <w:tcW w:w="531" w:type="dxa"/>
            <w:vAlign w:val="center"/>
          </w:tcPr>
          <w:p w:rsidR="005E673E" w:rsidRDefault="005E673E">
            <w:r>
              <w:t>–</w:t>
            </w:r>
          </w:p>
        </w:tc>
        <w:tc>
          <w:tcPr>
            <w:tcW w:w="2004" w:type="dxa"/>
            <w:vAlign w:val="center"/>
          </w:tcPr>
          <w:p w:rsidR="005E673E" w:rsidRDefault="005E673E" w:rsidP="00F73809">
            <w:pPr>
              <w:jc w:val="center"/>
            </w:pPr>
            <w:r>
              <w:rPr>
                <w:rFonts w:ascii="Times New Roman" w:hAnsi="Times New Roman" w:cs="Times New Roman"/>
                <w:sz w:val="24"/>
                <w:szCs w:val="24"/>
              </w:rPr>
              <w:t>низкий</w:t>
            </w:r>
          </w:p>
        </w:tc>
      </w:tr>
      <w:tr w:rsidR="005E673E" w:rsidTr="005F1A86">
        <w:tc>
          <w:tcPr>
            <w:tcW w:w="14387" w:type="dxa"/>
            <w:gridSpan w:val="12"/>
            <w:vAlign w:val="center"/>
          </w:tcPr>
          <w:p w:rsidR="005E673E" w:rsidRDefault="005E673E" w:rsidP="00347506">
            <w:pPr>
              <w:tabs>
                <w:tab w:val="left" w:pos="0"/>
                <w:tab w:val="left" w:pos="1440"/>
              </w:tabs>
              <w:spacing w:before="120" w:after="120"/>
              <w:jc w:val="both"/>
            </w:pPr>
            <w:r w:rsidRPr="006D3655">
              <w:rPr>
                <w:rFonts w:ascii="Times New Roman" w:eastAsia="Times New Roman" w:hAnsi="Times New Roman" w:cs="Times New Roman"/>
                <w:b/>
                <w:sz w:val="24"/>
                <w:szCs w:val="24"/>
                <w:u w:val="single"/>
                <w:lang w:eastAsia="ru-RU"/>
              </w:rPr>
              <w:t>Направление деятельности:</w:t>
            </w:r>
            <w:r w:rsidRPr="006D3655">
              <w:rPr>
                <w:rFonts w:ascii="Times New Roman" w:eastAsia="Times New Roman" w:hAnsi="Times New Roman" w:cs="Times New Roman"/>
                <w:b/>
                <w:sz w:val="24"/>
                <w:szCs w:val="24"/>
                <w:lang w:eastAsia="ru-RU"/>
              </w:rPr>
              <w:t xml:space="preserve"> </w:t>
            </w:r>
            <w:r w:rsidRPr="006D3655">
              <w:rPr>
                <w:rFonts w:ascii="Times New Roman" w:eastAsia="Times New Roman" w:hAnsi="Times New Roman" w:cs="Times New Roman"/>
                <w:b/>
                <w:sz w:val="24"/>
                <w:szCs w:val="24"/>
                <w:lang w:val="en-US" w:eastAsia="ru-RU"/>
              </w:rPr>
              <w:t>XIV</w:t>
            </w:r>
            <w:r w:rsidRPr="006D3655">
              <w:rPr>
                <w:rFonts w:ascii="Times New Roman" w:eastAsia="Times New Roman" w:hAnsi="Times New Roman" w:cs="Times New Roman"/>
                <w:b/>
                <w:sz w:val="24"/>
                <w:szCs w:val="24"/>
                <w:lang w:eastAsia="ru-RU"/>
              </w:rPr>
              <w:t>. Организация работы в сфере закупок товаров, работ, услуг для обеспечения государственных нужд</w:t>
            </w:r>
            <w:r w:rsidR="00177719">
              <w:rPr>
                <w:rStyle w:val="ac"/>
                <w:rFonts w:ascii="Times New Roman" w:eastAsia="Times New Roman" w:hAnsi="Times New Roman" w:cs="Times New Roman"/>
                <w:b/>
                <w:sz w:val="24"/>
                <w:szCs w:val="24"/>
                <w:lang w:eastAsia="ru-RU"/>
              </w:rPr>
              <w:footnoteReference w:id="17"/>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1.</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proofErr w:type="gramStart"/>
            <w:r>
              <w:rPr>
                <w:rFonts w:ascii="Times New Roman" w:hAnsi="Times New Roman" w:cs="Times New Roman"/>
                <w:sz w:val="24"/>
                <w:szCs w:val="24"/>
              </w:rPr>
              <w:t>Несоответствие положения (регламента) о контрактной службе УФК требованиям типового положения (регламента) о контрактной службе, утвержденного федеральным органом исполнительной власти по регулированию контрактной системы в сфере закупок, а также</w:t>
            </w:r>
            <w:r>
              <w:rPr>
                <w:rFonts w:ascii="Times New Roman" w:eastAsia="Times New Roman" w:hAnsi="Times New Roman" w:cs="Times New Roman"/>
                <w:sz w:val="24"/>
                <w:szCs w:val="24"/>
                <w:lang w:eastAsia="ru-RU"/>
              </w:rPr>
              <w:t xml:space="preserve"> несоответствие функций и полномочий, включенных в положение (регламент) о контрактной службе УФК, функциям и полномочиям контрактной службы, установленным Законом № 44-ФЗ, в том числе при централизации закупок.</w:t>
            </w:r>
            <w:proofErr w:type="gramEnd"/>
          </w:p>
        </w:tc>
        <w:tc>
          <w:tcPr>
            <w:tcW w:w="631" w:type="dxa"/>
            <w:vAlign w:val="center"/>
          </w:tcPr>
          <w:p w:rsidR="005E673E" w:rsidRDefault="005E673E" w:rsidP="00083F8D">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E0E03">
            <w:pPr>
              <w:jc w:val="center"/>
            </w:pPr>
            <w:r>
              <w:rPr>
                <w:rFonts w:ascii="Times New Roman" w:hAnsi="Times New Roman" w:cs="Times New Roman"/>
                <w:sz w:val="24"/>
                <w:szCs w:val="24"/>
                <w:lang w:val="en-US"/>
              </w:rPr>
              <w:t>X</w:t>
            </w:r>
          </w:p>
        </w:tc>
        <w:tc>
          <w:tcPr>
            <w:tcW w:w="563" w:type="dxa"/>
            <w:vAlign w:val="center"/>
          </w:tcPr>
          <w:p w:rsidR="005E673E" w:rsidRDefault="005E673E" w:rsidP="005A2278">
            <w:pPr>
              <w:jc w:val="center"/>
            </w:pPr>
            <w:r>
              <w:rPr>
                <w:rFonts w:ascii="Times New Roman" w:hAnsi="Times New Roman" w:cs="Times New Roman"/>
                <w:sz w:val="24"/>
                <w:szCs w:val="24"/>
              </w:rPr>
              <w:t>–</w:t>
            </w:r>
          </w:p>
        </w:tc>
        <w:tc>
          <w:tcPr>
            <w:tcW w:w="563" w:type="dxa"/>
            <w:vAlign w:val="center"/>
          </w:tcPr>
          <w:p w:rsidR="005E673E" w:rsidRDefault="005E673E" w:rsidP="00677BCF">
            <w:pPr>
              <w:jc w:val="center"/>
            </w:pPr>
            <w:r>
              <w:rPr>
                <w:rFonts w:ascii="Times New Roman" w:hAnsi="Times New Roman" w:cs="Times New Roman"/>
                <w:sz w:val="24"/>
                <w:szCs w:val="24"/>
              </w:rPr>
              <w:t>Х</w:t>
            </w:r>
          </w:p>
        </w:tc>
        <w:tc>
          <w:tcPr>
            <w:tcW w:w="531" w:type="dxa"/>
            <w:vAlign w:val="center"/>
          </w:tcPr>
          <w:p w:rsidR="005E673E" w:rsidRDefault="005E673E" w:rsidP="00677BCF">
            <w:pPr>
              <w:jc w:val="center"/>
            </w:pPr>
            <w:r>
              <w:t>–</w:t>
            </w:r>
          </w:p>
        </w:tc>
        <w:tc>
          <w:tcPr>
            <w:tcW w:w="531" w:type="dxa"/>
            <w:vAlign w:val="center"/>
          </w:tcPr>
          <w:p w:rsidR="005E673E" w:rsidRDefault="005E673E" w:rsidP="00677BCF">
            <w:pPr>
              <w:jc w:val="center"/>
            </w:pPr>
            <w:r>
              <w:t>–</w:t>
            </w:r>
          </w:p>
        </w:tc>
        <w:tc>
          <w:tcPr>
            <w:tcW w:w="2004" w:type="dxa"/>
            <w:vAlign w:val="center"/>
          </w:tcPr>
          <w:p w:rsidR="005E673E" w:rsidRPr="00677BCF" w:rsidRDefault="005E673E" w:rsidP="00677BCF">
            <w:pPr>
              <w:jc w:val="center"/>
              <w:rPr>
                <w:rFonts w:ascii="Times New Roman" w:hAnsi="Times New Roman" w:cs="Times New Roman"/>
                <w:sz w:val="24"/>
                <w:szCs w:val="24"/>
              </w:rPr>
            </w:pPr>
            <w:r w:rsidRPr="00677BCF">
              <w:rPr>
                <w:rFonts w:ascii="Times New Roman" w:hAnsi="Times New Roman" w:cs="Times New Roman"/>
                <w:sz w:val="24"/>
                <w:szCs w:val="24"/>
              </w:rPr>
              <w:t>высокий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w:t>
            </w:r>
            <w:r>
              <w:rPr>
                <w:rFonts w:ascii="Times New Roman" w:eastAsia="Times New Roman" w:hAnsi="Times New Roman" w:cs="Times New Roman"/>
                <w:sz w:val="24"/>
                <w:szCs w:val="24"/>
                <w:lang w:eastAsia="ru-RU"/>
              </w:rPr>
              <w:t>оответствие должностных обязанностей сотрудников контрактной службы УФК, содержащихся в их должностных регламентах/должностных инструкциях, функциям, предусмотренным положением (регламентом) о контрактной службе УФК.</w:t>
            </w:r>
          </w:p>
        </w:tc>
        <w:tc>
          <w:tcPr>
            <w:tcW w:w="631"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FB591E">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
              <w:rPr>
                <w:rFonts w:ascii="Times New Roman" w:hAnsi="Times New Roman" w:cs="Times New Roman"/>
                <w:snapToGrid w:val="0"/>
                <w:sz w:val="24"/>
                <w:szCs w:val="24"/>
              </w:rPr>
              <w:t>–</w:t>
            </w:r>
          </w:p>
        </w:tc>
        <w:tc>
          <w:tcPr>
            <w:tcW w:w="531" w:type="dxa"/>
            <w:vAlign w:val="center"/>
          </w:tcPr>
          <w:p w:rsidR="005E673E" w:rsidRDefault="005E673E">
            <w:r>
              <w:rPr>
                <w:rFonts w:ascii="Times New Roman" w:hAnsi="Times New Roman" w:cs="Times New Roman"/>
                <w:iCs/>
                <w:sz w:val="24"/>
                <w:szCs w:val="24"/>
              </w:rPr>
              <w:t>Х</w:t>
            </w:r>
          </w:p>
        </w:tc>
        <w:tc>
          <w:tcPr>
            <w:tcW w:w="531" w:type="dxa"/>
            <w:vAlign w:val="center"/>
          </w:tcPr>
          <w:p w:rsidR="005E673E" w:rsidRDefault="005E673E">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5E673E" w:rsidRDefault="005E673E" w:rsidP="00FB591E">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установленных требований к созданию и организации деятельности контрактной службы УФК, в том числе при централизации закупок.</w:t>
            </w:r>
          </w:p>
        </w:tc>
        <w:tc>
          <w:tcPr>
            <w:tcW w:w="631"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
              <w:rPr>
                <w:rFonts w:ascii="Times New Roman" w:hAnsi="Times New Roman" w:cs="Times New Roman"/>
                <w:snapToGrid w:val="0"/>
                <w:sz w:val="24"/>
                <w:szCs w:val="24"/>
              </w:rPr>
              <w:t>–</w:t>
            </w:r>
          </w:p>
        </w:tc>
        <w:tc>
          <w:tcPr>
            <w:tcW w:w="531" w:type="dxa"/>
            <w:vAlign w:val="center"/>
          </w:tcPr>
          <w:p w:rsidR="005E673E" w:rsidRDefault="005E673E">
            <w:r>
              <w:rPr>
                <w:rFonts w:ascii="Times New Roman" w:hAnsi="Times New Roman" w:cs="Times New Roman"/>
                <w:iCs/>
                <w:sz w:val="24"/>
                <w:szCs w:val="24"/>
              </w:rPr>
              <w:t>Х</w:t>
            </w:r>
          </w:p>
        </w:tc>
        <w:tc>
          <w:tcPr>
            <w:tcW w:w="531" w:type="dxa"/>
            <w:vAlign w:val="center"/>
          </w:tcPr>
          <w:p w:rsidR="005E673E" w:rsidRDefault="005E673E">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4.</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к профессиональному образованию или дополнительному профессиональному образованию в сфере закупок сотрудников контрактной службы УФК.</w:t>
            </w:r>
          </w:p>
        </w:tc>
        <w:tc>
          <w:tcPr>
            <w:tcW w:w="631"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Default="005E673E" w:rsidP="00FB591E">
            <w:pPr>
              <w:jc w:val="center"/>
            </w:pPr>
            <w:r>
              <w:rPr>
                <w:rFonts w:ascii="Times New Roman" w:hAnsi="Times New Roman" w:cs="Times New Roman"/>
                <w:sz w:val="24"/>
                <w:szCs w:val="24"/>
              </w:rPr>
              <w:t>–</w:t>
            </w:r>
          </w:p>
        </w:tc>
        <w:tc>
          <w:tcPr>
            <w:tcW w:w="563" w:type="dxa"/>
            <w:vAlign w:val="center"/>
          </w:tcPr>
          <w:p w:rsidR="005E673E" w:rsidRDefault="005E673E" w:rsidP="00FB591E">
            <w:pPr>
              <w:jc w:val="center"/>
            </w:pPr>
            <w:r>
              <w:rPr>
                <w:rFonts w:ascii="Times New Roman" w:hAnsi="Times New Roman" w:cs="Times New Roman"/>
                <w:sz w:val="24"/>
                <w:szCs w:val="24"/>
              </w:rPr>
              <w:t>–</w:t>
            </w:r>
          </w:p>
        </w:tc>
        <w:tc>
          <w:tcPr>
            <w:tcW w:w="563" w:type="dxa"/>
            <w:vAlign w:val="center"/>
          </w:tcPr>
          <w:p w:rsidR="005E673E" w:rsidRDefault="005E673E">
            <w:r>
              <w:rPr>
                <w:rFonts w:ascii="Times New Roman" w:hAnsi="Times New Roman" w:cs="Times New Roman"/>
                <w:snapToGrid w:val="0"/>
                <w:sz w:val="24"/>
                <w:szCs w:val="24"/>
              </w:rPr>
              <w:t>–</w:t>
            </w:r>
          </w:p>
        </w:tc>
        <w:tc>
          <w:tcPr>
            <w:tcW w:w="531" w:type="dxa"/>
            <w:vAlign w:val="center"/>
          </w:tcPr>
          <w:p w:rsidR="005E673E" w:rsidRDefault="005E673E">
            <w:r>
              <w:rPr>
                <w:rFonts w:ascii="Times New Roman" w:hAnsi="Times New Roman" w:cs="Times New Roman"/>
                <w:iCs/>
                <w:sz w:val="24"/>
                <w:szCs w:val="24"/>
              </w:rPr>
              <w:t>Х</w:t>
            </w:r>
          </w:p>
        </w:tc>
        <w:tc>
          <w:tcPr>
            <w:tcW w:w="531" w:type="dxa"/>
            <w:vAlign w:val="center"/>
          </w:tcPr>
          <w:p w:rsidR="005E673E" w:rsidRDefault="005E673E">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5.</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31189C" w:rsidRDefault="005E673E" w:rsidP="0031189C">
            <w:pPr>
              <w:shd w:val="clear" w:color="auto" w:fill="FFFFFF"/>
              <w:tabs>
                <w:tab w:val="left" w:pos="1440"/>
              </w:tabs>
              <w:jc w:val="both"/>
              <w:rPr>
                <w:rFonts w:ascii="Times New Roman" w:hAnsi="Times New Roman" w:cs="Times New Roman"/>
                <w:sz w:val="24"/>
                <w:szCs w:val="24"/>
              </w:rPr>
            </w:pPr>
            <w:proofErr w:type="gramStart"/>
            <w:r w:rsidRPr="0031189C">
              <w:rPr>
                <w:rFonts w:ascii="Times New Roman" w:hAnsi="Times New Roman" w:cs="Times New Roman"/>
                <w:sz w:val="24"/>
                <w:szCs w:val="24"/>
              </w:rPr>
              <w:t xml:space="preserve">Недостоверность значений показателей оценки результативности деятельности по направлению деятельности </w:t>
            </w:r>
            <w:r w:rsidRPr="0031189C">
              <w:rPr>
                <w:rFonts w:ascii="Times New Roman" w:eastAsia="Times New Roman" w:hAnsi="Times New Roman" w:cs="Times New Roman"/>
                <w:sz w:val="24"/>
                <w:szCs w:val="24"/>
                <w:lang w:eastAsia="ru-RU"/>
              </w:rPr>
              <w:t xml:space="preserve">УФК </w:t>
            </w:r>
            <w:r w:rsidRPr="0031189C">
              <w:rPr>
                <w:rFonts w:ascii="Times New Roman" w:eastAsia="Times New Roman" w:hAnsi="Times New Roman" w:cs="Times New Roman"/>
                <w:sz w:val="24"/>
                <w:szCs w:val="24"/>
                <w:lang w:val="en-US" w:eastAsia="ru-RU"/>
              </w:rPr>
              <w:t>XIV</w:t>
            </w:r>
            <w:r w:rsidRPr="0031189C">
              <w:rPr>
                <w:rFonts w:ascii="Times New Roman" w:eastAsia="Times New Roman" w:hAnsi="Times New Roman" w:cs="Times New Roman"/>
                <w:sz w:val="24"/>
                <w:szCs w:val="24"/>
                <w:lang w:eastAsia="ru-RU"/>
              </w:rPr>
              <w:t xml:space="preserve"> «Организация работы в сфере закупок товаров, работ, услуг для обеспечения государственных нужд» (далее – направление </w:t>
            </w:r>
            <w:r w:rsidRPr="0031189C">
              <w:rPr>
                <w:rFonts w:ascii="Times New Roman" w:hAnsi="Times New Roman" w:cs="Times New Roman"/>
                <w:sz w:val="24"/>
                <w:szCs w:val="24"/>
              </w:rPr>
              <w:t xml:space="preserve">деятельности </w:t>
            </w:r>
            <w:r w:rsidRPr="0031189C">
              <w:rPr>
                <w:rFonts w:ascii="Times New Roman" w:eastAsia="Times New Roman" w:hAnsi="Times New Roman" w:cs="Times New Roman"/>
                <w:sz w:val="24"/>
                <w:szCs w:val="24"/>
                <w:lang w:val="en-US" w:eastAsia="ru-RU"/>
              </w:rPr>
              <w:t>XIV</w:t>
            </w:r>
            <w:r w:rsidRPr="0031189C">
              <w:rPr>
                <w:rFonts w:ascii="Times New Roman" w:eastAsia="Times New Roman" w:hAnsi="Times New Roman" w:cs="Times New Roman"/>
                <w:sz w:val="24"/>
                <w:szCs w:val="24"/>
                <w:lang w:eastAsia="ru-RU"/>
              </w:rPr>
              <w:t>».</w:t>
            </w:r>
            <w:proofErr w:type="gramEnd"/>
          </w:p>
        </w:tc>
        <w:tc>
          <w:tcPr>
            <w:tcW w:w="631" w:type="dxa"/>
            <w:vAlign w:val="center"/>
          </w:tcPr>
          <w:p w:rsidR="005E673E" w:rsidRDefault="005E673E" w:rsidP="00083F8D">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E0E03">
            <w:pPr>
              <w:jc w:val="center"/>
            </w:pPr>
            <w:r>
              <w:rPr>
                <w:rFonts w:ascii="Times New Roman" w:hAnsi="Times New Roman" w:cs="Times New Roman"/>
                <w:sz w:val="24"/>
                <w:szCs w:val="24"/>
                <w:lang w:val="en-US"/>
              </w:rPr>
              <w:t>X</w:t>
            </w:r>
          </w:p>
        </w:tc>
        <w:tc>
          <w:tcPr>
            <w:tcW w:w="563" w:type="dxa"/>
            <w:vAlign w:val="center"/>
          </w:tcPr>
          <w:p w:rsidR="005E673E" w:rsidRDefault="005E673E" w:rsidP="005A2278">
            <w:pPr>
              <w:jc w:val="center"/>
            </w:pPr>
            <w:r>
              <w:rPr>
                <w:rFonts w:ascii="Times New Roman" w:hAnsi="Times New Roman" w:cs="Times New Roman"/>
                <w:sz w:val="24"/>
                <w:szCs w:val="24"/>
              </w:rPr>
              <w:t>–</w:t>
            </w:r>
          </w:p>
        </w:tc>
        <w:tc>
          <w:tcPr>
            <w:tcW w:w="563" w:type="dxa"/>
            <w:vAlign w:val="center"/>
          </w:tcPr>
          <w:p w:rsidR="005E673E" w:rsidRDefault="005E673E" w:rsidP="00677BCF">
            <w:pPr>
              <w:jc w:val="center"/>
            </w:pPr>
            <w:r>
              <w:rPr>
                <w:rFonts w:ascii="Times New Roman" w:hAnsi="Times New Roman" w:cs="Times New Roman"/>
                <w:sz w:val="24"/>
                <w:szCs w:val="24"/>
                <w:lang w:val="en-US"/>
              </w:rPr>
              <w:t>X</w:t>
            </w:r>
          </w:p>
        </w:tc>
        <w:tc>
          <w:tcPr>
            <w:tcW w:w="531" w:type="dxa"/>
            <w:vAlign w:val="center"/>
          </w:tcPr>
          <w:p w:rsidR="005E673E" w:rsidRDefault="005E673E" w:rsidP="00677BCF">
            <w:pPr>
              <w:jc w:val="center"/>
            </w:pPr>
            <w:r>
              <w:rPr>
                <w:rFonts w:ascii="Times New Roman" w:hAnsi="Times New Roman" w:cs="Times New Roman"/>
                <w:sz w:val="24"/>
                <w:szCs w:val="24"/>
              </w:rPr>
              <w:t>–</w:t>
            </w:r>
          </w:p>
        </w:tc>
        <w:tc>
          <w:tcPr>
            <w:tcW w:w="531" w:type="dxa"/>
            <w:vAlign w:val="center"/>
          </w:tcPr>
          <w:p w:rsidR="005E673E" w:rsidRDefault="005E673E" w:rsidP="00677BCF">
            <w:pPr>
              <w:jc w:val="center"/>
            </w:pPr>
            <w:r>
              <w:rPr>
                <w:rFonts w:ascii="Times New Roman" w:hAnsi="Times New Roman" w:cs="Times New Roman"/>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lang w:val="en-US"/>
              </w:rPr>
              <w:t>.</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067779">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FB591E">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563"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5E673E" w:rsidRDefault="005E673E">
            <w:r>
              <w:rPr>
                <w:rFonts w:ascii="Times New Roman" w:hAnsi="Times New Roman" w:cs="Times New Roman"/>
                <w:sz w:val="24"/>
                <w:szCs w:val="24"/>
                <w:lang w:val="en-US"/>
              </w:rPr>
              <w:t>–</w:t>
            </w:r>
          </w:p>
        </w:tc>
        <w:tc>
          <w:tcPr>
            <w:tcW w:w="531" w:type="dxa"/>
            <w:vAlign w:val="center"/>
          </w:tcPr>
          <w:p w:rsidR="005E673E" w:rsidRDefault="005E673E">
            <w:r>
              <w:rPr>
                <w:rFonts w:ascii="Times New Roman" w:hAnsi="Times New Roman" w:cs="Times New Roman"/>
                <w:sz w:val="24"/>
                <w:szCs w:val="24"/>
                <w:lang w:val="en-US"/>
              </w:rPr>
              <w:t>–</w:t>
            </w:r>
          </w:p>
        </w:tc>
        <w:tc>
          <w:tcPr>
            <w:tcW w:w="531" w:type="dxa"/>
            <w:vAlign w:val="center"/>
          </w:tcPr>
          <w:p w:rsidR="005E673E" w:rsidRDefault="005E673E">
            <w:r>
              <w:rPr>
                <w:rFonts w:ascii="Times New Roman" w:hAnsi="Times New Roman" w:cs="Times New Roman"/>
                <w:sz w:val="24"/>
                <w:szCs w:val="24"/>
                <w:lang w:val="en-US"/>
              </w:rPr>
              <w:t>X</w:t>
            </w:r>
          </w:p>
        </w:tc>
        <w:tc>
          <w:tcPr>
            <w:tcW w:w="2004" w:type="dxa"/>
            <w:vAlign w:val="center"/>
          </w:tcPr>
          <w:p w:rsidR="005E673E" w:rsidRPr="00677BCF" w:rsidRDefault="005E673E" w:rsidP="00677BCF">
            <w:pPr>
              <w:jc w:val="center"/>
              <w:rPr>
                <w:rFonts w:ascii="Times New Roman" w:hAnsi="Times New Roman" w:cs="Times New Roman"/>
                <w:sz w:val="24"/>
                <w:szCs w:val="24"/>
              </w:rPr>
            </w:pPr>
            <w:r w:rsidRPr="00677BCF">
              <w:rPr>
                <w:rFonts w:ascii="Times New Roman" w:hAnsi="Times New Roman" w:cs="Times New Roman"/>
                <w:sz w:val="24"/>
                <w:szCs w:val="24"/>
              </w:rPr>
              <w:t>критический</w:t>
            </w:r>
          </w:p>
        </w:tc>
      </w:tr>
      <w:tr w:rsidR="005E673E" w:rsidTr="005F1A86">
        <w:tc>
          <w:tcPr>
            <w:tcW w:w="568" w:type="dxa"/>
            <w:vMerge w:val="restart"/>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7.</w:t>
            </w:r>
          </w:p>
        </w:tc>
        <w:tc>
          <w:tcPr>
            <w:tcW w:w="13819" w:type="dxa"/>
            <w:gridSpan w:val="11"/>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формирования комиссий по осуществлению закупок:</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составу комиссий по осуществлению закупок;</w:t>
            </w:r>
          </w:p>
        </w:tc>
        <w:tc>
          <w:tcPr>
            <w:tcW w:w="631" w:type="dxa"/>
            <w:vAlign w:val="center"/>
          </w:tcPr>
          <w:p w:rsidR="005E673E" w:rsidRDefault="005E673E" w:rsidP="00083F8D">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E0E03">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5A2278">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срокам формирования комиссий по осуществлению закупок;</w:t>
            </w:r>
          </w:p>
        </w:tc>
        <w:tc>
          <w:tcPr>
            <w:tcW w:w="631" w:type="dxa"/>
            <w:vAlign w:val="center"/>
          </w:tcPr>
          <w:p w:rsidR="005E673E" w:rsidRDefault="005E673E" w:rsidP="00083F8D">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E0E03">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5A2278">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формирования комиссий по осуществлению закупок;</w:t>
            </w:r>
          </w:p>
        </w:tc>
        <w:tc>
          <w:tcPr>
            <w:tcW w:w="631" w:type="dxa"/>
            <w:vAlign w:val="center"/>
          </w:tcPr>
          <w:p w:rsidR="005E673E" w:rsidRDefault="005E673E" w:rsidP="00083F8D">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несоответствие полномочий комиссий по осуществлению закупок и порядка их работы требованиям Закона № 44-ФЗ;</w:t>
            </w:r>
          </w:p>
        </w:tc>
        <w:tc>
          <w:tcPr>
            <w:tcW w:w="631" w:type="dxa"/>
            <w:vAlign w:val="center"/>
          </w:tcPr>
          <w:p w:rsidR="005E673E" w:rsidRDefault="005E673E" w:rsidP="00083F8D">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5E673E" w:rsidRDefault="005E673E" w:rsidP="0031189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7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 xml:space="preserve">. </w:t>
            </w:r>
          </w:p>
        </w:tc>
        <w:tc>
          <w:tcPr>
            <w:tcW w:w="631" w:type="dxa"/>
            <w:vAlign w:val="center"/>
          </w:tcPr>
          <w:p w:rsidR="005E673E" w:rsidRPr="00677BCF" w:rsidRDefault="005E673E" w:rsidP="00083F8D">
            <w:pPr>
              <w:jc w:val="center"/>
              <w:rPr>
                <w:rFonts w:ascii="Times New Roman" w:hAnsi="Times New Roman" w:cs="Times New Roman"/>
                <w:sz w:val="24"/>
                <w:szCs w:val="24"/>
              </w:rPr>
            </w:pPr>
            <w:r w:rsidRPr="00083F8D">
              <w:rPr>
                <w:rFonts w:ascii="Times New Roman" w:hAnsi="Times New Roman" w:cs="Times New Roman"/>
                <w:sz w:val="24"/>
                <w:szCs w:val="24"/>
              </w:rPr>
              <w:t>Х</w:t>
            </w:r>
          </w:p>
        </w:tc>
        <w:tc>
          <w:tcPr>
            <w:tcW w:w="563" w:type="dxa"/>
            <w:vAlign w:val="center"/>
          </w:tcPr>
          <w:p w:rsidR="005E673E" w:rsidRPr="00677BCF" w:rsidRDefault="005E673E" w:rsidP="00083F8D">
            <w:pPr>
              <w:jc w:val="center"/>
              <w:rPr>
                <w:rFonts w:ascii="Times New Roman" w:hAnsi="Times New Roman" w:cs="Times New Roman"/>
                <w:sz w:val="24"/>
                <w:szCs w:val="24"/>
              </w:rPr>
            </w:pPr>
            <w:r w:rsidRPr="00677BCF">
              <w:rPr>
                <w:rFonts w:ascii="Times New Roman" w:hAnsi="Times New Roman" w:cs="Times New Roman"/>
                <w:sz w:val="24"/>
                <w:szCs w:val="24"/>
              </w:rPr>
              <w:t>–</w:t>
            </w:r>
          </w:p>
        </w:tc>
        <w:tc>
          <w:tcPr>
            <w:tcW w:w="563" w:type="dxa"/>
            <w:vAlign w:val="center"/>
          </w:tcPr>
          <w:p w:rsidR="005E673E" w:rsidRPr="00677BCF" w:rsidRDefault="005E673E" w:rsidP="00083F8D">
            <w:pPr>
              <w:jc w:val="center"/>
              <w:rPr>
                <w:rFonts w:ascii="Times New Roman" w:hAnsi="Times New Roman" w:cs="Times New Roman"/>
                <w:sz w:val="24"/>
                <w:szCs w:val="24"/>
              </w:rPr>
            </w:pPr>
            <w:r w:rsidRPr="00677BCF">
              <w:rPr>
                <w:rFonts w:ascii="Times New Roman" w:hAnsi="Times New Roman" w:cs="Times New Roman"/>
                <w:sz w:val="24"/>
                <w:szCs w:val="24"/>
              </w:rPr>
              <w:t>–</w:t>
            </w:r>
          </w:p>
        </w:tc>
        <w:tc>
          <w:tcPr>
            <w:tcW w:w="563" w:type="dxa"/>
            <w:vAlign w:val="center"/>
          </w:tcPr>
          <w:p w:rsidR="005E673E" w:rsidRPr="00677BCF" w:rsidRDefault="005E673E" w:rsidP="00677BCF">
            <w:pPr>
              <w:jc w:val="center"/>
              <w:rPr>
                <w:rFonts w:ascii="Times New Roman" w:hAnsi="Times New Roman" w:cs="Times New Roman"/>
                <w:sz w:val="24"/>
                <w:szCs w:val="24"/>
              </w:rPr>
            </w:pPr>
            <w:r w:rsidRPr="00083F8D">
              <w:rPr>
                <w:rFonts w:ascii="Times New Roman" w:hAnsi="Times New Roman" w:cs="Times New Roman"/>
                <w:sz w:val="24"/>
                <w:szCs w:val="24"/>
              </w:rPr>
              <w:t>Х</w:t>
            </w:r>
          </w:p>
        </w:tc>
        <w:tc>
          <w:tcPr>
            <w:tcW w:w="531" w:type="dxa"/>
            <w:vAlign w:val="center"/>
          </w:tcPr>
          <w:p w:rsidR="005E673E" w:rsidRPr="00677BCF" w:rsidRDefault="005E673E" w:rsidP="00677BCF">
            <w:pPr>
              <w:jc w:val="center"/>
              <w:rPr>
                <w:rFonts w:ascii="Times New Roman" w:hAnsi="Times New Roman" w:cs="Times New Roman"/>
                <w:sz w:val="24"/>
                <w:szCs w:val="24"/>
              </w:rPr>
            </w:pPr>
            <w:r w:rsidRPr="00677BCF">
              <w:rPr>
                <w:rFonts w:ascii="Times New Roman" w:hAnsi="Times New Roman" w:cs="Times New Roman"/>
                <w:sz w:val="24"/>
                <w:szCs w:val="24"/>
              </w:rPr>
              <w:t>–</w:t>
            </w:r>
          </w:p>
        </w:tc>
        <w:tc>
          <w:tcPr>
            <w:tcW w:w="531" w:type="dxa"/>
            <w:vAlign w:val="center"/>
          </w:tcPr>
          <w:p w:rsidR="005E673E" w:rsidRPr="00677BCF" w:rsidRDefault="005E673E" w:rsidP="00677BCF">
            <w:pPr>
              <w:jc w:val="center"/>
              <w:rPr>
                <w:rFonts w:ascii="Times New Roman" w:hAnsi="Times New Roman" w:cs="Times New Roman"/>
                <w:sz w:val="24"/>
                <w:szCs w:val="24"/>
              </w:rPr>
            </w:pPr>
            <w:r w:rsidRPr="00677BCF">
              <w:rPr>
                <w:rFonts w:ascii="Times New Roman" w:hAnsi="Times New Roman" w:cs="Times New Roman"/>
                <w:sz w:val="24"/>
                <w:szCs w:val="24"/>
              </w:rPr>
              <w:t>–</w:t>
            </w:r>
          </w:p>
        </w:tc>
        <w:tc>
          <w:tcPr>
            <w:tcW w:w="2004" w:type="dxa"/>
            <w:vAlign w:val="center"/>
          </w:tcPr>
          <w:p w:rsidR="005E673E" w:rsidRPr="00677BCF" w:rsidRDefault="005E673E" w:rsidP="00677BCF">
            <w:pPr>
              <w:jc w:val="center"/>
              <w:rPr>
                <w:rFonts w:ascii="Times New Roman" w:hAnsi="Times New Roman" w:cs="Times New Roman"/>
                <w:sz w:val="24"/>
                <w:szCs w:val="24"/>
              </w:rPr>
            </w:pPr>
            <w:r w:rsidRPr="00677BCF">
              <w:rPr>
                <w:rFonts w:ascii="Times New Roman" w:hAnsi="Times New Roman" w:cs="Times New Roman"/>
                <w:sz w:val="24"/>
                <w:szCs w:val="24"/>
              </w:rPr>
              <w:t>низкий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8.</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способам определения поставщиков (подрядчиков, исполнителей) при осуществлении закупок.</w:t>
            </w:r>
          </w:p>
        </w:tc>
        <w:tc>
          <w:tcPr>
            <w:tcW w:w="631" w:type="dxa"/>
            <w:vAlign w:val="center"/>
          </w:tcPr>
          <w:p w:rsidR="005E673E" w:rsidRDefault="005E673E" w:rsidP="00083F8D">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9.</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 xml:space="preserve">Установление в конкурсных документациях, документациях об электронном аукционе, документациях о проведении запроса предложений (далее совместно – документации </w:t>
            </w:r>
            <w:r>
              <w:rPr>
                <w:rFonts w:ascii="Times New Roman" w:hAnsi="Times New Roman" w:cs="Times New Roman"/>
                <w:sz w:val="24"/>
                <w:szCs w:val="24"/>
              </w:rPr>
              <w:br/>
              <w:t>о закупках), извещениях о проведении конкурса, извещениях о проведении электронного аукциона, извещениях о проведении запроса предложений (далее – извещения об осуществлении закупок), извещениях о проведении запроса котировок требований к участникам закупок, не соответствующих законодательству.</w:t>
            </w:r>
          </w:p>
        </w:tc>
        <w:tc>
          <w:tcPr>
            <w:tcW w:w="631" w:type="dxa"/>
            <w:vAlign w:val="center"/>
          </w:tcPr>
          <w:p w:rsidR="005E673E" w:rsidRDefault="005E673E" w:rsidP="00083F8D">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val="restart"/>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10.</w:t>
            </w:r>
          </w:p>
        </w:tc>
        <w:tc>
          <w:tcPr>
            <w:tcW w:w="13819" w:type="dxa"/>
            <w:gridSpan w:val="11"/>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 xml:space="preserve">Риски, возникающие при осуществлении закупок: </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содержанию и составу документаций о закупках, извещений об осуществлении закупок и извещений о проведении запроса котировок, в том числе к указанию после наименований товарных знаков и моделей слов «или эквивалент», включению в документацию о закупках, извещения о проведении запросов котировок обоснований начальной (максимальной) цены контракта;</w:t>
            </w:r>
          </w:p>
        </w:tc>
        <w:tc>
          <w:tcPr>
            <w:tcW w:w="631" w:type="dxa"/>
            <w:vAlign w:val="center"/>
          </w:tcPr>
          <w:p w:rsidR="005E673E" w:rsidRDefault="005E673E" w:rsidP="00083F8D">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предоставлению разъяснений положений конкурсных документаций, документаций об электронном аукционе, внесению изменений в конкурсные документации, документации об электронном аукционе, извещения о проведении конкурса, электронного аукцион;</w:t>
            </w:r>
          </w:p>
        </w:tc>
        <w:tc>
          <w:tcPr>
            <w:tcW w:w="631" w:type="dxa"/>
            <w:vAlign w:val="center"/>
          </w:tcPr>
          <w:p w:rsidR="005E673E" w:rsidRDefault="005E673E" w:rsidP="00083F8D">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достоверности и полноте информации, размещаемой в единой информационной системе в сфере закупок (далее – Единая информационная система), на электронной площадке;</w:t>
            </w:r>
          </w:p>
        </w:tc>
        <w:tc>
          <w:tcPr>
            <w:tcW w:w="631" w:type="dxa"/>
            <w:vAlign w:val="center"/>
          </w:tcPr>
          <w:p w:rsidR="005E673E" w:rsidRDefault="005E673E" w:rsidP="00083F8D">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5E673E" w:rsidRDefault="005E673E" w:rsidP="00BC0A1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установленных требований к срокам размещения информации и документов, указанных в данном пункте, в Единой информационной системе, </w:t>
            </w:r>
            <w:r w:rsidR="00BC0A1D">
              <w:rPr>
                <w:rFonts w:ascii="Times New Roman" w:hAnsi="Times New Roman" w:cs="Times New Roman"/>
                <w:sz w:val="24"/>
                <w:szCs w:val="24"/>
              </w:rPr>
              <w:t xml:space="preserve">на </w:t>
            </w:r>
            <w:r>
              <w:rPr>
                <w:rFonts w:ascii="Times New Roman" w:hAnsi="Times New Roman" w:cs="Times New Roman"/>
                <w:sz w:val="24"/>
                <w:szCs w:val="24"/>
              </w:rPr>
              <w:t>электронной площадке, а также к составу и содержанию размещаемой информации;</w:t>
            </w:r>
          </w:p>
        </w:tc>
        <w:tc>
          <w:tcPr>
            <w:tcW w:w="631" w:type="dxa"/>
            <w:vAlign w:val="center"/>
          </w:tcPr>
          <w:p w:rsidR="005E673E" w:rsidRDefault="005E673E" w:rsidP="00083F8D">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967AAB">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5E673E" w:rsidRDefault="005E673E" w:rsidP="0031189C">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 xml:space="preserve">. </w:t>
            </w:r>
          </w:p>
        </w:tc>
        <w:tc>
          <w:tcPr>
            <w:tcW w:w="631" w:type="dxa"/>
            <w:vAlign w:val="center"/>
          </w:tcPr>
          <w:p w:rsidR="005E673E" w:rsidRDefault="005E673E" w:rsidP="00083F8D">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77BCF">
            <w:pPr>
              <w:jc w:val="center"/>
            </w:pPr>
            <w:r w:rsidRPr="00083F8D">
              <w:rPr>
                <w:rFonts w:ascii="Times New Roman" w:hAnsi="Times New Roman" w:cs="Times New Roman"/>
                <w:sz w:val="24"/>
                <w:szCs w:val="24"/>
              </w:rPr>
              <w:t>Х</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2004" w:type="dxa"/>
            <w:vAlign w:val="center"/>
          </w:tcPr>
          <w:p w:rsidR="005E673E" w:rsidRDefault="005E673E" w:rsidP="00677BCF">
            <w:pPr>
              <w:jc w:val="center"/>
            </w:pPr>
            <w:r w:rsidRPr="00B361F1">
              <w:rPr>
                <w:rFonts w:ascii="Times New Roman" w:hAnsi="Times New Roman" w:cs="Times New Roman"/>
                <w:sz w:val="24"/>
                <w:szCs w:val="24"/>
              </w:rPr>
              <w:t>низкий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11.</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и срокам отмены определения поставщика (подрядчика, исполнителя).</w:t>
            </w:r>
          </w:p>
        </w:tc>
        <w:tc>
          <w:tcPr>
            <w:tcW w:w="631" w:type="dxa"/>
            <w:vAlign w:val="center"/>
          </w:tcPr>
          <w:p w:rsidR="005E673E" w:rsidRDefault="005E673E" w:rsidP="00083F8D">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12.</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и срокам планирования закупок.</w:t>
            </w:r>
          </w:p>
        </w:tc>
        <w:tc>
          <w:tcPr>
            <w:tcW w:w="631" w:type="dxa"/>
            <w:vAlign w:val="center"/>
          </w:tcPr>
          <w:p w:rsidR="005E673E" w:rsidRDefault="005E673E" w:rsidP="00083F8D">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563" w:type="dxa"/>
            <w:vAlign w:val="center"/>
          </w:tcPr>
          <w:p w:rsidR="005E673E" w:rsidRDefault="005E673E" w:rsidP="006E0E0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13.</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и срокам внесения изменений в план-график закупок в случаях,</w:t>
            </w:r>
            <w:r>
              <w:rPr>
                <w:rFonts w:ascii="Times New Roman" w:eastAsia="Times New Roman" w:hAnsi="Times New Roman" w:cs="Times New Roman"/>
                <w:sz w:val="24"/>
                <w:szCs w:val="24"/>
                <w:lang w:eastAsia="ru-RU"/>
              </w:rPr>
              <w:t xml:space="preserve"> установленных законодательством Российской Федерации в сфере закупок, в том числе в</w:t>
            </w:r>
            <w:r>
              <w:rPr>
                <w:rFonts w:ascii="Times New Roman" w:hAnsi="Times New Roman" w:cs="Times New Roman"/>
                <w:sz w:val="24"/>
                <w:szCs w:val="24"/>
              </w:rPr>
              <w:t xml:space="preserve"> случае принятия решения об отмене определения поставщика (подрядчика, исполнителя).</w:t>
            </w:r>
          </w:p>
        </w:tc>
        <w:tc>
          <w:tcPr>
            <w:tcW w:w="631" w:type="dxa"/>
            <w:vAlign w:val="center"/>
          </w:tcPr>
          <w:p w:rsidR="005E673E" w:rsidRDefault="005E673E" w:rsidP="00083F8D">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563" w:type="dxa"/>
            <w:vAlign w:val="center"/>
          </w:tcPr>
          <w:p w:rsidR="005E673E" w:rsidRDefault="005E673E" w:rsidP="006E0E0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vMerge w:val="restart"/>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p w:rsidR="005E673E" w:rsidRDefault="005E673E" w:rsidP="00FB591E">
            <w:pPr>
              <w:jc w:val="center"/>
              <w:rPr>
                <w:rFonts w:ascii="Times New Roman" w:hAnsi="Times New Roman" w:cs="Times New Roman"/>
                <w:sz w:val="24"/>
                <w:szCs w:val="24"/>
              </w:rPr>
            </w:pPr>
          </w:p>
        </w:tc>
        <w:tc>
          <w:tcPr>
            <w:tcW w:w="13819" w:type="dxa"/>
            <w:gridSpan w:val="11"/>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рассмотрения и оценки заявок на участие в конкурсе, запросе котировок, запросе предложений: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определяемым в конкурсных документациях, документациях о проведении запроса предложений, окончательных предложениях критериям оценки заявок на участие в конкурсе, запросе котировок, запросе предложений и их значимости;</w:t>
            </w:r>
          </w:p>
        </w:tc>
        <w:tc>
          <w:tcPr>
            <w:tcW w:w="631" w:type="dxa"/>
            <w:vAlign w:val="center"/>
          </w:tcPr>
          <w:p w:rsidR="005E673E" w:rsidRDefault="005E673E" w:rsidP="00083F8D">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рассмотрения и оценки заявок на участие в конкурсе, запросе котировок, запросе предложений;</w:t>
            </w:r>
          </w:p>
        </w:tc>
        <w:tc>
          <w:tcPr>
            <w:tcW w:w="631"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установленного конкурсной документацией, документацией о проведении запроса предложений порядка при рассмотрении и оценке заявок на участие в конкурсе, запросе котировок, запросе предложений;</w:t>
            </w:r>
          </w:p>
        </w:tc>
        <w:tc>
          <w:tcPr>
            <w:tcW w:w="631"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Default="005E673E" w:rsidP="0018127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5E673E" w:rsidRDefault="005E673E" w:rsidP="0031189C">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w:t>
            </w:r>
          </w:p>
        </w:tc>
        <w:tc>
          <w:tcPr>
            <w:tcW w:w="631"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77BCF">
            <w:pPr>
              <w:jc w:val="center"/>
            </w:pPr>
            <w:r w:rsidRPr="00083F8D">
              <w:rPr>
                <w:rFonts w:ascii="Times New Roman" w:hAnsi="Times New Roman" w:cs="Times New Roman"/>
                <w:sz w:val="24"/>
                <w:szCs w:val="24"/>
              </w:rPr>
              <w:t>Х</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2004" w:type="dxa"/>
            <w:vAlign w:val="center"/>
          </w:tcPr>
          <w:p w:rsidR="005E673E" w:rsidRDefault="005E673E" w:rsidP="00677BCF">
            <w:pPr>
              <w:jc w:val="center"/>
            </w:pPr>
            <w:r w:rsidRPr="00B361F1">
              <w:rPr>
                <w:rFonts w:ascii="Times New Roman" w:hAnsi="Times New Roman" w:cs="Times New Roman"/>
                <w:sz w:val="24"/>
                <w:szCs w:val="24"/>
              </w:rPr>
              <w:t>низкий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15.</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уточнению условий закупки, внесенным в конкурсную документацию по результатам первого этапа двухэтапного конкурса.</w:t>
            </w:r>
          </w:p>
        </w:tc>
        <w:tc>
          <w:tcPr>
            <w:tcW w:w="631"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16.</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Установление требований к содержанию и составу заявок на участие в конкурсах, электронных аукционах, запросах котировок и запросах предложений (далее совместно – конкурентные процедуры), не соответствующих законодательству.</w:t>
            </w:r>
          </w:p>
        </w:tc>
        <w:tc>
          <w:tcPr>
            <w:tcW w:w="631"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val="restart"/>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17.</w:t>
            </w:r>
          </w:p>
        </w:tc>
        <w:tc>
          <w:tcPr>
            <w:tcW w:w="13819" w:type="dxa"/>
            <w:gridSpan w:val="11"/>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диозаписей процедур осуществления закупок:</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bCs/>
                <w:sz w:val="24"/>
                <w:szCs w:val="24"/>
              </w:rPr>
              <w:t>1</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отсутствие аудиозаписей процедур вскрытия конвертов с заявками на участие в открытом конкурсе и открытия доступа к поданным в форме электронных документов заявкам на участие в открытом конкурсе;</w:t>
            </w:r>
          </w:p>
        </w:tc>
        <w:tc>
          <w:tcPr>
            <w:tcW w:w="631"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bCs/>
                <w:sz w:val="24"/>
                <w:szCs w:val="24"/>
              </w:rPr>
              <w:t>2</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отсутствие аудиозаписей процедур вскрытия конвертов с заявками на участие в запросе котировок и открытия доступа к поданным в форме электронных документов заявкам на участие в запросе котировок;</w:t>
            </w:r>
          </w:p>
        </w:tc>
        <w:tc>
          <w:tcPr>
            <w:tcW w:w="631"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bCs/>
                <w:sz w:val="24"/>
                <w:szCs w:val="24"/>
              </w:rPr>
              <w:t>3</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отсутствие аудиозаписей процедур вскрытия конвертов с заявками на участие в запросе предложений, конвертов с окончательными предложениями и открытия доступа к поданным в форме электронных документов заявкам на участие в запросе предложений, окончательным предложениям;</w:t>
            </w:r>
          </w:p>
        </w:tc>
        <w:tc>
          <w:tcPr>
            <w:tcW w:w="631"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5E673E" w:rsidRDefault="005E673E" w:rsidP="0031189C">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6591" w:type="dxa"/>
          </w:tcPr>
          <w:p w:rsidR="005E673E" w:rsidRDefault="005E673E" w:rsidP="0031189C">
            <w:pPr>
              <w:jc w:val="both"/>
              <w:rPr>
                <w:rFonts w:ascii="Times New Roman" w:hAnsi="Times New Roman" w:cs="Times New Roman"/>
                <w:sz w:val="24"/>
                <w:szCs w:val="24"/>
              </w:rPr>
            </w:pPr>
            <w:r>
              <w:rPr>
                <w:rFonts w:ascii="Times New Roman" w:hAnsi="Times New Roman" w:cs="Times New Roman"/>
                <w:sz w:val="24"/>
                <w:szCs w:val="24"/>
              </w:rPr>
              <w:t>иные риски по пункту 17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w:t>
            </w:r>
          </w:p>
        </w:tc>
        <w:tc>
          <w:tcPr>
            <w:tcW w:w="631"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77BCF">
            <w:pPr>
              <w:jc w:val="center"/>
            </w:pPr>
            <w:r w:rsidRPr="00083F8D">
              <w:rPr>
                <w:rFonts w:ascii="Times New Roman" w:hAnsi="Times New Roman" w:cs="Times New Roman"/>
                <w:sz w:val="24"/>
                <w:szCs w:val="24"/>
              </w:rPr>
              <w:t>Х</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2004" w:type="dxa"/>
            <w:vAlign w:val="center"/>
          </w:tcPr>
          <w:p w:rsidR="005E673E" w:rsidRDefault="005E673E" w:rsidP="00677BCF">
            <w:pPr>
              <w:jc w:val="center"/>
            </w:pPr>
            <w:r w:rsidRPr="00B361F1">
              <w:rPr>
                <w:rFonts w:ascii="Times New Roman" w:hAnsi="Times New Roman" w:cs="Times New Roman"/>
                <w:sz w:val="24"/>
                <w:szCs w:val="24"/>
              </w:rPr>
              <w:t>низкий</w:t>
            </w:r>
          </w:p>
        </w:tc>
      </w:tr>
      <w:tr w:rsidR="005E673E" w:rsidTr="005F1A86">
        <w:tc>
          <w:tcPr>
            <w:tcW w:w="568" w:type="dxa"/>
            <w:vMerge w:val="restart"/>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18.</w:t>
            </w:r>
          </w:p>
        </w:tc>
        <w:tc>
          <w:tcPr>
            <w:tcW w:w="13819" w:type="dxa"/>
            <w:gridSpan w:val="11"/>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оформления протоколов процедур закупок:</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bCs/>
                <w:sz w:val="24"/>
                <w:szCs w:val="24"/>
              </w:rPr>
              <w:t>1</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содержанию протоколов, оформляемых в ходе осуществления закупок;</w:t>
            </w:r>
          </w:p>
        </w:tc>
        <w:tc>
          <w:tcPr>
            <w:tcW w:w="631"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Default="005E673E" w:rsidP="0018127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bCs/>
                <w:sz w:val="24"/>
                <w:szCs w:val="24"/>
              </w:rPr>
              <w:t>2</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сроков подписания протоколов, оформляемых в ходе осуществления закупок;</w:t>
            </w:r>
          </w:p>
        </w:tc>
        <w:tc>
          <w:tcPr>
            <w:tcW w:w="631"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bCs/>
                <w:sz w:val="24"/>
                <w:szCs w:val="24"/>
              </w:rPr>
              <w:t>3</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и сроков размещения протоколов, оформляемых в ходе осуществления закупок, в Единой информационной системе, </w:t>
            </w:r>
            <w:r w:rsidR="00BC0A1D">
              <w:rPr>
                <w:rFonts w:ascii="Times New Roman" w:hAnsi="Times New Roman" w:cs="Times New Roman"/>
                <w:sz w:val="24"/>
                <w:szCs w:val="24"/>
              </w:rPr>
              <w:t xml:space="preserve">на </w:t>
            </w:r>
            <w:r>
              <w:rPr>
                <w:rFonts w:ascii="Times New Roman" w:hAnsi="Times New Roman" w:cs="Times New Roman"/>
                <w:sz w:val="24"/>
                <w:szCs w:val="24"/>
              </w:rPr>
              <w:t>электронной площадке;</w:t>
            </w:r>
          </w:p>
        </w:tc>
        <w:tc>
          <w:tcPr>
            <w:tcW w:w="631"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5E673E" w:rsidRDefault="005E673E" w:rsidP="00FB591E">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направления оператору электронной площадки протоколов процедур закупок;</w:t>
            </w:r>
          </w:p>
        </w:tc>
        <w:tc>
          <w:tcPr>
            <w:tcW w:w="631" w:type="dxa"/>
            <w:vAlign w:val="center"/>
          </w:tcPr>
          <w:p w:rsidR="005E673E" w:rsidRDefault="005E673E" w:rsidP="006E0E03">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5E673E" w:rsidRDefault="005E673E" w:rsidP="00FB591E">
            <w:pPr>
              <w:jc w:val="center"/>
              <w:rPr>
                <w:rFonts w:ascii="Times New Roman" w:hAnsi="Times New Roman" w:cs="Times New Roman"/>
                <w:bCs/>
                <w:sz w:val="24"/>
                <w:szCs w:val="24"/>
              </w:rPr>
            </w:pPr>
            <w:r>
              <w:rPr>
                <w:rFonts w:ascii="Times New Roman" w:hAnsi="Times New Roman" w:cs="Times New Roman"/>
                <w:bCs/>
                <w:sz w:val="24"/>
                <w:szCs w:val="24"/>
              </w:rPr>
              <w:t>5</w:t>
            </w:r>
          </w:p>
        </w:tc>
        <w:tc>
          <w:tcPr>
            <w:tcW w:w="6591" w:type="dxa"/>
            <w:vAlign w:val="center"/>
          </w:tcPr>
          <w:p w:rsidR="005E673E" w:rsidRDefault="005E673E" w:rsidP="007121EF">
            <w:pPr>
              <w:jc w:val="both"/>
              <w:rPr>
                <w:rFonts w:ascii="Times New Roman" w:hAnsi="Times New Roman" w:cs="Times New Roman"/>
                <w:sz w:val="24"/>
                <w:szCs w:val="24"/>
              </w:rPr>
            </w:pPr>
            <w:r>
              <w:rPr>
                <w:rFonts w:ascii="Times New Roman" w:hAnsi="Times New Roman" w:cs="Times New Roman"/>
                <w:sz w:val="24"/>
                <w:szCs w:val="24"/>
              </w:rPr>
              <w:t>иные риски по пункту 18</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w:t>
            </w:r>
          </w:p>
        </w:tc>
        <w:tc>
          <w:tcPr>
            <w:tcW w:w="631"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77BCF">
            <w:pPr>
              <w:jc w:val="center"/>
            </w:pPr>
            <w:r w:rsidRPr="00083F8D">
              <w:rPr>
                <w:rFonts w:ascii="Times New Roman" w:hAnsi="Times New Roman" w:cs="Times New Roman"/>
                <w:sz w:val="24"/>
                <w:szCs w:val="24"/>
              </w:rPr>
              <w:t>Х</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2004" w:type="dxa"/>
            <w:vAlign w:val="center"/>
          </w:tcPr>
          <w:p w:rsidR="005E673E" w:rsidRDefault="005E673E" w:rsidP="00677BCF">
            <w:pPr>
              <w:jc w:val="center"/>
            </w:pPr>
            <w:r w:rsidRPr="00B361F1">
              <w:rPr>
                <w:rFonts w:ascii="Times New Roman" w:hAnsi="Times New Roman" w:cs="Times New Roman"/>
                <w:sz w:val="24"/>
                <w:szCs w:val="24"/>
              </w:rPr>
              <w:t>низкий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19.</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Необоснованный допуск участников закупок к участию в конкурентных процедурах.</w:t>
            </w:r>
          </w:p>
        </w:tc>
        <w:tc>
          <w:tcPr>
            <w:tcW w:w="631"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20.</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Необоснованный отказ в допуске участников закупок к участию в конкурентных процедурах.</w:t>
            </w:r>
          </w:p>
        </w:tc>
        <w:tc>
          <w:tcPr>
            <w:tcW w:w="631" w:type="dxa"/>
            <w:vAlign w:val="center"/>
          </w:tcPr>
          <w:p w:rsidR="005E673E" w:rsidRDefault="005E673E" w:rsidP="006E0E0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val="restart"/>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21.</w:t>
            </w:r>
          </w:p>
        </w:tc>
        <w:tc>
          <w:tcPr>
            <w:tcW w:w="13819" w:type="dxa"/>
            <w:gridSpan w:val="11"/>
            <w:vAlign w:val="center"/>
          </w:tcPr>
          <w:p w:rsidR="005E673E" w:rsidRDefault="005E673E" w:rsidP="00FB591E">
            <w:pPr>
              <w:rPr>
                <w:rFonts w:ascii="Times New Roman" w:hAnsi="Times New Roman" w:cs="Times New Roman"/>
                <w:sz w:val="24"/>
                <w:szCs w:val="24"/>
              </w:rPr>
            </w:pPr>
            <w:r>
              <w:rPr>
                <w:rFonts w:ascii="Times New Roman" w:hAnsi="Times New Roman" w:cs="Times New Roman"/>
                <w:sz w:val="24"/>
                <w:szCs w:val="24"/>
              </w:rPr>
              <w:t>Риски, возникающие при приеме банковских гарантий: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несоответствие содержания банковских гарантий требованиям законодательства;</w:t>
            </w:r>
          </w:p>
        </w:tc>
        <w:tc>
          <w:tcPr>
            <w:tcW w:w="631" w:type="dxa"/>
            <w:vAlign w:val="center"/>
          </w:tcPr>
          <w:p w:rsidR="005E673E" w:rsidRDefault="005E673E" w:rsidP="00E81C92">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несоответствие порядка приема банковских гарантий и обоснованности отказа в их приеме требованиям законодательства;</w:t>
            </w:r>
          </w:p>
        </w:tc>
        <w:tc>
          <w:tcPr>
            <w:tcW w:w="631" w:type="dxa"/>
            <w:vAlign w:val="center"/>
          </w:tcPr>
          <w:p w:rsidR="005E673E" w:rsidRDefault="005E673E" w:rsidP="00E81C92">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5E673E" w:rsidRDefault="005E673E" w:rsidP="007121EF">
            <w:pPr>
              <w:jc w:val="both"/>
              <w:rPr>
                <w:rFonts w:ascii="Times New Roman" w:hAnsi="Times New Roman" w:cs="Times New Roman"/>
                <w:sz w:val="24"/>
                <w:szCs w:val="24"/>
              </w:rPr>
            </w:pPr>
            <w:r>
              <w:rPr>
                <w:rFonts w:ascii="Times New Roman" w:hAnsi="Times New Roman" w:cs="Times New Roman"/>
                <w:sz w:val="24"/>
                <w:szCs w:val="24"/>
              </w:rPr>
              <w:t>иные риски по пункту 21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w:t>
            </w:r>
          </w:p>
        </w:tc>
        <w:tc>
          <w:tcPr>
            <w:tcW w:w="631" w:type="dxa"/>
            <w:vAlign w:val="center"/>
          </w:tcPr>
          <w:p w:rsidR="005E673E" w:rsidRDefault="005E673E" w:rsidP="00E81C92">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77BCF">
            <w:pPr>
              <w:jc w:val="center"/>
            </w:pPr>
            <w:r w:rsidRPr="00083F8D">
              <w:rPr>
                <w:rFonts w:ascii="Times New Roman" w:hAnsi="Times New Roman" w:cs="Times New Roman"/>
                <w:sz w:val="24"/>
                <w:szCs w:val="24"/>
              </w:rPr>
              <w:t>Х</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2004" w:type="dxa"/>
            <w:vAlign w:val="center"/>
          </w:tcPr>
          <w:p w:rsidR="005E673E" w:rsidRDefault="005E673E" w:rsidP="00677BCF">
            <w:pPr>
              <w:jc w:val="center"/>
            </w:pPr>
            <w:r w:rsidRPr="00B361F1">
              <w:rPr>
                <w:rFonts w:ascii="Times New Roman" w:hAnsi="Times New Roman" w:cs="Times New Roman"/>
                <w:sz w:val="24"/>
                <w:szCs w:val="24"/>
              </w:rPr>
              <w:t>низкий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22.</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и срокам возврата денежных средств, поступивших во временное распоряжение УФК в качестве обеспечения заявки на участие в определении поставщиков (подрядчиков, исполнителей), за исключением электронных аукционов, обеспечения исполнения контракта.</w:t>
            </w:r>
          </w:p>
        </w:tc>
        <w:tc>
          <w:tcPr>
            <w:tcW w:w="631" w:type="dxa"/>
            <w:vAlign w:val="center"/>
          </w:tcPr>
          <w:p w:rsidR="005E673E" w:rsidRDefault="005E673E" w:rsidP="00E81C92">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val="restart"/>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23.</w:t>
            </w:r>
          </w:p>
        </w:tc>
        <w:tc>
          <w:tcPr>
            <w:tcW w:w="13819" w:type="dxa"/>
            <w:gridSpan w:val="11"/>
            <w:vAlign w:val="center"/>
          </w:tcPr>
          <w:p w:rsidR="005E673E" w:rsidRDefault="005E673E" w:rsidP="00FB591E">
            <w:pPr>
              <w:rPr>
                <w:rFonts w:ascii="Times New Roman" w:hAnsi="Times New Roman" w:cs="Times New Roman"/>
                <w:sz w:val="24"/>
                <w:szCs w:val="24"/>
              </w:rPr>
            </w:pPr>
            <w:r>
              <w:rPr>
                <w:rFonts w:ascii="Times New Roman" w:hAnsi="Times New Roman" w:cs="Times New Roman"/>
                <w:sz w:val="24"/>
                <w:szCs w:val="24"/>
              </w:rPr>
              <w:t>Риски, возникающие при выполнении установленных требований к контрактам:</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23</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содержанию государственных контрактов, договоров;</w:t>
            </w:r>
          </w:p>
        </w:tc>
        <w:tc>
          <w:tcPr>
            <w:tcW w:w="631" w:type="dxa"/>
            <w:vAlign w:val="center"/>
          </w:tcPr>
          <w:p w:rsidR="005E673E" w:rsidRDefault="005E673E" w:rsidP="005B2FB1">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23</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и срокам заключения контрактов;</w:t>
            </w:r>
          </w:p>
        </w:tc>
        <w:tc>
          <w:tcPr>
            <w:tcW w:w="631" w:type="dxa"/>
            <w:vAlign w:val="center"/>
          </w:tcPr>
          <w:p w:rsidR="005E673E" w:rsidRDefault="005E673E" w:rsidP="005B2FB1">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23</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5E673E" w:rsidRDefault="005E673E" w:rsidP="007121EF">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23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w:t>
            </w:r>
          </w:p>
        </w:tc>
        <w:tc>
          <w:tcPr>
            <w:tcW w:w="631" w:type="dxa"/>
            <w:vAlign w:val="center"/>
          </w:tcPr>
          <w:p w:rsidR="005E673E" w:rsidRDefault="005E673E" w:rsidP="005B2FB1">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77BCF">
            <w:pPr>
              <w:jc w:val="center"/>
            </w:pPr>
            <w:r w:rsidRPr="00083F8D">
              <w:rPr>
                <w:rFonts w:ascii="Times New Roman" w:hAnsi="Times New Roman" w:cs="Times New Roman"/>
                <w:sz w:val="24"/>
                <w:szCs w:val="24"/>
              </w:rPr>
              <w:t>Х</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2004" w:type="dxa"/>
            <w:vAlign w:val="center"/>
          </w:tcPr>
          <w:p w:rsidR="005E673E" w:rsidRDefault="005E673E" w:rsidP="00677BCF">
            <w:pPr>
              <w:jc w:val="center"/>
            </w:pPr>
            <w:r w:rsidRPr="00B361F1">
              <w:rPr>
                <w:rFonts w:ascii="Times New Roman" w:hAnsi="Times New Roman" w:cs="Times New Roman"/>
                <w:sz w:val="24"/>
                <w:szCs w:val="24"/>
              </w:rPr>
              <w:t>низкий</w:t>
            </w:r>
          </w:p>
        </w:tc>
      </w:tr>
      <w:tr w:rsidR="005E673E" w:rsidTr="005F1A86">
        <w:tc>
          <w:tcPr>
            <w:tcW w:w="568" w:type="dxa"/>
            <w:vMerge w:val="restart"/>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24.</w:t>
            </w:r>
          </w:p>
        </w:tc>
        <w:tc>
          <w:tcPr>
            <w:tcW w:w="13819" w:type="dxa"/>
            <w:gridSpan w:val="11"/>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выполнении установленных требований к контрактам, заключаемым с единственным поставщиком (подрядчиком, исполнителем):</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24</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отсутствие обоснований начальной (максимальной) цены контрактов, заключаемых с единственным поставщиком (подрядчиком, исполнителем);</w:t>
            </w:r>
          </w:p>
        </w:tc>
        <w:tc>
          <w:tcPr>
            <w:tcW w:w="631" w:type="dxa"/>
            <w:vAlign w:val="center"/>
          </w:tcPr>
          <w:p w:rsidR="005E673E" w:rsidRDefault="005E673E" w:rsidP="005B2FB1">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24</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заключения контрактов с единственным поставщиком (подрядчиком, исполнителем);</w:t>
            </w:r>
          </w:p>
        </w:tc>
        <w:tc>
          <w:tcPr>
            <w:tcW w:w="631" w:type="dxa"/>
            <w:vAlign w:val="center"/>
          </w:tcPr>
          <w:p w:rsidR="005E673E" w:rsidRDefault="005E673E" w:rsidP="005B2FB1">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24</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5E673E" w:rsidRDefault="005E673E" w:rsidP="007121EF">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24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w:t>
            </w:r>
          </w:p>
        </w:tc>
        <w:tc>
          <w:tcPr>
            <w:tcW w:w="631" w:type="dxa"/>
            <w:vAlign w:val="center"/>
          </w:tcPr>
          <w:p w:rsidR="005E673E" w:rsidRDefault="005E673E" w:rsidP="005B2FB1">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77BCF">
            <w:pPr>
              <w:jc w:val="center"/>
            </w:pPr>
            <w:r w:rsidRPr="00083F8D">
              <w:rPr>
                <w:rFonts w:ascii="Times New Roman" w:hAnsi="Times New Roman" w:cs="Times New Roman"/>
                <w:sz w:val="24"/>
                <w:szCs w:val="24"/>
              </w:rPr>
              <w:t>Х</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2004" w:type="dxa"/>
            <w:vAlign w:val="center"/>
          </w:tcPr>
          <w:p w:rsidR="005E673E" w:rsidRDefault="005E673E" w:rsidP="00677BCF">
            <w:pPr>
              <w:jc w:val="center"/>
            </w:pPr>
            <w:r w:rsidRPr="00B361F1">
              <w:rPr>
                <w:rFonts w:ascii="Times New Roman" w:hAnsi="Times New Roman" w:cs="Times New Roman"/>
                <w:sz w:val="24"/>
                <w:szCs w:val="24"/>
              </w:rPr>
              <w:t>низкий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25.</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заключения, исполнения, изменения и расторжения контрактов.</w:t>
            </w:r>
          </w:p>
        </w:tc>
        <w:tc>
          <w:tcPr>
            <w:tcW w:w="631" w:type="dxa"/>
            <w:vAlign w:val="center"/>
          </w:tcPr>
          <w:p w:rsidR="005E673E" w:rsidRDefault="005E673E" w:rsidP="005B2FB1">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tcPr>
          <w:p w:rsidR="005E673E" w:rsidRPr="00CC0437" w:rsidRDefault="005E673E" w:rsidP="006D3655">
            <w:pPr>
              <w:jc w:val="center"/>
              <w:rPr>
                <w:rFonts w:ascii="Times New Roman" w:hAnsi="Times New Roman" w:cs="Times New Roman"/>
                <w:sz w:val="24"/>
                <w:szCs w:val="24"/>
              </w:rPr>
            </w:pPr>
            <w:r>
              <w:rPr>
                <w:rFonts w:ascii="Times New Roman" w:hAnsi="Times New Roman" w:cs="Times New Roman"/>
                <w:sz w:val="24"/>
                <w:szCs w:val="24"/>
              </w:rPr>
              <w:t>26</w:t>
            </w:r>
            <w:r w:rsidRPr="00CC0437">
              <w:rPr>
                <w:rFonts w:ascii="Times New Roman" w:hAnsi="Times New Roman" w:cs="Times New Roman"/>
                <w:sz w:val="24"/>
                <w:szCs w:val="24"/>
              </w:rPr>
              <w:t>.</w:t>
            </w:r>
          </w:p>
        </w:tc>
        <w:tc>
          <w:tcPr>
            <w:tcW w:w="708" w:type="dxa"/>
            <w:vAlign w:val="center"/>
          </w:tcPr>
          <w:p w:rsidR="005E673E" w:rsidRPr="00CC0437" w:rsidRDefault="005E673E" w:rsidP="00FB591E">
            <w:pPr>
              <w:jc w:val="center"/>
              <w:rPr>
                <w:rFonts w:ascii="Times New Roman" w:hAnsi="Times New Roman" w:cs="Times New Roman"/>
                <w:sz w:val="24"/>
                <w:szCs w:val="24"/>
              </w:rPr>
            </w:pPr>
            <w:r w:rsidRPr="00CC0437">
              <w:rPr>
                <w:rFonts w:ascii="Times New Roman" w:hAnsi="Times New Roman" w:cs="Times New Roman"/>
                <w:sz w:val="24"/>
                <w:szCs w:val="24"/>
              </w:rPr>
              <w:t>14</w:t>
            </w:r>
          </w:p>
        </w:tc>
        <w:tc>
          <w:tcPr>
            <w:tcW w:w="567" w:type="dxa"/>
            <w:vAlign w:val="center"/>
          </w:tcPr>
          <w:p w:rsidR="005E673E" w:rsidRPr="00CC0437" w:rsidRDefault="005E673E" w:rsidP="0031189C">
            <w:pPr>
              <w:jc w:val="center"/>
              <w:rPr>
                <w:rFonts w:ascii="Times New Roman" w:hAnsi="Times New Roman" w:cs="Times New Roman"/>
                <w:sz w:val="24"/>
                <w:szCs w:val="24"/>
              </w:rPr>
            </w:pPr>
            <w:r>
              <w:rPr>
                <w:rFonts w:ascii="Times New Roman" w:hAnsi="Times New Roman" w:cs="Times New Roman"/>
                <w:sz w:val="24"/>
                <w:szCs w:val="24"/>
              </w:rPr>
              <w:t>26</w:t>
            </w:r>
          </w:p>
        </w:tc>
        <w:tc>
          <w:tcPr>
            <w:tcW w:w="567" w:type="dxa"/>
            <w:vAlign w:val="center"/>
          </w:tcPr>
          <w:p w:rsidR="005E673E" w:rsidRPr="00CC0437" w:rsidRDefault="005E673E" w:rsidP="00FB591E">
            <w:pPr>
              <w:jc w:val="center"/>
              <w:rPr>
                <w:rFonts w:ascii="Times New Roman" w:hAnsi="Times New Roman" w:cs="Times New Roman"/>
                <w:sz w:val="24"/>
                <w:szCs w:val="24"/>
              </w:rPr>
            </w:pPr>
            <w:r w:rsidRPr="00CC0437">
              <w:rPr>
                <w:rFonts w:ascii="Times New Roman" w:hAnsi="Times New Roman" w:cs="Times New Roman"/>
                <w:sz w:val="24"/>
                <w:szCs w:val="24"/>
              </w:rPr>
              <w:t>0</w:t>
            </w:r>
          </w:p>
        </w:tc>
        <w:tc>
          <w:tcPr>
            <w:tcW w:w="6591" w:type="dxa"/>
            <w:vAlign w:val="center"/>
          </w:tcPr>
          <w:p w:rsidR="005E673E" w:rsidRPr="00CC0437" w:rsidRDefault="005E673E" w:rsidP="00FB591E">
            <w:pPr>
              <w:jc w:val="both"/>
              <w:rPr>
                <w:rFonts w:ascii="Times New Roman" w:hAnsi="Times New Roman" w:cs="Times New Roman"/>
                <w:sz w:val="24"/>
                <w:szCs w:val="24"/>
              </w:rPr>
            </w:pPr>
            <w:r w:rsidRPr="00CC0437">
              <w:rPr>
                <w:rFonts w:ascii="Times New Roman" w:hAnsi="Times New Roman" w:cs="Times New Roman"/>
                <w:sz w:val="24"/>
                <w:szCs w:val="24"/>
              </w:rPr>
              <w:t>Несоблюдение установленных требований к порядку представления информации и сведений для включения в реестр контрактов, заключенных заказчиками.</w:t>
            </w:r>
          </w:p>
        </w:tc>
        <w:tc>
          <w:tcPr>
            <w:tcW w:w="631" w:type="dxa"/>
            <w:vAlign w:val="center"/>
          </w:tcPr>
          <w:p w:rsidR="005E673E" w:rsidRPr="00CC0437" w:rsidRDefault="005E673E" w:rsidP="005B2FB1">
            <w:pPr>
              <w:jc w:val="center"/>
              <w:rPr>
                <w:rFonts w:ascii="Times New Roman" w:hAnsi="Times New Roman" w:cs="Times New Roman"/>
                <w:sz w:val="24"/>
                <w:szCs w:val="24"/>
                <w:lang w:val="en-US"/>
              </w:rPr>
            </w:pPr>
            <w:r w:rsidRPr="00CC0437">
              <w:rPr>
                <w:rFonts w:ascii="Times New Roman" w:hAnsi="Times New Roman" w:cs="Times New Roman"/>
                <w:sz w:val="24"/>
                <w:szCs w:val="24"/>
                <w:lang w:val="en-US"/>
              </w:rPr>
              <w:t>–</w:t>
            </w:r>
          </w:p>
        </w:tc>
        <w:tc>
          <w:tcPr>
            <w:tcW w:w="563" w:type="dxa"/>
            <w:vAlign w:val="center"/>
          </w:tcPr>
          <w:p w:rsidR="005E673E" w:rsidRPr="00CC0437" w:rsidRDefault="005E673E" w:rsidP="005A2278">
            <w:pPr>
              <w:jc w:val="center"/>
              <w:rPr>
                <w:rFonts w:ascii="Times New Roman" w:hAnsi="Times New Roman" w:cs="Times New Roman"/>
                <w:sz w:val="24"/>
                <w:szCs w:val="24"/>
                <w:lang w:val="en-US"/>
              </w:rPr>
            </w:pPr>
            <w:r w:rsidRPr="00CC0437">
              <w:rPr>
                <w:rFonts w:ascii="Times New Roman" w:hAnsi="Times New Roman" w:cs="Times New Roman"/>
                <w:sz w:val="24"/>
                <w:szCs w:val="24"/>
                <w:lang w:val="en-US"/>
              </w:rPr>
              <w:t>–</w:t>
            </w:r>
          </w:p>
        </w:tc>
        <w:tc>
          <w:tcPr>
            <w:tcW w:w="563" w:type="dxa"/>
            <w:vAlign w:val="center"/>
          </w:tcPr>
          <w:p w:rsidR="005E673E" w:rsidRPr="00CC0437" w:rsidRDefault="005E673E" w:rsidP="00181270">
            <w:pPr>
              <w:jc w:val="center"/>
              <w:rPr>
                <w:rFonts w:ascii="Times New Roman" w:hAnsi="Times New Roman" w:cs="Times New Roman"/>
                <w:sz w:val="24"/>
                <w:szCs w:val="24"/>
                <w:lang w:val="en-US"/>
              </w:rPr>
            </w:pPr>
            <w:r w:rsidRPr="00CC0437">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27.</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27</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применения национального режима при осуществлении закупок.</w:t>
            </w:r>
          </w:p>
        </w:tc>
        <w:tc>
          <w:tcPr>
            <w:tcW w:w="631" w:type="dxa"/>
            <w:vAlign w:val="center"/>
          </w:tcPr>
          <w:p w:rsidR="005E673E" w:rsidRDefault="005E673E" w:rsidP="005B2FB1">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77BCF">
            <w:pPr>
              <w:jc w:val="center"/>
            </w:pPr>
            <w:r w:rsidRPr="00083F8D">
              <w:rPr>
                <w:rFonts w:ascii="Times New Roman" w:hAnsi="Times New Roman" w:cs="Times New Roman"/>
                <w:sz w:val="24"/>
                <w:szCs w:val="24"/>
              </w:rPr>
              <w:t>Х</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vMerge w:val="restart"/>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28.</w:t>
            </w:r>
          </w:p>
        </w:tc>
        <w:tc>
          <w:tcPr>
            <w:tcW w:w="13819" w:type="dxa"/>
            <w:gridSpan w:val="11"/>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выполнении установленных требований к предоставлению преимуществ участникам закупок:</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28</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осуществлению закупок у субъектов малого предпринимательства;</w:t>
            </w:r>
          </w:p>
        </w:tc>
        <w:tc>
          <w:tcPr>
            <w:tcW w:w="631" w:type="dxa"/>
            <w:vAlign w:val="center"/>
          </w:tcPr>
          <w:p w:rsidR="005E673E" w:rsidRDefault="005E673E" w:rsidP="00245A47">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28</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осуществлению закупок у социально ориентированных некоммерческих организаций;</w:t>
            </w:r>
          </w:p>
        </w:tc>
        <w:tc>
          <w:tcPr>
            <w:tcW w:w="631" w:type="dxa"/>
            <w:vAlign w:val="center"/>
          </w:tcPr>
          <w:p w:rsidR="005E673E" w:rsidRDefault="005E673E" w:rsidP="00245A47">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28</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5E673E" w:rsidRDefault="005E673E" w:rsidP="007121EF">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28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w:t>
            </w:r>
          </w:p>
        </w:tc>
        <w:tc>
          <w:tcPr>
            <w:tcW w:w="631" w:type="dxa"/>
            <w:vAlign w:val="center"/>
          </w:tcPr>
          <w:p w:rsidR="005E673E" w:rsidRDefault="005E673E" w:rsidP="00245A47">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77BCF">
            <w:pPr>
              <w:jc w:val="center"/>
            </w:pPr>
            <w:r w:rsidRPr="00083F8D">
              <w:rPr>
                <w:rFonts w:ascii="Times New Roman" w:hAnsi="Times New Roman" w:cs="Times New Roman"/>
                <w:sz w:val="24"/>
                <w:szCs w:val="24"/>
              </w:rPr>
              <w:t>Х</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2004" w:type="dxa"/>
            <w:vAlign w:val="center"/>
          </w:tcPr>
          <w:p w:rsidR="005E673E" w:rsidRDefault="005E673E" w:rsidP="00677BCF">
            <w:pPr>
              <w:jc w:val="center"/>
            </w:pPr>
            <w:r w:rsidRPr="00B361F1">
              <w:rPr>
                <w:rFonts w:ascii="Times New Roman" w:hAnsi="Times New Roman" w:cs="Times New Roman"/>
                <w:sz w:val="24"/>
                <w:szCs w:val="24"/>
              </w:rPr>
              <w:t>низкий</w:t>
            </w:r>
          </w:p>
        </w:tc>
      </w:tr>
      <w:tr w:rsidR="005E673E" w:rsidTr="005F1A86">
        <w:tc>
          <w:tcPr>
            <w:tcW w:w="568" w:type="dxa"/>
            <w:vMerge w:val="restart"/>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29.</w:t>
            </w:r>
          </w:p>
        </w:tc>
        <w:tc>
          <w:tcPr>
            <w:tcW w:w="13819" w:type="dxa"/>
            <w:gridSpan w:val="11"/>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выполнении установленных ограничений к осуществлению закупок:</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29</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ограничений к осуществлению закупок путем проведения запросов котировок;</w:t>
            </w:r>
          </w:p>
        </w:tc>
        <w:tc>
          <w:tcPr>
            <w:tcW w:w="631" w:type="dxa"/>
            <w:vAlign w:val="center"/>
          </w:tcPr>
          <w:p w:rsidR="005E673E" w:rsidRDefault="005E673E" w:rsidP="00245A47">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29</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ограничений к осуществлению закупок у единственного поставщика (подрядчика, исполнителя) на сумму, не превышающую 100 000 (Ста тысяч) рублей;</w:t>
            </w:r>
          </w:p>
        </w:tc>
        <w:tc>
          <w:tcPr>
            <w:tcW w:w="631" w:type="dxa"/>
            <w:vAlign w:val="center"/>
          </w:tcPr>
          <w:p w:rsidR="005E673E" w:rsidRDefault="005E673E" w:rsidP="00245A47">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691A6D">
        <w:trPr>
          <w:trHeight w:val="461"/>
        </w:trPr>
        <w:tc>
          <w:tcPr>
            <w:tcW w:w="568" w:type="dxa"/>
            <w:vMerge/>
          </w:tcPr>
          <w:p w:rsidR="005E673E" w:rsidRDefault="005E673E" w:rsidP="00FB591E">
            <w:pPr>
              <w:jc w:val="center"/>
              <w:rPr>
                <w:rFonts w:ascii="Times New Roman" w:hAnsi="Times New Roman" w:cs="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29</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5E673E" w:rsidRDefault="005E673E" w:rsidP="007121EF">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29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w:t>
            </w:r>
          </w:p>
        </w:tc>
        <w:tc>
          <w:tcPr>
            <w:tcW w:w="631" w:type="dxa"/>
            <w:vAlign w:val="center"/>
          </w:tcPr>
          <w:p w:rsidR="005E673E" w:rsidRDefault="005E673E" w:rsidP="00245A47">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77BCF">
            <w:pPr>
              <w:jc w:val="center"/>
            </w:pPr>
            <w:r w:rsidRPr="00083F8D">
              <w:rPr>
                <w:rFonts w:ascii="Times New Roman" w:hAnsi="Times New Roman" w:cs="Times New Roman"/>
                <w:sz w:val="24"/>
                <w:szCs w:val="24"/>
              </w:rPr>
              <w:t>Х</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2004" w:type="dxa"/>
            <w:vAlign w:val="center"/>
          </w:tcPr>
          <w:p w:rsidR="005E673E" w:rsidRDefault="005E673E" w:rsidP="00677BCF">
            <w:pPr>
              <w:jc w:val="center"/>
            </w:pPr>
            <w:r w:rsidRPr="00B361F1">
              <w:rPr>
                <w:rFonts w:ascii="Times New Roman" w:hAnsi="Times New Roman" w:cs="Times New Roman"/>
                <w:sz w:val="24"/>
                <w:szCs w:val="24"/>
              </w:rPr>
              <w:t>низкий</w:t>
            </w:r>
          </w:p>
        </w:tc>
      </w:tr>
      <w:tr w:rsidR="005E673E" w:rsidTr="00691A6D">
        <w:trPr>
          <w:trHeight w:val="1031"/>
        </w:trPr>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30.</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30</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XIV</w:t>
            </w:r>
            <w:r>
              <w:rPr>
                <w:rFonts w:ascii="Times New Roman" w:eastAsia="Calibri" w:hAnsi="Times New Roman" w:cs="Times New Roman"/>
                <w:sz w:val="24"/>
                <w:szCs w:val="24"/>
              </w:rPr>
              <w:t>.</w:t>
            </w:r>
          </w:p>
        </w:tc>
        <w:tc>
          <w:tcPr>
            <w:tcW w:w="631" w:type="dxa"/>
            <w:vAlign w:val="center"/>
          </w:tcPr>
          <w:p w:rsidR="005E673E" w:rsidRDefault="005E673E" w:rsidP="00245A47">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5E673E" w:rsidRDefault="005E673E" w:rsidP="005A2278">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63" w:type="dxa"/>
            <w:vAlign w:val="center"/>
          </w:tcPr>
          <w:p w:rsidR="005E673E" w:rsidRDefault="005E673E" w:rsidP="00181270">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31.</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31</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w:t>
            </w:r>
            <w:r>
              <w:rPr>
                <w:rFonts w:ascii="Times New Roman" w:hAnsi="Times New Roman"/>
                <w:bCs/>
                <w:sz w:val="24"/>
                <w:szCs w:val="24"/>
              </w:rPr>
              <w:t xml:space="preserve">направлению деятельности </w:t>
            </w:r>
            <w:r>
              <w:rPr>
                <w:rFonts w:ascii="Times New Roman" w:hAnsi="Times New Roman" w:cs="Times New Roman"/>
                <w:sz w:val="24"/>
                <w:szCs w:val="24"/>
                <w:lang w:val="en-US"/>
              </w:rPr>
              <w:t>XIV</w:t>
            </w:r>
            <w:r>
              <w:rPr>
                <w:rFonts w:ascii="Times New Roman" w:hAnsi="Times New Roman" w:cs="Times New Roman"/>
                <w:sz w:val="24"/>
                <w:szCs w:val="24"/>
              </w:rPr>
              <w:t>.</w:t>
            </w:r>
          </w:p>
        </w:tc>
        <w:tc>
          <w:tcPr>
            <w:tcW w:w="631" w:type="dxa"/>
            <w:vAlign w:val="center"/>
          </w:tcPr>
          <w:p w:rsidR="005E673E" w:rsidRDefault="005E673E" w:rsidP="00245A47">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rsidP="005A2278">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18127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677BCF">
            <w:pPr>
              <w:jc w:val="center"/>
            </w:pPr>
            <w:r w:rsidRPr="00083F8D">
              <w:rPr>
                <w:rFonts w:ascii="Times New Roman" w:hAnsi="Times New Roman" w:cs="Times New Roman"/>
                <w:sz w:val="24"/>
                <w:szCs w:val="24"/>
              </w:rPr>
              <w:t>Х</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2004" w:type="dxa"/>
            <w:vAlign w:val="center"/>
          </w:tcPr>
          <w:p w:rsidR="005E673E" w:rsidRDefault="005E673E" w:rsidP="00677BCF">
            <w:pPr>
              <w:jc w:val="center"/>
            </w:pPr>
            <w:r w:rsidRPr="00B361F1">
              <w:rPr>
                <w:rFonts w:ascii="Times New Roman" w:hAnsi="Times New Roman" w:cs="Times New Roman"/>
                <w:sz w:val="24"/>
                <w:szCs w:val="24"/>
              </w:rPr>
              <w:t>низкий</w:t>
            </w:r>
          </w:p>
        </w:tc>
      </w:tr>
      <w:tr w:rsidR="005E673E" w:rsidTr="005F1A86">
        <w:tc>
          <w:tcPr>
            <w:tcW w:w="14387" w:type="dxa"/>
            <w:gridSpan w:val="12"/>
          </w:tcPr>
          <w:p w:rsidR="00347506" w:rsidRDefault="00347506" w:rsidP="00347506">
            <w:pPr>
              <w:tabs>
                <w:tab w:val="left" w:pos="0"/>
                <w:tab w:val="left" w:pos="1440"/>
              </w:tabs>
              <w:jc w:val="both"/>
              <w:rPr>
                <w:rFonts w:ascii="Times New Roman" w:eastAsia="Times New Roman" w:hAnsi="Times New Roman" w:cs="Times New Roman"/>
                <w:b/>
                <w:sz w:val="24"/>
                <w:szCs w:val="24"/>
                <w:u w:val="single"/>
                <w:lang w:eastAsia="ru-RU"/>
              </w:rPr>
            </w:pPr>
          </w:p>
          <w:p w:rsidR="00BD2C17" w:rsidRDefault="005E673E" w:rsidP="00FD13D6">
            <w:pPr>
              <w:tabs>
                <w:tab w:val="left" w:pos="0"/>
                <w:tab w:val="left" w:pos="1440"/>
              </w:tabs>
              <w:spacing w:before="120" w:after="120"/>
              <w:jc w:val="both"/>
            </w:pPr>
            <w:r w:rsidRPr="00156C74">
              <w:rPr>
                <w:rFonts w:ascii="Times New Roman" w:eastAsia="Times New Roman" w:hAnsi="Times New Roman" w:cs="Times New Roman"/>
                <w:b/>
                <w:sz w:val="24"/>
                <w:szCs w:val="24"/>
                <w:u w:val="single"/>
                <w:lang w:eastAsia="ru-RU"/>
              </w:rPr>
              <w:t>Направление деятельности:</w:t>
            </w:r>
            <w:r w:rsidRPr="00156C74">
              <w:rPr>
                <w:rFonts w:ascii="Times New Roman" w:eastAsia="Times New Roman" w:hAnsi="Times New Roman" w:cs="Times New Roman"/>
                <w:b/>
                <w:sz w:val="24"/>
                <w:szCs w:val="24"/>
                <w:lang w:eastAsia="ru-RU"/>
              </w:rPr>
              <w:t xml:space="preserve"> </w:t>
            </w:r>
            <w:r w:rsidRPr="00156C74">
              <w:rPr>
                <w:rFonts w:ascii="Times New Roman" w:eastAsia="Times New Roman" w:hAnsi="Times New Roman" w:cs="Times New Roman"/>
                <w:b/>
                <w:sz w:val="24"/>
                <w:szCs w:val="24"/>
                <w:lang w:val="en-US" w:eastAsia="ru-RU"/>
              </w:rPr>
              <w:t>XIV</w:t>
            </w:r>
            <w:r w:rsidRPr="00156C74">
              <w:rPr>
                <w:rFonts w:ascii="Times New Roman" w:eastAsia="Times New Roman" w:hAnsi="Times New Roman" w:cs="Times New Roman"/>
                <w:b/>
                <w:sz w:val="24"/>
                <w:szCs w:val="24"/>
                <w:lang w:eastAsia="ru-RU"/>
              </w:rPr>
              <w:t xml:space="preserve">.1. </w:t>
            </w:r>
            <w:r w:rsidRPr="00C92ADC">
              <w:rPr>
                <w:rFonts w:ascii="Times New Roman" w:eastAsia="Times New Roman" w:hAnsi="Times New Roman" w:cs="Times New Roman"/>
                <w:b/>
                <w:sz w:val="24"/>
                <w:szCs w:val="24"/>
                <w:lang w:eastAsia="ru-RU"/>
              </w:rPr>
              <w:t>Функционирование контрактной системы</w:t>
            </w:r>
            <w:r w:rsidR="00177719">
              <w:rPr>
                <w:rStyle w:val="ac"/>
                <w:rFonts w:ascii="Times New Roman" w:eastAsia="Times New Roman" w:hAnsi="Times New Roman" w:cs="Times New Roman"/>
                <w:b/>
                <w:sz w:val="24"/>
                <w:szCs w:val="24"/>
                <w:lang w:eastAsia="ru-RU"/>
              </w:rPr>
              <w:footnoteReference w:id="18"/>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1.</w:t>
            </w:r>
          </w:p>
        </w:tc>
        <w:tc>
          <w:tcPr>
            <w:tcW w:w="708" w:type="dxa"/>
            <w:vAlign w:val="center"/>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14.1</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A830DF" w:rsidRDefault="005E673E" w:rsidP="00A830DF">
            <w:pPr>
              <w:pStyle w:val="ConsPlusTitle"/>
              <w:jc w:val="both"/>
              <w:rPr>
                <w:b w:val="0"/>
              </w:rPr>
            </w:pPr>
            <w:r w:rsidRPr="00A830DF">
              <w:rPr>
                <w:b w:val="0"/>
              </w:rPr>
              <w:t>Отсутствие в положении о соответствующем структурном подразделении УФК функций, осуществляемых для</w:t>
            </w:r>
            <w:r>
              <w:rPr>
                <w:b w:val="0"/>
              </w:rPr>
              <w:t xml:space="preserve"> </w:t>
            </w:r>
            <w:r w:rsidRPr="00A830DF">
              <w:rPr>
                <w:b w:val="0"/>
              </w:rPr>
              <w:t>решения задач</w:t>
            </w:r>
            <w:r>
              <w:rPr>
                <w:b w:val="0"/>
              </w:rPr>
              <w:t>и</w:t>
            </w:r>
            <w:r w:rsidRPr="00A830DF">
              <w:rPr>
                <w:b w:val="0"/>
              </w:rPr>
              <w:t>:</w:t>
            </w:r>
          </w:p>
          <w:p w:rsidR="005E673E" w:rsidRPr="00A830DF" w:rsidRDefault="005E673E" w:rsidP="00C92ADC">
            <w:pPr>
              <w:ind w:firstLine="709"/>
              <w:jc w:val="both"/>
              <w:rPr>
                <w:rFonts w:ascii="Times New Roman" w:hAnsi="Times New Roman" w:cs="Times New Roman"/>
                <w:sz w:val="24"/>
                <w:szCs w:val="24"/>
              </w:rPr>
            </w:pPr>
            <w:r w:rsidRPr="00C92ADC">
              <w:rPr>
                <w:rFonts w:ascii="Times New Roman" w:eastAsia="Times New Roman" w:hAnsi="Times New Roman" w:cs="Times New Roman"/>
                <w:sz w:val="24"/>
                <w:szCs w:val="24"/>
                <w:lang w:eastAsia="ru-RU"/>
              </w:rPr>
              <w:t>поддержания функционирования контрактной системы, в том числе Единой информационной системы в сфере закупок (далее – ЕИС), на территории соответствующего субъекта Российской Федерации.</w:t>
            </w:r>
          </w:p>
        </w:tc>
        <w:tc>
          <w:tcPr>
            <w:tcW w:w="631" w:type="dxa"/>
            <w:vAlign w:val="center"/>
          </w:tcPr>
          <w:p w:rsidR="005E673E" w:rsidRPr="00156C74" w:rsidRDefault="005E673E" w:rsidP="00245A4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Pr="00156C74"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Pr="00156C74" w:rsidRDefault="005E673E" w:rsidP="0018127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vAlign w:val="center"/>
          </w:tcPr>
          <w:p w:rsidR="005E673E" w:rsidRDefault="005E673E" w:rsidP="001E4D56">
            <w:pPr>
              <w:jc w:val="center"/>
              <w:rPr>
                <w:rFonts w:ascii="Times New Roman" w:hAnsi="Times New Roman" w:cs="Times New Roman"/>
                <w:sz w:val="24"/>
                <w:szCs w:val="24"/>
              </w:rPr>
            </w:pPr>
            <w:r w:rsidRPr="00AC559D">
              <w:rPr>
                <w:rFonts w:ascii="Times New Roman" w:hAnsi="Times New Roman" w:cs="Times New Roman"/>
                <w:sz w:val="24"/>
                <w:szCs w:val="24"/>
              </w:rPr>
              <w:t>14.1</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A830DF" w:rsidRDefault="005E673E" w:rsidP="00A830DF">
            <w:pPr>
              <w:jc w:val="both"/>
              <w:rPr>
                <w:rFonts w:ascii="Times New Roman" w:hAnsi="Times New Roman" w:cs="Times New Roman"/>
                <w:sz w:val="24"/>
                <w:szCs w:val="24"/>
              </w:rPr>
            </w:pPr>
            <w:r w:rsidRPr="00A830DF">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631" w:type="dxa"/>
            <w:vAlign w:val="center"/>
          </w:tcPr>
          <w:p w:rsidR="005E673E" w:rsidRPr="00156C74" w:rsidRDefault="005E673E" w:rsidP="00245A4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Pr="00156C74"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Pr="00156C74" w:rsidRDefault="005E673E" w:rsidP="0018127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vAlign w:val="center"/>
          </w:tcPr>
          <w:p w:rsidR="005E673E" w:rsidRDefault="005E673E" w:rsidP="001E4D56">
            <w:pPr>
              <w:jc w:val="center"/>
              <w:rPr>
                <w:rFonts w:ascii="Times New Roman" w:hAnsi="Times New Roman" w:cs="Times New Roman"/>
                <w:sz w:val="24"/>
                <w:szCs w:val="24"/>
              </w:rPr>
            </w:pPr>
            <w:r w:rsidRPr="00AC559D">
              <w:rPr>
                <w:rFonts w:ascii="Times New Roman" w:hAnsi="Times New Roman" w:cs="Times New Roman"/>
                <w:sz w:val="24"/>
                <w:szCs w:val="24"/>
              </w:rPr>
              <w:t>14.1</w:t>
            </w:r>
          </w:p>
        </w:tc>
        <w:tc>
          <w:tcPr>
            <w:tcW w:w="567" w:type="dxa"/>
            <w:vAlign w:val="center"/>
          </w:tcPr>
          <w:p w:rsidR="005E673E" w:rsidRDefault="005E673E" w:rsidP="0031189C">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A830DF" w:rsidRDefault="005E673E" w:rsidP="00A830DF">
            <w:pPr>
              <w:jc w:val="both"/>
              <w:rPr>
                <w:rFonts w:ascii="Times New Roman" w:hAnsi="Times New Roman" w:cs="Times New Roman"/>
                <w:sz w:val="24"/>
                <w:szCs w:val="24"/>
              </w:rPr>
            </w:pPr>
            <w:r w:rsidRPr="00A830DF">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sidR="00727880">
              <w:rPr>
                <w:rFonts w:ascii="Times New Roman" w:hAnsi="Times New Roman" w:cs="Times New Roman"/>
                <w:sz w:val="24"/>
                <w:szCs w:val="24"/>
              </w:rPr>
              <w:br/>
            </w:r>
            <w:r w:rsidRPr="00C92ADC">
              <w:rPr>
                <w:rFonts w:ascii="Times New Roman" w:eastAsia="Times New Roman" w:hAnsi="Times New Roman" w:cs="Times New Roman"/>
                <w:sz w:val="24"/>
                <w:szCs w:val="24"/>
                <w:lang w:val="en-US" w:eastAsia="ru-RU"/>
              </w:rPr>
              <w:t>XIV</w:t>
            </w:r>
            <w:r w:rsidRPr="00C92ADC">
              <w:rPr>
                <w:rFonts w:ascii="Times New Roman" w:eastAsia="Times New Roman" w:hAnsi="Times New Roman" w:cs="Times New Roman"/>
                <w:sz w:val="24"/>
                <w:szCs w:val="24"/>
                <w:lang w:eastAsia="ru-RU"/>
              </w:rPr>
              <w:t xml:space="preserve">.1. </w:t>
            </w:r>
            <w:r>
              <w:rPr>
                <w:rFonts w:ascii="Times New Roman" w:eastAsia="Times New Roman" w:hAnsi="Times New Roman" w:cs="Times New Roman"/>
                <w:sz w:val="24"/>
                <w:szCs w:val="24"/>
                <w:lang w:eastAsia="ru-RU"/>
              </w:rPr>
              <w:t>«</w:t>
            </w:r>
            <w:r w:rsidRPr="00C92ADC">
              <w:rPr>
                <w:rFonts w:ascii="Times New Roman" w:eastAsia="Times New Roman" w:hAnsi="Times New Roman" w:cs="Times New Roman"/>
                <w:sz w:val="24"/>
                <w:szCs w:val="24"/>
                <w:lang w:eastAsia="ru-RU"/>
              </w:rPr>
              <w:t>Функционирование контрактной системы</w:t>
            </w:r>
            <w:r>
              <w:rPr>
                <w:rFonts w:ascii="Times New Roman" w:eastAsia="Times New Roman" w:hAnsi="Times New Roman" w:cs="Times New Roman"/>
                <w:sz w:val="24"/>
                <w:szCs w:val="24"/>
                <w:lang w:eastAsia="ru-RU"/>
              </w:rPr>
              <w:t>»</w:t>
            </w:r>
            <w:r w:rsidRPr="00C92ADC">
              <w:rPr>
                <w:rFonts w:ascii="Times New Roman" w:hAnsi="Times New Roman" w:cs="Times New Roman"/>
                <w:sz w:val="24"/>
                <w:szCs w:val="24"/>
              </w:rPr>
              <w:t xml:space="preserve"> </w:t>
            </w:r>
            <w:r w:rsidR="00727880">
              <w:rPr>
                <w:rFonts w:ascii="Times New Roman" w:hAnsi="Times New Roman" w:cs="Times New Roman"/>
                <w:sz w:val="24"/>
                <w:szCs w:val="24"/>
              </w:rPr>
              <w:br/>
            </w:r>
            <w:r w:rsidRPr="00A830DF">
              <w:rPr>
                <w:rFonts w:ascii="Times New Roman" w:hAnsi="Times New Roman" w:cs="Times New Roman"/>
                <w:sz w:val="24"/>
                <w:szCs w:val="24"/>
              </w:rPr>
              <w:t xml:space="preserve">(далее – направление деятельности </w:t>
            </w:r>
            <w:r w:rsidRPr="00C92ADC">
              <w:rPr>
                <w:rFonts w:ascii="Times New Roman" w:eastAsia="Times New Roman" w:hAnsi="Times New Roman" w:cs="Times New Roman"/>
                <w:sz w:val="24"/>
                <w:szCs w:val="24"/>
                <w:lang w:val="en-US" w:eastAsia="ru-RU"/>
              </w:rPr>
              <w:t>XIV</w:t>
            </w:r>
            <w:r w:rsidRPr="00C92ADC">
              <w:rPr>
                <w:rFonts w:ascii="Times New Roman" w:eastAsia="Times New Roman" w:hAnsi="Times New Roman" w:cs="Times New Roman"/>
                <w:sz w:val="24"/>
                <w:szCs w:val="24"/>
                <w:lang w:eastAsia="ru-RU"/>
              </w:rPr>
              <w:t>.1.</w:t>
            </w:r>
            <w:r w:rsidRPr="00A830DF">
              <w:rPr>
                <w:rFonts w:ascii="Times New Roman" w:hAnsi="Times New Roman" w:cs="Times New Roman"/>
                <w:bCs/>
                <w:sz w:val="24"/>
                <w:szCs w:val="24"/>
              </w:rPr>
              <w:t>)</w:t>
            </w:r>
            <w:r w:rsidRPr="00A830DF">
              <w:rPr>
                <w:rFonts w:ascii="Times New Roman" w:hAnsi="Times New Roman" w:cs="Times New Roman"/>
                <w:sz w:val="24"/>
                <w:szCs w:val="24"/>
              </w:rPr>
              <w:t>.</w:t>
            </w:r>
          </w:p>
        </w:tc>
        <w:tc>
          <w:tcPr>
            <w:tcW w:w="631" w:type="dxa"/>
            <w:vAlign w:val="center"/>
          </w:tcPr>
          <w:p w:rsidR="005E673E" w:rsidRPr="00156C74" w:rsidRDefault="005E673E" w:rsidP="00245A4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Pr="00156C74"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Pr="00156C74" w:rsidRDefault="005E673E" w:rsidP="0018127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4.</w:t>
            </w:r>
          </w:p>
        </w:tc>
        <w:tc>
          <w:tcPr>
            <w:tcW w:w="708" w:type="dxa"/>
            <w:vAlign w:val="center"/>
          </w:tcPr>
          <w:p w:rsidR="005E673E" w:rsidRDefault="005E673E" w:rsidP="001E4D56">
            <w:pPr>
              <w:jc w:val="center"/>
              <w:rPr>
                <w:rFonts w:ascii="Times New Roman" w:hAnsi="Times New Roman" w:cs="Times New Roman"/>
                <w:sz w:val="24"/>
                <w:szCs w:val="24"/>
              </w:rPr>
            </w:pPr>
            <w:r w:rsidRPr="00AC559D">
              <w:rPr>
                <w:rFonts w:ascii="Times New Roman" w:hAnsi="Times New Roman" w:cs="Times New Roman"/>
                <w:sz w:val="24"/>
                <w:szCs w:val="24"/>
              </w:rPr>
              <w:t>14.1</w:t>
            </w:r>
          </w:p>
        </w:tc>
        <w:tc>
          <w:tcPr>
            <w:tcW w:w="567" w:type="dxa"/>
            <w:vAlign w:val="center"/>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1E4D56" w:rsidRDefault="005E673E" w:rsidP="00067779">
            <w:pPr>
              <w:jc w:val="both"/>
              <w:rPr>
                <w:rFonts w:ascii="Times New Roman" w:hAnsi="Times New Roman" w:cs="Times New Roman"/>
                <w:sz w:val="24"/>
                <w:szCs w:val="24"/>
              </w:rPr>
            </w:pPr>
            <w:r w:rsidRPr="00A830DF">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E4D56">
              <w:rPr>
                <w:rFonts w:ascii="Times New Roman" w:hAnsi="Times New Roman" w:cs="Times New Roman"/>
                <w:bCs/>
                <w:sz w:val="24"/>
                <w:szCs w:val="24"/>
              </w:rPr>
              <w:t>.</w:t>
            </w:r>
          </w:p>
        </w:tc>
        <w:tc>
          <w:tcPr>
            <w:tcW w:w="631" w:type="dxa"/>
            <w:vAlign w:val="center"/>
          </w:tcPr>
          <w:p w:rsidR="005E673E" w:rsidRPr="00156C74" w:rsidRDefault="005E673E" w:rsidP="00245A47">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563" w:type="dxa"/>
            <w:vAlign w:val="center"/>
          </w:tcPr>
          <w:p w:rsidR="005E673E" w:rsidRPr="00156C74"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563" w:type="dxa"/>
            <w:vAlign w:val="center"/>
          </w:tcPr>
          <w:p w:rsidR="005E673E" w:rsidRPr="00156C74" w:rsidRDefault="005E673E" w:rsidP="0018127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w:t>
            </w:r>
          </w:p>
        </w:tc>
        <w:tc>
          <w:tcPr>
            <w:tcW w:w="531" w:type="dxa"/>
            <w:vAlign w:val="center"/>
          </w:tcPr>
          <w:p w:rsidR="005E673E" w:rsidRDefault="005E673E" w:rsidP="00677BCF">
            <w:pPr>
              <w:jc w:val="center"/>
            </w:pPr>
            <w:r>
              <w:rPr>
                <w:rFonts w:ascii="Times New Roman" w:hAnsi="Times New Roman" w:cs="Times New Roman"/>
                <w:sz w:val="24"/>
                <w:szCs w:val="24"/>
                <w:lang w:val="en-US"/>
              </w:rPr>
              <w:t>X</w:t>
            </w:r>
          </w:p>
        </w:tc>
        <w:tc>
          <w:tcPr>
            <w:tcW w:w="2004" w:type="dxa"/>
            <w:vAlign w:val="center"/>
          </w:tcPr>
          <w:p w:rsidR="005E673E" w:rsidRDefault="005E673E" w:rsidP="00677BCF">
            <w:pPr>
              <w:jc w:val="center"/>
            </w:pPr>
            <w:r w:rsidRPr="00B361F1">
              <w:rPr>
                <w:rFonts w:ascii="Times New Roman" w:hAnsi="Times New Roman" w:cs="Times New Roman"/>
                <w:sz w:val="24"/>
                <w:szCs w:val="24"/>
              </w:rPr>
              <w:t>критический</w:t>
            </w:r>
          </w:p>
        </w:tc>
      </w:tr>
      <w:tr w:rsidR="005E673E" w:rsidTr="005F1A86">
        <w:tc>
          <w:tcPr>
            <w:tcW w:w="568" w:type="dxa"/>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5.</w:t>
            </w:r>
          </w:p>
        </w:tc>
        <w:tc>
          <w:tcPr>
            <w:tcW w:w="708" w:type="dxa"/>
            <w:vAlign w:val="center"/>
          </w:tcPr>
          <w:p w:rsidR="005E673E" w:rsidRDefault="005E673E" w:rsidP="001E4D56">
            <w:pPr>
              <w:jc w:val="center"/>
              <w:rPr>
                <w:rFonts w:ascii="Times New Roman" w:hAnsi="Times New Roman" w:cs="Times New Roman"/>
                <w:sz w:val="24"/>
                <w:szCs w:val="24"/>
              </w:rPr>
            </w:pPr>
            <w:r w:rsidRPr="00AC559D">
              <w:rPr>
                <w:rFonts w:ascii="Times New Roman" w:hAnsi="Times New Roman" w:cs="Times New Roman"/>
                <w:sz w:val="24"/>
                <w:szCs w:val="24"/>
              </w:rPr>
              <w:t>14.1</w:t>
            </w:r>
          </w:p>
        </w:tc>
        <w:tc>
          <w:tcPr>
            <w:tcW w:w="567" w:type="dxa"/>
            <w:vAlign w:val="center"/>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A830DF" w:rsidRDefault="005E673E">
            <w:pPr>
              <w:contextualSpacing/>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порядка работы по </w:t>
            </w:r>
            <w:r w:rsidRPr="00C92ADC">
              <w:rPr>
                <w:rFonts w:ascii="Times New Roman" w:eastAsia="Times New Roman" w:hAnsi="Times New Roman" w:cs="Times New Roman"/>
                <w:sz w:val="24"/>
                <w:szCs w:val="24"/>
                <w:lang w:eastAsia="ru-RU"/>
              </w:rPr>
              <w:t>рассм</w:t>
            </w:r>
            <w:r>
              <w:rPr>
                <w:rFonts w:ascii="Times New Roman" w:eastAsia="Times New Roman" w:hAnsi="Times New Roman" w:cs="Times New Roman"/>
                <w:sz w:val="24"/>
                <w:szCs w:val="24"/>
                <w:lang w:eastAsia="ru-RU"/>
              </w:rPr>
              <w:t>о</w:t>
            </w:r>
            <w:r w:rsidRPr="00C92ADC">
              <w:rPr>
                <w:rFonts w:ascii="Times New Roman" w:eastAsia="Times New Roman" w:hAnsi="Times New Roman" w:cs="Times New Roman"/>
                <w:sz w:val="24"/>
                <w:szCs w:val="24"/>
                <w:lang w:eastAsia="ru-RU"/>
              </w:rPr>
              <w:t>трени</w:t>
            </w:r>
            <w:r>
              <w:rPr>
                <w:rFonts w:ascii="Times New Roman" w:eastAsia="Times New Roman" w:hAnsi="Times New Roman" w:cs="Times New Roman"/>
                <w:sz w:val="24"/>
                <w:szCs w:val="24"/>
                <w:lang w:eastAsia="ru-RU"/>
              </w:rPr>
              <w:t>ю</w:t>
            </w:r>
            <w:r w:rsidRPr="00C92ADC">
              <w:rPr>
                <w:rFonts w:ascii="Times New Roman" w:eastAsia="Times New Roman" w:hAnsi="Times New Roman" w:cs="Times New Roman"/>
                <w:sz w:val="24"/>
                <w:szCs w:val="24"/>
                <w:lang w:eastAsia="ru-RU"/>
              </w:rPr>
              <w:t xml:space="preserve"> обращений органов исполнительной и законодательной власти субъектов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 органы</w:t>
            </w:r>
            <w:proofErr w:type="gramEnd"/>
            <w:r w:rsidRPr="00C92ADC">
              <w:rPr>
                <w:rFonts w:ascii="Times New Roman" w:eastAsia="Times New Roman" w:hAnsi="Times New Roman" w:cs="Times New Roman"/>
                <w:sz w:val="24"/>
                <w:szCs w:val="24"/>
                <w:lang w:eastAsia="ru-RU"/>
              </w:rPr>
              <w:t xml:space="preserve"> федеральных ведомств), региональных и муниципальных заказчиков, территориальных органов и подведомственных организаций (учреждений) федеральных заказчиков, кредитных организаций и отдельных видов юридических лиц (за исключением закрепленных за центральным аппаратом Федерального казначейства), граждан и организаций (поступивших непосредственно в УФК), связанны</w:t>
            </w:r>
            <w:r>
              <w:rPr>
                <w:rFonts w:ascii="Times New Roman" w:eastAsia="Times New Roman" w:hAnsi="Times New Roman" w:cs="Times New Roman"/>
                <w:sz w:val="24"/>
                <w:szCs w:val="24"/>
                <w:lang w:eastAsia="ru-RU"/>
              </w:rPr>
              <w:t>х</w:t>
            </w:r>
            <w:r w:rsidRPr="00C92ADC">
              <w:rPr>
                <w:rFonts w:ascii="Times New Roman" w:eastAsia="Times New Roman" w:hAnsi="Times New Roman" w:cs="Times New Roman"/>
                <w:sz w:val="24"/>
                <w:szCs w:val="24"/>
                <w:lang w:eastAsia="ru-RU"/>
              </w:rPr>
              <w:t xml:space="preserve"> с вопросами функционирования контрактной системы, ЕИС и смежных информационных систем в сфере закупок.</w:t>
            </w:r>
          </w:p>
        </w:tc>
        <w:tc>
          <w:tcPr>
            <w:tcW w:w="631" w:type="dxa"/>
            <w:vAlign w:val="center"/>
          </w:tcPr>
          <w:p w:rsidR="005E673E" w:rsidRPr="00156C74" w:rsidRDefault="005E673E" w:rsidP="00245A4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Pr="00156C74"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Pr="00156C74" w:rsidRDefault="005E673E" w:rsidP="0018127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6.</w:t>
            </w:r>
          </w:p>
        </w:tc>
        <w:tc>
          <w:tcPr>
            <w:tcW w:w="708" w:type="dxa"/>
            <w:vAlign w:val="center"/>
          </w:tcPr>
          <w:p w:rsidR="005E673E" w:rsidRDefault="005E673E" w:rsidP="001E4D56">
            <w:pPr>
              <w:jc w:val="center"/>
              <w:rPr>
                <w:rFonts w:ascii="Times New Roman" w:hAnsi="Times New Roman" w:cs="Times New Roman"/>
                <w:sz w:val="24"/>
                <w:szCs w:val="24"/>
              </w:rPr>
            </w:pPr>
            <w:r w:rsidRPr="00AC559D">
              <w:rPr>
                <w:rFonts w:ascii="Times New Roman" w:hAnsi="Times New Roman" w:cs="Times New Roman"/>
                <w:sz w:val="24"/>
                <w:szCs w:val="24"/>
              </w:rPr>
              <w:t>14.1</w:t>
            </w:r>
          </w:p>
        </w:tc>
        <w:tc>
          <w:tcPr>
            <w:tcW w:w="567" w:type="dxa"/>
            <w:vAlign w:val="center"/>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A830DF" w:rsidRDefault="005E673E">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C92ADC">
              <w:rPr>
                <w:rFonts w:ascii="Times New Roman" w:eastAsia="Times New Roman" w:hAnsi="Times New Roman" w:cs="Times New Roman"/>
                <w:sz w:val="24"/>
                <w:szCs w:val="24"/>
                <w:lang w:eastAsia="ru-RU"/>
              </w:rPr>
              <w:t>представлени</w:t>
            </w:r>
            <w:r>
              <w:rPr>
                <w:rFonts w:ascii="Times New Roman" w:eastAsia="Times New Roman" w:hAnsi="Times New Roman" w:cs="Times New Roman"/>
                <w:sz w:val="24"/>
                <w:szCs w:val="24"/>
                <w:lang w:eastAsia="ru-RU"/>
              </w:rPr>
              <w:t>я</w:t>
            </w:r>
            <w:r w:rsidRPr="00C92ADC">
              <w:rPr>
                <w:rFonts w:ascii="Times New Roman" w:eastAsia="Times New Roman" w:hAnsi="Times New Roman" w:cs="Times New Roman"/>
                <w:sz w:val="24"/>
                <w:szCs w:val="24"/>
                <w:lang w:eastAsia="ru-RU"/>
              </w:rPr>
              <w:t xml:space="preserve"> на основании обращений выписок, аналитической и статистической информации из </w:t>
            </w:r>
            <w:r w:rsidR="004956E7">
              <w:rPr>
                <w:rFonts w:ascii="Times New Roman" w:hAnsi="Times New Roman" w:cs="Times New Roman"/>
                <w:sz w:val="24"/>
                <w:szCs w:val="24"/>
              </w:rPr>
              <w:t>Р</w:t>
            </w:r>
            <w:r w:rsidR="004956E7" w:rsidRPr="0092181C">
              <w:rPr>
                <w:rFonts w:ascii="Times New Roman" w:hAnsi="Times New Roman" w:cs="Times New Roman"/>
                <w:sz w:val="24"/>
                <w:szCs w:val="24"/>
              </w:rPr>
              <w:t xml:space="preserve">еестра контрактов, </w:t>
            </w:r>
            <w:r w:rsidR="004956E7">
              <w:rPr>
                <w:rFonts w:ascii="Times New Roman" w:hAnsi="Times New Roman" w:cs="Times New Roman"/>
                <w:sz w:val="24"/>
                <w:szCs w:val="24"/>
              </w:rPr>
              <w:t>заключенных заказчиками, Р</w:t>
            </w:r>
            <w:r w:rsidR="004956E7" w:rsidRPr="0092181C">
              <w:rPr>
                <w:rFonts w:ascii="Times New Roman" w:hAnsi="Times New Roman" w:cs="Times New Roman"/>
                <w:sz w:val="24"/>
                <w:szCs w:val="24"/>
              </w:rPr>
              <w:t>еестра контрактов, содержащего сведения, составляющие государственную тайну</w:t>
            </w:r>
            <w:r w:rsidRPr="00C92ADC">
              <w:rPr>
                <w:rFonts w:ascii="Times New Roman" w:eastAsia="Times New Roman" w:hAnsi="Times New Roman" w:cs="Times New Roman"/>
                <w:sz w:val="24"/>
                <w:szCs w:val="24"/>
                <w:lang w:eastAsia="ru-RU"/>
              </w:rPr>
              <w:t>, Реестра банковских гарантий и иных реестров, ведение которых осуществляется в ЕИС и смежных информационных системах в сфере закупок</w:t>
            </w:r>
            <w:r w:rsidRPr="009217E9">
              <w:rPr>
                <w:rFonts w:ascii="Times New Roman" w:eastAsia="Times New Roman" w:hAnsi="Times New Roman" w:cs="Times New Roman"/>
                <w:sz w:val="24"/>
                <w:szCs w:val="24"/>
                <w:lang w:eastAsia="ru-RU"/>
              </w:rPr>
              <w:t>.</w:t>
            </w:r>
            <w:r w:rsidRPr="00C92ADC">
              <w:rPr>
                <w:rFonts w:ascii="Times New Roman" w:eastAsia="Times New Roman" w:hAnsi="Times New Roman" w:cs="Times New Roman"/>
                <w:sz w:val="24"/>
                <w:szCs w:val="24"/>
                <w:lang w:eastAsia="ru-RU"/>
              </w:rPr>
              <w:t xml:space="preserve"> </w:t>
            </w:r>
          </w:p>
        </w:tc>
        <w:tc>
          <w:tcPr>
            <w:tcW w:w="631" w:type="dxa"/>
            <w:vAlign w:val="center"/>
          </w:tcPr>
          <w:p w:rsidR="005E673E" w:rsidRPr="00156C74" w:rsidRDefault="005E673E" w:rsidP="00245A4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Pr="00156C74"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Pr="00156C74" w:rsidRDefault="005E673E" w:rsidP="0018127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7.</w:t>
            </w:r>
          </w:p>
        </w:tc>
        <w:tc>
          <w:tcPr>
            <w:tcW w:w="708" w:type="dxa"/>
            <w:vAlign w:val="center"/>
          </w:tcPr>
          <w:p w:rsidR="005E673E" w:rsidRDefault="005E673E" w:rsidP="001E4D56">
            <w:pPr>
              <w:jc w:val="center"/>
              <w:rPr>
                <w:rFonts w:ascii="Times New Roman" w:hAnsi="Times New Roman" w:cs="Times New Roman"/>
                <w:sz w:val="24"/>
                <w:szCs w:val="24"/>
              </w:rPr>
            </w:pPr>
            <w:r w:rsidRPr="00AC559D">
              <w:rPr>
                <w:rFonts w:ascii="Times New Roman" w:hAnsi="Times New Roman" w:cs="Times New Roman"/>
                <w:sz w:val="24"/>
                <w:szCs w:val="24"/>
              </w:rPr>
              <w:t>14.1</w:t>
            </w:r>
          </w:p>
        </w:tc>
        <w:tc>
          <w:tcPr>
            <w:tcW w:w="567" w:type="dxa"/>
            <w:vAlign w:val="center"/>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A830DF" w:rsidRDefault="005E673E" w:rsidP="005C2215">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C92ADC">
              <w:rPr>
                <w:rFonts w:ascii="Times New Roman" w:eastAsia="Times New Roman" w:hAnsi="Times New Roman" w:cs="Times New Roman"/>
                <w:sz w:val="24"/>
                <w:szCs w:val="24"/>
                <w:lang w:eastAsia="ru-RU"/>
              </w:rPr>
              <w:t xml:space="preserve">работы по обобщению и систематизации </w:t>
            </w:r>
            <w:proofErr w:type="gramStart"/>
            <w:r w:rsidRPr="00C92ADC">
              <w:rPr>
                <w:rFonts w:ascii="Times New Roman" w:eastAsia="Times New Roman" w:hAnsi="Times New Roman" w:cs="Times New Roman"/>
                <w:sz w:val="24"/>
                <w:szCs w:val="24"/>
                <w:lang w:eastAsia="ru-RU"/>
              </w:rPr>
              <w:t>поступивших</w:t>
            </w:r>
            <w:proofErr w:type="gramEnd"/>
            <w:r w:rsidRPr="00C92ADC">
              <w:rPr>
                <w:rFonts w:ascii="Times New Roman" w:eastAsia="Times New Roman" w:hAnsi="Times New Roman" w:cs="Times New Roman"/>
                <w:sz w:val="24"/>
                <w:szCs w:val="24"/>
                <w:lang w:eastAsia="ru-RU"/>
              </w:rPr>
              <w:t xml:space="preserve"> обращений</w:t>
            </w:r>
            <w:r w:rsidR="00091220">
              <w:rPr>
                <w:rFonts w:ascii="Times New Roman" w:eastAsia="Times New Roman" w:hAnsi="Times New Roman" w:cs="Times New Roman"/>
                <w:sz w:val="24"/>
                <w:szCs w:val="24"/>
                <w:lang w:eastAsia="ru-RU"/>
              </w:rPr>
              <w:t xml:space="preserve"> и</w:t>
            </w:r>
            <w:r w:rsidRPr="00C92ADC">
              <w:rPr>
                <w:rFonts w:ascii="Times New Roman" w:eastAsia="Times New Roman" w:hAnsi="Times New Roman" w:cs="Times New Roman"/>
                <w:sz w:val="24"/>
                <w:szCs w:val="24"/>
                <w:lang w:eastAsia="ru-RU"/>
              </w:rPr>
              <w:t xml:space="preserve"> формировани</w:t>
            </w:r>
            <w:r w:rsidR="004F6675">
              <w:rPr>
                <w:rFonts w:ascii="Times New Roman" w:eastAsia="Times New Roman" w:hAnsi="Times New Roman" w:cs="Times New Roman"/>
                <w:sz w:val="24"/>
                <w:szCs w:val="24"/>
                <w:lang w:eastAsia="ru-RU"/>
              </w:rPr>
              <w:t>я</w:t>
            </w:r>
            <w:r w:rsidRPr="00C92ADC">
              <w:rPr>
                <w:rFonts w:ascii="Times New Roman" w:eastAsia="Times New Roman" w:hAnsi="Times New Roman" w:cs="Times New Roman"/>
                <w:sz w:val="24"/>
                <w:szCs w:val="24"/>
                <w:lang w:eastAsia="ru-RU"/>
              </w:rPr>
              <w:t xml:space="preserve"> отчетной информации для центрального аппарата Федерального казначейства</w:t>
            </w:r>
            <w:r w:rsidRPr="009217E9">
              <w:rPr>
                <w:rFonts w:ascii="Times New Roman" w:eastAsia="Times New Roman" w:hAnsi="Times New Roman" w:cs="Times New Roman"/>
                <w:sz w:val="24"/>
                <w:szCs w:val="24"/>
                <w:lang w:eastAsia="ru-RU"/>
              </w:rPr>
              <w:t>.</w:t>
            </w:r>
          </w:p>
        </w:tc>
        <w:tc>
          <w:tcPr>
            <w:tcW w:w="631" w:type="dxa"/>
            <w:vAlign w:val="center"/>
          </w:tcPr>
          <w:p w:rsidR="005E673E" w:rsidRPr="00156C74" w:rsidRDefault="005E673E" w:rsidP="00245A4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Pr="00156C74"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Pr="00156C74" w:rsidRDefault="005E673E" w:rsidP="0018127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8.</w:t>
            </w:r>
          </w:p>
        </w:tc>
        <w:tc>
          <w:tcPr>
            <w:tcW w:w="708" w:type="dxa"/>
            <w:vAlign w:val="center"/>
          </w:tcPr>
          <w:p w:rsidR="005E673E" w:rsidRDefault="005E673E" w:rsidP="001E4D56">
            <w:pPr>
              <w:jc w:val="center"/>
              <w:rPr>
                <w:rFonts w:ascii="Times New Roman" w:hAnsi="Times New Roman" w:cs="Times New Roman"/>
                <w:sz w:val="24"/>
                <w:szCs w:val="24"/>
              </w:rPr>
            </w:pPr>
            <w:r w:rsidRPr="00AC559D">
              <w:rPr>
                <w:rFonts w:ascii="Times New Roman" w:hAnsi="Times New Roman" w:cs="Times New Roman"/>
                <w:sz w:val="24"/>
                <w:szCs w:val="24"/>
              </w:rPr>
              <w:t>14.1</w:t>
            </w:r>
          </w:p>
        </w:tc>
        <w:tc>
          <w:tcPr>
            <w:tcW w:w="567" w:type="dxa"/>
            <w:vAlign w:val="center"/>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A830DF" w:rsidRDefault="005E673E">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C92ADC">
              <w:rPr>
                <w:rFonts w:ascii="Times New Roman" w:eastAsia="Times New Roman" w:hAnsi="Times New Roman" w:cs="Times New Roman"/>
                <w:sz w:val="24"/>
                <w:szCs w:val="24"/>
                <w:lang w:eastAsia="ru-RU"/>
              </w:rPr>
              <w:t>работы по</w:t>
            </w:r>
            <w:r>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eastAsia="ru-RU"/>
              </w:rPr>
              <w:t>осуществлени</w:t>
            </w:r>
            <w:r>
              <w:rPr>
                <w:rFonts w:ascii="Times New Roman" w:eastAsia="Times New Roman" w:hAnsi="Times New Roman" w:cs="Times New Roman"/>
                <w:sz w:val="24"/>
                <w:szCs w:val="24"/>
                <w:lang w:eastAsia="ru-RU"/>
              </w:rPr>
              <w:t>ю</w:t>
            </w:r>
            <w:r w:rsidRPr="00C92ADC">
              <w:rPr>
                <w:rFonts w:ascii="Times New Roman" w:eastAsia="Times New Roman" w:hAnsi="Times New Roman" w:cs="Times New Roman"/>
                <w:sz w:val="24"/>
                <w:szCs w:val="24"/>
                <w:lang w:eastAsia="ru-RU"/>
              </w:rPr>
              <w:t xml:space="preserve"> взаимодействия с органами государственной власти субъекта Российской Федерации, органами местного самоуправления, физическими и юридическими лицами по вопросам функционирования контрактной системы и ЕИС.</w:t>
            </w:r>
          </w:p>
        </w:tc>
        <w:tc>
          <w:tcPr>
            <w:tcW w:w="631" w:type="dxa"/>
            <w:vAlign w:val="center"/>
          </w:tcPr>
          <w:p w:rsidR="005E673E" w:rsidRPr="00156C74" w:rsidRDefault="005E673E" w:rsidP="00245A4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Pr="00156C74"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Pr="00156C74" w:rsidRDefault="005E673E" w:rsidP="0018127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9.</w:t>
            </w:r>
          </w:p>
        </w:tc>
        <w:tc>
          <w:tcPr>
            <w:tcW w:w="708" w:type="dxa"/>
            <w:vAlign w:val="center"/>
          </w:tcPr>
          <w:p w:rsidR="005E673E" w:rsidRDefault="005E673E" w:rsidP="001E4D56">
            <w:pPr>
              <w:jc w:val="center"/>
              <w:rPr>
                <w:rFonts w:ascii="Times New Roman" w:hAnsi="Times New Roman" w:cs="Times New Roman"/>
                <w:sz w:val="24"/>
                <w:szCs w:val="24"/>
              </w:rPr>
            </w:pPr>
            <w:r w:rsidRPr="00AC559D">
              <w:rPr>
                <w:rFonts w:ascii="Times New Roman" w:hAnsi="Times New Roman" w:cs="Times New Roman"/>
                <w:sz w:val="24"/>
                <w:szCs w:val="24"/>
              </w:rPr>
              <w:t>14.1</w:t>
            </w:r>
          </w:p>
        </w:tc>
        <w:tc>
          <w:tcPr>
            <w:tcW w:w="567" w:type="dxa"/>
            <w:vAlign w:val="center"/>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A830DF" w:rsidRDefault="005E673E" w:rsidP="001010FF">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 xml:space="preserve">работы по </w:t>
            </w:r>
            <w:r w:rsidRPr="00C92ADC">
              <w:rPr>
                <w:rFonts w:ascii="Times New Roman" w:eastAsia="Times New Roman" w:hAnsi="Times New Roman" w:cs="Times New Roman"/>
                <w:sz w:val="24"/>
                <w:szCs w:val="24"/>
                <w:lang w:eastAsia="ru-RU"/>
              </w:rPr>
              <w:t>сбор</w:t>
            </w:r>
            <w:r>
              <w:rPr>
                <w:rFonts w:ascii="Times New Roman" w:eastAsia="Times New Roman" w:hAnsi="Times New Roman" w:cs="Times New Roman"/>
                <w:sz w:val="24"/>
                <w:szCs w:val="24"/>
                <w:lang w:eastAsia="ru-RU"/>
              </w:rPr>
              <w:t>у</w:t>
            </w:r>
            <w:r w:rsidRPr="00C92ADC">
              <w:rPr>
                <w:rFonts w:ascii="Times New Roman" w:eastAsia="Times New Roman" w:hAnsi="Times New Roman" w:cs="Times New Roman"/>
                <w:sz w:val="24"/>
                <w:szCs w:val="24"/>
                <w:lang w:eastAsia="ru-RU"/>
              </w:rPr>
              <w:t>, обобщени</w:t>
            </w:r>
            <w:r>
              <w:rPr>
                <w:rFonts w:ascii="Times New Roman" w:eastAsia="Times New Roman" w:hAnsi="Times New Roman" w:cs="Times New Roman"/>
                <w:sz w:val="24"/>
                <w:szCs w:val="24"/>
                <w:lang w:eastAsia="ru-RU"/>
              </w:rPr>
              <w:t>ю</w:t>
            </w:r>
            <w:r w:rsidRPr="00C92ADC">
              <w:rPr>
                <w:rFonts w:ascii="Times New Roman" w:eastAsia="Times New Roman" w:hAnsi="Times New Roman" w:cs="Times New Roman"/>
                <w:sz w:val="24"/>
                <w:szCs w:val="24"/>
                <w:lang w:eastAsia="ru-RU"/>
              </w:rPr>
              <w:t xml:space="preserve"> и систематизации типовых обращений по вопросам функционирования ЕИС и смежных систем на основании данных, поступивших из УФК, </w:t>
            </w:r>
            <w:r>
              <w:rPr>
                <w:rFonts w:ascii="Times New Roman" w:eastAsia="Times New Roman" w:hAnsi="Times New Roman" w:cs="Times New Roman"/>
                <w:sz w:val="24"/>
                <w:szCs w:val="24"/>
                <w:lang w:eastAsia="ru-RU"/>
              </w:rPr>
              <w:t>не</w:t>
            </w:r>
            <w:r w:rsidRPr="00C92ADC">
              <w:rPr>
                <w:rFonts w:ascii="Times New Roman" w:eastAsia="Times New Roman" w:hAnsi="Times New Roman" w:cs="Times New Roman"/>
                <w:sz w:val="24"/>
                <w:szCs w:val="24"/>
                <w:lang w:eastAsia="ru-RU"/>
              </w:rPr>
              <w:t>представлени</w:t>
            </w:r>
            <w:r>
              <w:rPr>
                <w:rFonts w:ascii="Times New Roman" w:eastAsia="Times New Roman" w:hAnsi="Times New Roman" w:cs="Times New Roman"/>
                <w:sz w:val="24"/>
                <w:szCs w:val="24"/>
                <w:lang w:eastAsia="ru-RU"/>
              </w:rPr>
              <w:t>е</w:t>
            </w:r>
            <w:r w:rsidRPr="00C92ADC">
              <w:rPr>
                <w:rFonts w:ascii="Times New Roman" w:eastAsia="Times New Roman" w:hAnsi="Times New Roman" w:cs="Times New Roman"/>
                <w:sz w:val="24"/>
                <w:szCs w:val="24"/>
                <w:lang w:eastAsia="ru-RU"/>
              </w:rPr>
              <w:t xml:space="preserve"> обобщенных обращений в центральный аппарат Федерального казначейства.</w:t>
            </w:r>
          </w:p>
        </w:tc>
        <w:tc>
          <w:tcPr>
            <w:tcW w:w="631" w:type="dxa"/>
            <w:vAlign w:val="center"/>
          </w:tcPr>
          <w:p w:rsidR="005E673E" w:rsidRPr="00156C74" w:rsidRDefault="005E673E" w:rsidP="00245A4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Pr="00156C74"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Pr="00156C74" w:rsidRDefault="005E673E" w:rsidP="0018127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10.</w:t>
            </w:r>
          </w:p>
        </w:tc>
        <w:tc>
          <w:tcPr>
            <w:tcW w:w="708" w:type="dxa"/>
            <w:vAlign w:val="center"/>
          </w:tcPr>
          <w:p w:rsidR="005E673E" w:rsidRDefault="005E673E" w:rsidP="001E4D56">
            <w:pPr>
              <w:jc w:val="center"/>
              <w:rPr>
                <w:rFonts w:ascii="Times New Roman" w:hAnsi="Times New Roman" w:cs="Times New Roman"/>
                <w:sz w:val="24"/>
                <w:szCs w:val="24"/>
              </w:rPr>
            </w:pPr>
            <w:r w:rsidRPr="00AC559D">
              <w:rPr>
                <w:rFonts w:ascii="Times New Roman" w:hAnsi="Times New Roman" w:cs="Times New Roman"/>
                <w:sz w:val="24"/>
                <w:szCs w:val="24"/>
              </w:rPr>
              <w:t>14.1</w:t>
            </w:r>
          </w:p>
        </w:tc>
        <w:tc>
          <w:tcPr>
            <w:tcW w:w="567" w:type="dxa"/>
            <w:vAlign w:val="center"/>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A830DF" w:rsidRDefault="005E673E" w:rsidP="001010FF">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 xml:space="preserve">работы по </w:t>
            </w:r>
            <w:r w:rsidRPr="00C92ADC">
              <w:rPr>
                <w:rFonts w:ascii="Times New Roman" w:eastAsia="Times New Roman" w:hAnsi="Times New Roman" w:cs="Times New Roman"/>
                <w:sz w:val="24"/>
                <w:szCs w:val="24"/>
                <w:lang w:eastAsia="ru-RU"/>
              </w:rPr>
              <w:t>обобщени</w:t>
            </w:r>
            <w:r>
              <w:rPr>
                <w:rFonts w:ascii="Times New Roman" w:eastAsia="Times New Roman" w:hAnsi="Times New Roman" w:cs="Times New Roman"/>
                <w:sz w:val="24"/>
                <w:szCs w:val="24"/>
                <w:lang w:eastAsia="ru-RU"/>
              </w:rPr>
              <w:t>ю</w:t>
            </w:r>
            <w:r w:rsidRPr="00C92ADC">
              <w:rPr>
                <w:rFonts w:ascii="Times New Roman" w:eastAsia="Times New Roman" w:hAnsi="Times New Roman" w:cs="Times New Roman"/>
                <w:sz w:val="24"/>
                <w:szCs w:val="24"/>
                <w:lang w:eastAsia="ru-RU"/>
              </w:rPr>
              <w:t xml:space="preserve"> и анализ</w:t>
            </w:r>
            <w:r>
              <w:rPr>
                <w:rFonts w:ascii="Times New Roman" w:eastAsia="Times New Roman" w:hAnsi="Times New Roman" w:cs="Times New Roman"/>
                <w:sz w:val="24"/>
                <w:szCs w:val="24"/>
                <w:lang w:eastAsia="ru-RU"/>
              </w:rPr>
              <w:t>у</w:t>
            </w:r>
            <w:r w:rsidRPr="00C92ADC">
              <w:rPr>
                <w:rFonts w:ascii="Times New Roman" w:eastAsia="Times New Roman" w:hAnsi="Times New Roman" w:cs="Times New Roman"/>
                <w:sz w:val="24"/>
                <w:szCs w:val="24"/>
                <w:lang w:eastAsia="ru-RU"/>
              </w:rPr>
              <w:t xml:space="preserve"> информации, поступающей из УФК, о массовых недостатках, ошибках (технологических, методологических, организационных) в функционировании контрактной системы и работе ЕИС, </w:t>
            </w:r>
            <w:r>
              <w:rPr>
                <w:rFonts w:ascii="Times New Roman" w:eastAsia="Times New Roman" w:hAnsi="Times New Roman" w:cs="Times New Roman"/>
                <w:sz w:val="24"/>
                <w:szCs w:val="24"/>
                <w:lang w:eastAsia="ru-RU"/>
              </w:rPr>
              <w:t>не</w:t>
            </w:r>
            <w:r w:rsidRPr="00C92ADC">
              <w:rPr>
                <w:rFonts w:ascii="Times New Roman" w:eastAsia="Times New Roman" w:hAnsi="Times New Roman" w:cs="Times New Roman"/>
                <w:sz w:val="24"/>
                <w:szCs w:val="24"/>
                <w:lang w:eastAsia="ru-RU"/>
              </w:rPr>
              <w:t>представлени</w:t>
            </w:r>
            <w:r>
              <w:rPr>
                <w:rFonts w:ascii="Times New Roman" w:eastAsia="Times New Roman" w:hAnsi="Times New Roman" w:cs="Times New Roman"/>
                <w:sz w:val="24"/>
                <w:szCs w:val="24"/>
                <w:lang w:eastAsia="ru-RU"/>
              </w:rPr>
              <w:t>е</w:t>
            </w:r>
            <w:r w:rsidRPr="00C92ADC">
              <w:rPr>
                <w:rFonts w:ascii="Times New Roman" w:eastAsia="Times New Roman" w:hAnsi="Times New Roman" w:cs="Times New Roman"/>
                <w:sz w:val="24"/>
                <w:szCs w:val="24"/>
                <w:lang w:eastAsia="ru-RU"/>
              </w:rPr>
              <w:t xml:space="preserve"> обобщенных данных в центральный аппарат Федерального.</w:t>
            </w:r>
          </w:p>
        </w:tc>
        <w:tc>
          <w:tcPr>
            <w:tcW w:w="631" w:type="dxa"/>
            <w:vAlign w:val="center"/>
          </w:tcPr>
          <w:p w:rsidR="005E673E" w:rsidRPr="00156C74" w:rsidRDefault="005E673E" w:rsidP="00245A4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Pr="00156C74"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Pr="00156C74" w:rsidRDefault="005E673E" w:rsidP="0018127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11.</w:t>
            </w:r>
          </w:p>
        </w:tc>
        <w:tc>
          <w:tcPr>
            <w:tcW w:w="708" w:type="dxa"/>
            <w:vAlign w:val="center"/>
          </w:tcPr>
          <w:p w:rsidR="005E673E" w:rsidRDefault="005E673E" w:rsidP="001E4D56">
            <w:pPr>
              <w:jc w:val="center"/>
              <w:rPr>
                <w:rFonts w:ascii="Times New Roman" w:hAnsi="Times New Roman" w:cs="Times New Roman"/>
                <w:sz w:val="24"/>
                <w:szCs w:val="24"/>
              </w:rPr>
            </w:pPr>
            <w:r w:rsidRPr="00AC559D">
              <w:rPr>
                <w:rFonts w:ascii="Times New Roman" w:hAnsi="Times New Roman" w:cs="Times New Roman"/>
                <w:sz w:val="24"/>
                <w:szCs w:val="24"/>
              </w:rPr>
              <w:t>14.1</w:t>
            </w:r>
          </w:p>
        </w:tc>
        <w:tc>
          <w:tcPr>
            <w:tcW w:w="567" w:type="dxa"/>
            <w:vAlign w:val="center"/>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A830DF" w:rsidRDefault="005E673E" w:rsidP="001010F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Pr>
                <w:rFonts w:ascii="Times New Roman" w:eastAsia="Times New Roman" w:hAnsi="Times New Roman" w:cs="Times New Roman"/>
                <w:sz w:val="24"/>
                <w:szCs w:val="24"/>
                <w:lang w:eastAsia="ru-RU"/>
              </w:rPr>
              <w:t xml:space="preserve"> работы по </w:t>
            </w:r>
            <w:r w:rsidRPr="00C92ADC">
              <w:rPr>
                <w:rFonts w:ascii="Times New Roman" w:eastAsia="Times New Roman" w:hAnsi="Times New Roman" w:cs="Times New Roman"/>
                <w:sz w:val="24"/>
                <w:szCs w:val="24"/>
                <w:lang w:eastAsia="ru-RU"/>
              </w:rPr>
              <w:t>оперативно</w:t>
            </w:r>
            <w:r>
              <w:rPr>
                <w:rFonts w:ascii="Times New Roman" w:eastAsia="Times New Roman" w:hAnsi="Times New Roman" w:cs="Times New Roman"/>
                <w:sz w:val="24"/>
                <w:szCs w:val="24"/>
                <w:lang w:eastAsia="ru-RU"/>
              </w:rPr>
              <w:t>му</w:t>
            </w:r>
            <w:r w:rsidRPr="00C92ADC">
              <w:rPr>
                <w:rFonts w:ascii="Times New Roman" w:eastAsia="Times New Roman" w:hAnsi="Times New Roman" w:cs="Times New Roman"/>
                <w:sz w:val="24"/>
                <w:szCs w:val="24"/>
                <w:lang w:eastAsia="ru-RU"/>
              </w:rPr>
              <w:t xml:space="preserve"> консультировани</w:t>
            </w:r>
            <w:r>
              <w:rPr>
                <w:rFonts w:ascii="Times New Roman" w:eastAsia="Times New Roman" w:hAnsi="Times New Roman" w:cs="Times New Roman"/>
                <w:sz w:val="24"/>
                <w:szCs w:val="24"/>
                <w:lang w:eastAsia="ru-RU"/>
              </w:rPr>
              <w:t>ю</w:t>
            </w:r>
            <w:r w:rsidRPr="00C92ADC">
              <w:rPr>
                <w:rFonts w:ascii="Times New Roman" w:eastAsia="Times New Roman" w:hAnsi="Times New Roman" w:cs="Times New Roman"/>
                <w:sz w:val="24"/>
                <w:szCs w:val="24"/>
                <w:lang w:eastAsia="ru-RU"/>
              </w:rPr>
              <w:t xml:space="preserve"> сотрудников УФК по вопросам функционирования ЕИС и смежных систем, в том числе на основании разъяснений, материалов, представленных центральным аппаратом Федерального казначейства</w:t>
            </w:r>
            <w:r>
              <w:rPr>
                <w:rFonts w:ascii="Times New Roman" w:eastAsia="Times New Roman" w:hAnsi="Times New Roman" w:cs="Times New Roman"/>
                <w:sz w:val="24"/>
                <w:szCs w:val="24"/>
                <w:lang w:eastAsia="ru-RU"/>
              </w:rPr>
              <w:t xml:space="preserve"> (в случае необходимости)</w:t>
            </w:r>
            <w:r w:rsidRPr="00C92ADC">
              <w:rPr>
                <w:rFonts w:ascii="Times New Roman" w:eastAsia="Times New Roman" w:hAnsi="Times New Roman" w:cs="Times New Roman"/>
                <w:sz w:val="24"/>
                <w:szCs w:val="24"/>
                <w:lang w:eastAsia="ru-RU"/>
              </w:rPr>
              <w:t>.</w:t>
            </w:r>
            <w:r w:rsidRPr="00C92ADC">
              <w:rPr>
                <w:rFonts w:ascii="Times New Roman" w:eastAsia="Times New Roman" w:hAnsi="Times New Roman" w:cs="Times New Roman"/>
                <w:sz w:val="24"/>
                <w:szCs w:val="24"/>
                <w:vertAlign w:val="superscript"/>
                <w:lang w:eastAsia="ru-RU"/>
              </w:rPr>
              <w:t xml:space="preserve"> </w:t>
            </w:r>
          </w:p>
        </w:tc>
        <w:tc>
          <w:tcPr>
            <w:tcW w:w="631" w:type="dxa"/>
            <w:vAlign w:val="center"/>
          </w:tcPr>
          <w:p w:rsidR="005E673E" w:rsidRPr="00156C74" w:rsidRDefault="005E673E" w:rsidP="00245A4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Pr="00156C74"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Pr="00156C74" w:rsidRDefault="005E673E" w:rsidP="0018127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12.</w:t>
            </w:r>
          </w:p>
        </w:tc>
        <w:tc>
          <w:tcPr>
            <w:tcW w:w="708" w:type="dxa"/>
            <w:vAlign w:val="center"/>
          </w:tcPr>
          <w:p w:rsidR="005E673E" w:rsidRDefault="005E673E" w:rsidP="001E4D56">
            <w:pPr>
              <w:jc w:val="center"/>
              <w:rPr>
                <w:rFonts w:ascii="Times New Roman" w:hAnsi="Times New Roman" w:cs="Times New Roman"/>
                <w:sz w:val="24"/>
                <w:szCs w:val="24"/>
              </w:rPr>
            </w:pPr>
            <w:r w:rsidRPr="00AC559D">
              <w:rPr>
                <w:rFonts w:ascii="Times New Roman" w:hAnsi="Times New Roman" w:cs="Times New Roman"/>
                <w:sz w:val="24"/>
                <w:szCs w:val="24"/>
              </w:rPr>
              <w:t>14.1</w:t>
            </w:r>
          </w:p>
        </w:tc>
        <w:tc>
          <w:tcPr>
            <w:tcW w:w="567" w:type="dxa"/>
            <w:vAlign w:val="center"/>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A830DF" w:rsidRDefault="005E673E" w:rsidP="001010FF">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w:t>
            </w:r>
            <w:r w:rsidRPr="00C92ADC">
              <w:rPr>
                <w:rFonts w:ascii="Times New Roman" w:eastAsia="Times New Roman" w:hAnsi="Times New Roman" w:cs="Times New Roman"/>
                <w:sz w:val="24"/>
                <w:szCs w:val="24"/>
                <w:lang w:eastAsia="ru-RU"/>
              </w:rPr>
              <w:t>воевременность представления аналитических отчетов по запросам центрального аппарата Федерального казначейства.</w:t>
            </w:r>
          </w:p>
        </w:tc>
        <w:tc>
          <w:tcPr>
            <w:tcW w:w="631" w:type="dxa"/>
            <w:vAlign w:val="center"/>
          </w:tcPr>
          <w:p w:rsidR="005E673E" w:rsidRPr="00156C74" w:rsidRDefault="005E673E" w:rsidP="00245A4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Pr="00156C74"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Pr="00156C74" w:rsidRDefault="005E673E" w:rsidP="0018127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6D3655">
            <w:pPr>
              <w:jc w:val="center"/>
              <w:rPr>
                <w:rFonts w:ascii="Times New Roman" w:hAnsi="Times New Roman" w:cs="Times New Roman"/>
                <w:sz w:val="24"/>
                <w:szCs w:val="24"/>
              </w:rPr>
            </w:pPr>
            <w:r>
              <w:rPr>
                <w:rFonts w:ascii="Times New Roman" w:hAnsi="Times New Roman" w:cs="Times New Roman"/>
                <w:sz w:val="24"/>
                <w:szCs w:val="24"/>
              </w:rPr>
              <w:t>13.</w:t>
            </w:r>
          </w:p>
        </w:tc>
        <w:tc>
          <w:tcPr>
            <w:tcW w:w="708" w:type="dxa"/>
            <w:vAlign w:val="center"/>
          </w:tcPr>
          <w:p w:rsidR="005E673E" w:rsidRDefault="005E673E" w:rsidP="001E4D56">
            <w:pPr>
              <w:jc w:val="center"/>
              <w:rPr>
                <w:rFonts w:ascii="Times New Roman" w:hAnsi="Times New Roman" w:cs="Times New Roman"/>
                <w:sz w:val="24"/>
                <w:szCs w:val="24"/>
              </w:rPr>
            </w:pPr>
            <w:r w:rsidRPr="00AC559D">
              <w:rPr>
                <w:rFonts w:ascii="Times New Roman" w:hAnsi="Times New Roman" w:cs="Times New Roman"/>
                <w:sz w:val="24"/>
                <w:szCs w:val="24"/>
              </w:rPr>
              <w:t>14.1</w:t>
            </w:r>
          </w:p>
        </w:tc>
        <w:tc>
          <w:tcPr>
            <w:tcW w:w="567" w:type="dxa"/>
            <w:vAlign w:val="center"/>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Pr="00A830DF" w:rsidRDefault="005E673E" w:rsidP="001010F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Pr>
                <w:rFonts w:ascii="Times New Roman" w:eastAsia="Times New Roman" w:hAnsi="Times New Roman" w:cs="Times New Roman"/>
                <w:sz w:val="24"/>
                <w:szCs w:val="24"/>
                <w:lang w:eastAsia="ru-RU"/>
              </w:rPr>
              <w:t xml:space="preserve"> работы по </w:t>
            </w:r>
            <w:r w:rsidRPr="00C92ADC">
              <w:rPr>
                <w:rFonts w:ascii="Times New Roman" w:eastAsia="Times New Roman" w:hAnsi="Times New Roman" w:cs="Times New Roman"/>
                <w:sz w:val="24"/>
                <w:szCs w:val="24"/>
                <w:lang w:eastAsia="ru-RU"/>
              </w:rPr>
              <w:t>распространени</w:t>
            </w:r>
            <w:r>
              <w:rPr>
                <w:rFonts w:ascii="Times New Roman" w:eastAsia="Times New Roman" w:hAnsi="Times New Roman" w:cs="Times New Roman"/>
                <w:sz w:val="24"/>
                <w:szCs w:val="24"/>
                <w:lang w:eastAsia="ru-RU"/>
              </w:rPr>
              <w:t>ю</w:t>
            </w:r>
            <w:r w:rsidRPr="00C92ADC">
              <w:rPr>
                <w:rFonts w:ascii="Times New Roman" w:eastAsia="Times New Roman" w:hAnsi="Times New Roman" w:cs="Times New Roman"/>
                <w:sz w:val="24"/>
                <w:szCs w:val="24"/>
                <w:lang w:eastAsia="ru-RU"/>
              </w:rPr>
              <w:t xml:space="preserve"> справочных и обучающих материалов, </w:t>
            </w:r>
            <w:proofErr w:type="spellStart"/>
            <w:r>
              <w:rPr>
                <w:rFonts w:ascii="Times New Roman" w:eastAsia="Times New Roman" w:hAnsi="Times New Roman" w:cs="Times New Roman"/>
                <w:sz w:val="24"/>
                <w:szCs w:val="24"/>
                <w:lang w:eastAsia="ru-RU"/>
              </w:rPr>
              <w:t>не</w:t>
            </w:r>
            <w:r w:rsidRPr="00C92ADC">
              <w:rPr>
                <w:rFonts w:ascii="Times New Roman" w:eastAsia="Times New Roman" w:hAnsi="Times New Roman" w:cs="Times New Roman"/>
                <w:sz w:val="24"/>
                <w:szCs w:val="24"/>
                <w:lang w:eastAsia="ru-RU"/>
              </w:rPr>
              <w:t>проведени</w:t>
            </w:r>
            <w:r>
              <w:rPr>
                <w:rFonts w:ascii="Times New Roman" w:eastAsia="Times New Roman" w:hAnsi="Times New Roman" w:cs="Times New Roman"/>
                <w:sz w:val="24"/>
                <w:szCs w:val="24"/>
                <w:lang w:eastAsia="ru-RU"/>
              </w:rPr>
              <w:t>е</w:t>
            </w:r>
            <w:proofErr w:type="spellEnd"/>
            <w:r w:rsidRPr="00C92ADC">
              <w:rPr>
                <w:rFonts w:ascii="Times New Roman" w:eastAsia="Times New Roman" w:hAnsi="Times New Roman" w:cs="Times New Roman"/>
                <w:sz w:val="24"/>
                <w:szCs w:val="24"/>
                <w:lang w:eastAsia="ru-RU"/>
              </w:rPr>
              <w:t xml:space="preserve"> семинаров и тренингов сотрудников УФК по работе в ЕИС, в том числе на основании методик, справочных и обучающих материалов центрального аппарата Федерального казначейства.</w:t>
            </w:r>
          </w:p>
        </w:tc>
        <w:tc>
          <w:tcPr>
            <w:tcW w:w="631" w:type="dxa"/>
            <w:vAlign w:val="center"/>
          </w:tcPr>
          <w:p w:rsidR="005E673E" w:rsidRPr="00156C74" w:rsidRDefault="005E673E" w:rsidP="00245A4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Pr="00156C74"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Pr="00156C74" w:rsidRDefault="005E673E" w:rsidP="00181270">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14.</w:t>
            </w:r>
          </w:p>
        </w:tc>
        <w:tc>
          <w:tcPr>
            <w:tcW w:w="708" w:type="dxa"/>
            <w:vAlign w:val="center"/>
          </w:tcPr>
          <w:p w:rsidR="005E673E" w:rsidRDefault="005E673E" w:rsidP="001E4D56">
            <w:pPr>
              <w:jc w:val="center"/>
              <w:rPr>
                <w:rFonts w:ascii="Times New Roman" w:hAnsi="Times New Roman" w:cs="Times New Roman"/>
                <w:sz w:val="24"/>
                <w:szCs w:val="24"/>
              </w:rPr>
            </w:pPr>
            <w:r w:rsidRPr="00257DBC">
              <w:rPr>
                <w:rFonts w:ascii="Times New Roman" w:hAnsi="Times New Roman" w:cs="Times New Roman"/>
                <w:sz w:val="24"/>
                <w:szCs w:val="24"/>
              </w:rPr>
              <w:t>14.1</w:t>
            </w:r>
          </w:p>
        </w:tc>
        <w:tc>
          <w:tcPr>
            <w:tcW w:w="567" w:type="dxa"/>
            <w:vAlign w:val="center"/>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XIV</w:t>
            </w:r>
            <w:r>
              <w:rPr>
                <w:rFonts w:ascii="Times New Roman" w:hAnsi="Times New Roman" w:cs="Times New Roman"/>
                <w:sz w:val="24"/>
                <w:szCs w:val="24"/>
              </w:rPr>
              <w:t>.1</w:t>
            </w:r>
            <w:r>
              <w:rPr>
                <w:rFonts w:ascii="Times New Roman" w:eastAsia="Calibri" w:hAnsi="Times New Roman" w:cs="Times New Roman"/>
                <w:sz w:val="24"/>
                <w:szCs w:val="24"/>
              </w:rPr>
              <w:t>.</w:t>
            </w:r>
          </w:p>
        </w:tc>
        <w:tc>
          <w:tcPr>
            <w:tcW w:w="631" w:type="dxa"/>
            <w:vAlign w:val="center"/>
          </w:tcPr>
          <w:p w:rsidR="005E673E" w:rsidRPr="00156C74" w:rsidRDefault="005E673E" w:rsidP="00245A47">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vAlign w:val="center"/>
          </w:tcPr>
          <w:p w:rsidR="005E673E" w:rsidRPr="00156C74" w:rsidRDefault="005E673E" w:rsidP="00245A47">
            <w:pPr>
              <w:jc w:val="center"/>
              <w:rPr>
                <w:rFonts w:ascii="Times New Roman" w:hAnsi="Times New Roman" w:cs="Times New Roman"/>
                <w:sz w:val="24"/>
                <w:szCs w:val="24"/>
              </w:rPr>
            </w:pPr>
            <w:r>
              <w:rPr>
                <w:rFonts w:ascii="Times New Roman" w:hAnsi="Times New Roman" w:cs="Times New Roman"/>
                <w:iCs/>
                <w:sz w:val="24"/>
                <w:szCs w:val="24"/>
              </w:rPr>
              <w:t>Х</w:t>
            </w:r>
          </w:p>
        </w:tc>
        <w:tc>
          <w:tcPr>
            <w:tcW w:w="563" w:type="dxa"/>
            <w:vAlign w:val="center"/>
          </w:tcPr>
          <w:p w:rsidR="005E673E" w:rsidRPr="00156C74" w:rsidRDefault="005E673E" w:rsidP="00245A47">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vAlign w:val="center"/>
          </w:tcPr>
          <w:p w:rsidR="005E673E" w:rsidRDefault="005E673E" w:rsidP="00677BCF">
            <w:pPr>
              <w:jc w:val="center"/>
            </w:pPr>
            <w:r>
              <w:rPr>
                <w:rFonts w:ascii="Times New Roman" w:hAnsi="Times New Roman" w:cs="Times New Roman"/>
                <w:snapToGrid w:val="0"/>
                <w:sz w:val="24"/>
                <w:szCs w:val="24"/>
              </w:rPr>
              <w:t>–</w:t>
            </w:r>
          </w:p>
        </w:tc>
        <w:tc>
          <w:tcPr>
            <w:tcW w:w="531" w:type="dxa"/>
            <w:vAlign w:val="center"/>
          </w:tcPr>
          <w:p w:rsidR="005E673E" w:rsidRDefault="005E673E" w:rsidP="00677BCF">
            <w:pPr>
              <w:jc w:val="center"/>
            </w:pPr>
            <w:r>
              <w:rPr>
                <w:rFonts w:ascii="Times New Roman" w:hAnsi="Times New Roman" w:cs="Times New Roman"/>
                <w:iCs/>
                <w:sz w:val="24"/>
                <w:szCs w:val="24"/>
              </w:rPr>
              <w:t>Х</w:t>
            </w:r>
          </w:p>
        </w:tc>
        <w:tc>
          <w:tcPr>
            <w:tcW w:w="531" w:type="dxa"/>
            <w:vAlign w:val="center"/>
          </w:tcPr>
          <w:p w:rsidR="005E673E" w:rsidRDefault="005E673E" w:rsidP="00677BCF">
            <w:pPr>
              <w:jc w:val="center"/>
            </w:pPr>
            <w:r>
              <w:rPr>
                <w:rFonts w:ascii="Times New Roman" w:hAnsi="Times New Roman" w:cs="Times New Roman"/>
                <w:snapToGrid w:val="0"/>
                <w:sz w:val="24"/>
                <w:szCs w:val="24"/>
              </w:rPr>
              <w:t>–</w:t>
            </w:r>
          </w:p>
        </w:tc>
        <w:tc>
          <w:tcPr>
            <w:tcW w:w="2004" w:type="dxa"/>
            <w:vAlign w:val="center"/>
          </w:tcPr>
          <w:p w:rsidR="005E673E" w:rsidRDefault="005E673E" w:rsidP="00677BCF">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15.</w:t>
            </w:r>
          </w:p>
        </w:tc>
        <w:tc>
          <w:tcPr>
            <w:tcW w:w="708" w:type="dxa"/>
            <w:vAlign w:val="center"/>
          </w:tcPr>
          <w:p w:rsidR="005E673E" w:rsidRDefault="005E673E" w:rsidP="001E4D56">
            <w:pPr>
              <w:jc w:val="center"/>
              <w:rPr>
                <w:rFonts w:ascii="Times New Roman" w:hAnsi="Times New Roman" w:cs="Times New Roman"/>
                <w:sz w:val="24"/>
                <w:szCs w:val="24"/>
              </w:rPr>
            </w:pPr>
            <w:r w:rsidRPr="00257DBC">
              <w:rPr>
                <w:rFonts w:ascii="Times New Roman" w:hAnsi="Times New Roman" w:cs="Times New Roman"/>
                <w:sz w:val="24"/>
                <w:szCs w:val="24"/>
              </w:rPr>
              <w:t>14.1</w:t>
            </w:r>
          </w:p>
        </w:tc>
        <w:tc>
          <w:tcPr>
            <w:tcW w:w="567" w:type="dxa"/>
            <w:vAlign w:val="center"/>
          </w:tcPr>
          <w:p w:rsidR="005E673E" w:rsidRDefault="005E673E" w:rsidP="001E4D56">
            <w:pPr>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w:t>
            </w:r>
            <w:r>
              <w:rPr>
                <w:rFonts w:ascii="Times New Roman" w:hAnsi="Times New Roman"/>
                <w:bCs/>
                <w:sz w:val="24"/>
                <w:szCs w:val="24"/>
              </w:rPr>
              <w:t xml:space="preserve">направлению деятельности </w:t>
            </w:r>
            <w:r>
              <w:rPr>
                <w:rFonts w:ascii="Times New Roman" w:hAnsi="Times New Roman" w:cs="Times New Roman"/>
                <w:sz w:val="24"/>
                <w:szCs w:val="24"/>
                <w:lang w:val="en-US"/>
              </w:rPr>
              <w:t>XIV</w:t>
            </w:r>
            <w:r>
              <w:rPr>
                <w:rFonts w:ascii="Times New Roman" w:hAnsi="Times New Roman" w:cs="Times New Roman"/>
                <w:sz w:val="24"/>
                <w:szCs w:val="24"/>
              </w:rPr>
              <w:t>.1.</w:t>
            </w:r>
          </w:p>
        </w:tc>
        <w:tc>
          <w:tcPr>
            <w:tcW w:w="631" w:type="dxa"/>
            <w:vAlign w:val="center"/>
          </w:tcPr>
          <w:p w:rsidR="005E673E" w:rsidRPr="00156C74" w:rsidRDefault="005E673E" w:rsidP="00245A47">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Pr="00156C74" w:rsidRDefault="005E673E" w:rsidP="005A2278">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563" w:type="dxa"/>
            <w:vAlign w:val="center"/>
          </w:tcPr>
          <w:p w:rsidR="005E673E" w:rsidRPr="00156C74" w:rsidRDefault="005E673E" w:rsidP="00181270">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563" w:type="dxa"/>
            <w:vAlign w:val="center"/>
          </w:tcPr>
          <w:p w:rsidR="005E673E" w:rsidRDefault="005E673E" w:rsidP="00677BCF">
            <w:pPr>
              <w:jc w:val="center"/>
            </w:pPr>
            <w:r w:rsidRPr="00083F8D">
              <w:rPr>
                <w:rFonts w:ascii="Times New Roman" w:hAnsi="Times New Roman" w:cs="Times New Roman"/>
                <w:sz w:val="24"/>
                <w:szCs w:val="24"/>
              </w:rPr>
              <w:t>Х</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531" w:type="dxa"/>
            <w:vAlign w:val="center"/>
          </w:tcPr>
          <w:p w:rsidR="005E673E" w:rsidRDefault="005E673E" w:rsidP="00677BCF">
            <w:pPr>
              <w:jc w:val="center"/>
            </w:pPr>
            <w:r w:rsidRPr="00B361F1">
              <w:rPr>
                <w:rFonts w:ascii="Times New Roman" w:hAnsi="Times New Roman" w:cs="Times New Roman"/>
                <w:sz w:val="24"/>
                <w:szCs w:val="24"/>
              </w:rPr>
              <w:t>–</w:t>
            </w:r>
          </w:p>
        </w:tc>
        <w:tc>
          <w:tcPr>
            <w:tcW w:w="2004" w:type="dxa"/>
            <w:vAlign w:val="center"/>
          </w:tcPr>
          <w:p w:rsidR="005E673E" w:rsidRDefault="005E673E" w:rsidP="00677BCF">
            <w:pPr>
              <w:jc w:val="center"/>
            </w:pPr>
            <w:r w:rsidRPr="00B361F1">
              <w:rPr>
                <w:rFonts w:ascii="Times New Roman" w:hAnsi="Times New Roman" w:cs="Times New Roman"/>
                <w:sz w:val="24"/>
                <w:szCs w:val="24"/>
              </w:rPr>
              <w:t>низкий</w:t>
            </w:r>
          </w:p>
        </w:tc>
      </w:tr>
      <w:tr w:rsidR="005E673E" w:rsidTr="005F1A86">
        <w:tc>
          <w:tcPr>
            <w:tcW w:w="14387" w:type="dxa"/>
            <w:gridSpan w:val="12"/>
          </w:tcPr>
          <w:p w:rsidR="005E673E" w:rsidRDefault="005E673E" w:rsidP="003C719C">
            <w:pPr>
              <w:spacing w:before="120" w:after="120" w:line="276" w:lineRule="auto"/>
              <w:jc w:val="both"/>
            </w:pPr>
            <w:r w:rsidRPr="007D5217">
              <w:rPr>
                <w:rFonts w:ascii="Times New Roman" w:eastAsia="Times New Roman" w:hAnsi="Times New Roman" w:cs="Times New Roman"/>
                <w:b/>
                <w:sz w:val="24"/>
                <w:szCs w:val="24"/>
                <w:u w:val="single"/>
                <w:lang w:eastAsia="ru-RU"/>
              </w:rPr>
              <w:t>Направление деятельности:</w:t>
            </w:r>
            <w:r w:rsidRPr="007D5217">
              <w:rPr>
                <w:rFonts w:ascii="Times New Roman" w:eastAsia="Times New Roman" w:hAnsi="Times New Roman" w:cs="Times New Roman"/>
                <w:b/>
                <w:sz w:val="24"/>
                <w:szCs w:val="24"/>
                <w:lang w:eastAsia="ru-RU"/>
              </w:rPr>
              <w:t xml:space="preserve"> </w:t>
            </w:r>
            <w:r w:rsidRPr="007D5217">
              <w:rPr>
                <w:rFonts w:ascii="Times New Roman" w:eastAsia="Times New Roman" w:hAnsi="Times New Roman" w:cs="Times New Roman"/>
                <w:b/>
                <w:sz w:val="24"/>
                <w:szCs w:val="24"/>
                <w:lang w:val="en-US" w:eastAsia="ru-RU"/>
              </w:rPr>
              <w:t>XV</w:t>
            </w:r>
            <w:r w:rsidRPr="007D5217">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7D5217">
              <w:rPr>
                <w:rFonts w:ascii="Times New Roman" w:eastAsia="Times New Roman" w:hAnsi="Times New Roman" w:cs="Times New Roman"/>
                <w:b/>
                <w:color w:val="000000"/>
                <w:sz w:val="24"/>
                <w:szCs w:val="24"/>
                <w:lang w:eastAsia="ru-RU"/>
              </w:rPr>
              <w:t>Технологическое обеспечение деятельности</w:t>
            </w:r>
          </w:p>
        </w:tc>
      </w:tr>
      <w:tr w:rsidR="005E673E" w:rsidTr="005F1A86">
        <w:tc>
          <w:tcPr>
            <w:tcW w:w="568" w:type="dxa"/>
          </w:tcPr>
          <w:p w:rsidR="005E673E" w:rsidRDefault="005E673E" w:rsidP="00FB591E">
            <w:pPr>
              <w:jc w:val="center"/>
              <w:rPr>
                <w:rFonts w:ascii="Times New Roman" w:hAnsi="Times New Roman"/>
                <w:sz w:val="24"/>
                <w:szCs w:val="24"/>
              </w:rPr>
            </w:pPr>
            <w:r>
              <w:rPr>
                <w:rFonts w:ascii="Times New Roman" w:hAnsi="Times New Roman"/>
                <w:sz w:val="24"/>
                <w:szCs w:val="24"/>
              </w:rPr>
              <w:t>1.</w:t>
            </w:r>
          </w:p>
        </w:tc>
        <w:tc>
          <w:tcPr>
            <w:tcW w:w="708"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lang w:val="en-US"/>
              </w:rPr>
              <w:t>15</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pStyle w:val="ConsPlusTitle"/>
              <w:jc w:val="both"/>
              <w:rPr>
                <w:b w:val="0"/>
              </w:rPr>
            </w:pPr>
            <w:r>
              <w:rPr>
                <w:b w:val="0"/>
              </w:rPr>
              <w:t>Отсутствие в положении о соответствующем структурном подразделении УФК функций, осуществляемых для решения задач:</w:t>
            </w:r>
          </w:p>
          <w:p w:rsidR="005E673E" w:rsidRDefault="005E673E" w:rsidP="00FB591E">
            <w:pPr>
              <w:ind w:firstLine="397"/>
              <w:jc w:val="both"/>
              <w:rPr>
                <w:rFonts w:ascii="Times New Roman" w:hAnsi="Times New Roman" w:cs="Times New Roman"/>
                <w:sz w:val="24"/>
                <w:szCs w:val="24"/>
              </w:rPr>
            </w:pPr>
            <w:r>
              <w:rPr>
                <w:rFonts w:ascii="Times New Roman" w:hAnsi="Times New Roman" w:cs="Times New Roman"/>
                <w:sz w:val="24"/>
                <w:szCs w:val="24"/>
              </w:rPr>
              <w:t xml:space="preserve">организации и контроля представления заданного набора и качества технологических сервисов структурным подразделениям УФК, участникам бюджетного процесса и другим организациям, взаимодействующим с УФК; </w:t>
            </w:r>
          </w:p>
          <w:p w:rsidR="005E673E" w:rsidRDefault="005E673E" w:rsidP="00FC2C93">
            <w:pPr>
              <w:ind w:firstLine="397"/>
              <w:jc w:val="both"/>
              <w:rPr>
                <w:rFonts w:ascii="Times New Roman" w:hAnsi="Times New Roman"/>
                <w:sz w:val="24"/>
                <w:szCs w:val="24"/>
              </w:rPr>
            </w:pPr>
            <w:r>
              <w:rPr>
                <w:rFonts w:ascii="Times New Roman" w:hAnsi="Times New Roman" w:cs="Times New Roman"/>
                <w:sz w:val="24"/>
                <w:szCs w:val="24"/>
              </w:rPr>
              <w:t xml:space="preserve">организации и поддержки технологической деятельности УФК при использовании прикладных информационных систем, </w:t>
            </w:r>
            <w:r w:rsidRPr="00AB5583">
              <w:rPr>
                <w:rFonts w:ascii="Times New Roman" w:eastAsia="Times New Roman" w:hAnsi="Times New Roman" w:cs="Times New Roman"/>
                <w:sz w:val="24"/>
                <w:szCs w:val="24"/>
                <w:lang w:eastAsia="ru-RU"/>
              </w:rPr>
              <w:t>государственной интегрированной информационной системе управления общественными финансами «Электронный бюджет»</w:t>
            </w:r>
            <w:r>
              <w:rPr>
                <w:rFonts w:ascii="Times New Roman" w:eastAsia="Times New Roman" w:hAnsi="Times New Roman" w:cs="Times New Roman"/>
                <w:sz w:val="24"/>
                <w:szCs w:val="24"/>
                <w:lang w:eastAsia="ru-RU"/>
              </w:rPr>
              <w:t xml:space="preserve"> </w:t>
            </w:r>
            <w:r w:rsidRPr="00E41EE3">
              <w:rPr>
                <w:rFonts w:ascii="Times New Roman" w:eastAsia="Times New Roman" w:hAnsi="Times New Roman" w:cs="Times New Roman"/>
                <w:sz w:val="24"/>
                <w:szCs w:val="24"/>
                <w:lang w:eastAsia="ru-RU"/>
              </w:rPr>
              <w:t>(далее – ГИИС «Электронный бюджет»)</w:t>
            </w:r>
            <w:r w:rsidRPr="009765A7">
              <w:rPr>
                <w:rFonts w:ascii="Times New Roman" w:hAnsi="Times New Roman" w:cs="Times New Roman"/>
                <w:sz w:val="24"/>
                <w:szCs w:val="24"/>
              </w:rPr>
              <w:t xml:space="preserve">. </w:t>
            </w:r>
          </w:p>
        </w:tc>
        <w:tc>
          <w:tcPr>
            <w:tcW w:w="631" w:type="dxa"/>
            <w:vAlign w:val="center"/>
          </w:tcPr>
          <w:p w:rsidR="005E673E" w:rsidRDefault="005E673E"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pPr>
              <w:jc w:val="center"/>
              <w:rPr>
                <w:rFonts w:ascii="Times New Roman" w:hAnsi="Times New Roman" w:cs="Times New Roman"/>
                <w:sz w:val="24"/>
                <w:szCs w:val="24"/>
              </w:rPr>
            </w:pPr>
            <w:r>
              <w:rPr>
                <w:rFonts w:ascii="Times New Roman" w:hAnsi="Times New Roman"/>
                <w:sz w:val="24"/>
                <w:szCs w:val="24"/>
              </w:rPr>
              <w:t>Х</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sz w:val="24"/>
                <w:szCs w:val="24"/>
              </w:rPr>
              <w:t>Х</w:t>
            </w:r>
          </w:p>
        </w:tc>
        <w:tc>
          <w:tcPr>
            <w:tcW w:w="531" w:type="dxa"/>
            <w:vAlign w:val="center"/>
          </w:tcPr>
          <w:p w:rsidR="005E673E" w:rsidRDefault="005E673E" w:rsidP="00DA53BE">
            <w:pPr>
              <w:jc w:val="center"/>
            </w:pPr>
            <w:r>
              <w:rPr>
                <w:rFonts w:ascii="Times New Roman" w:hAnsi="Times New Roman"/>
                <w:sz w:val="24"/>
                <w:szCs w:val="24"/>
              </w:rPr>
              <w:t>–</w:t>
            </w:r>
          </w:p>
        </w:tc>
        <w:tc>
          <w:tcPr>
            <w:tcW w:w="2004" w:type="dxa"/>
            <w:vAlign w:val="center"/>
          </w:tcPr>
          <w:p w:rsidR="005E673E" w:rsidRDefault="005E673E" w:rsidP="00DA53BE">
            <w:pPr>
              <w:jc w:val="center"/>
            </w:pPr>
            <w:r>
              <w:rPr>
                <w:rFonts w:ascii="Times New Roman" w:hAnsi="Times New Roman" w:cs="Times New Roman"/>
                <w:snapToGrid w:val="0"/>
                <w:sz w:val="24"/>
                <w:szCs w:val="24"/>
              </w:rPr>
              <w:t>высокий</w:t>
            </w:r>
          </w:p>
        </w:tc>
      </w:tr>
      <w:tr w:rsidR="005E673E" w:rsidTr="005F1A86">
        <w:tc>
          <w:tcPr>
            <w:tcW w:w="568" w:type="dxa"/>
          </w:tcPr>
          <w:p w:rsidR="005E673E" w:rsidRDefault="005E673E" w:rsidP="00FB591E">
            <w:pPr>
              <w:jc w:val="center"/>
              <w:rPr>
                <w:rFonts w:ascii="Times New Roman" w:hAnsi="Times New Roman"/>
                <w:sz w:val="24"/>
                <w:szCs w:val="24"/>
              </w:rPr>
            </w:pPr>
            <w:r>
              <w:rPr>
                <w:rFonts w:ascii="Times New Roman" w:hAnsi="Times New Roman"/>
                <w:sz w:val="24"/>
                <w:szCs w:val="24"/>
              </w:rPr>
              <w:t>2.</w:t>
            </w: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2</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631" w:type="dxa"/>
            <w:vAlign w:val="center"/>
          </w:tcPr>
          <w:p w:rsidR="005E673E" w:rsidRDefault="005E673E"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pPr>
              <w:jc w:val="center"/>
              <w:rPr>
                <w:rFonts w:ascii="Times New Roman" w:hAnsi="Times New Roman" w:cs="Times New Roman"/>
                <w:sz w:val="24"/>
                <w:szCs w:val="24"/>
              </w:rPr>
            </w:pPr>
            <w:r>
              <w:rPr>
                <w:rFonts w:ascii="Times New Roman" w:hAnsi="Times New Roman"/>
                <w:sz w:val="24"/>
                <w:szCs w:val="24"/>
              </w:rPr>
              <w:t>Х</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sz w:val="24"/>
                <w:szCs w:val="24"/>
              </w:rPr>
              <w:t>Х</w:t>
            </w:r>
          </w:p>
        </w:tc>
        <w:tc>
          <w:tcPr>
            <w:tcW w:w="531" w:type="dxa"/>
            <w:vAlign w:val="center"/>
          </w:tcPr>
          <w:p w:rsidR="005E673E" w:rsidRDefault="005E673E" w:rsidP="00DA53BE">
            <w:pPr>
              <w:jc w:val="center"/>
            </w:pPr>
            <w:r>
              <w:rPr>
                <w:rFonts w:ascii="Times New Roman" w:hAnsi="Times New Roman"/>
                <w:sz w:val="24"/>
                <w:szCs w:val="24"/>
              </w:rPr>
              <w:t>–</w:t>
            </w:r>
          </w:p>
        </w:tc>
        <w:tc>
          <w:tcPr>
            <w:tcW w:w="2004" w:type="dxa"/>
            <w:vAlign w:val="center"/>
          </w:tcPr>
          <w:p w:rsidR="005E673E" w:rsidRDefault="005E673E" w:rsidP="00DA53BE">
            <w:pPr>
              <w:jc w:val="center"/>
            </w:pPr>
            <w:r>
              <w:rPr>
                <w:rFonts w:ascii="Times New Roman" w:hAnsi="Times New Roman" w:cs="Times New Roman"/>
                <w:snapToGrid w:val="0"/>
                <w:sz w:val="24"/>
                <w:szCs w:val="24"/>
              </w:rPr>
              <w:t>высокий</w:t>
            </w:r>
          </w:p>
        </w:tc>
      </w:tr>
      <w:tr w:rsidR="005E673E" w:rsidTr="005F1A86">
        <w:tc>
          <w:tcPr>
            <w:tcW w:w="568" w:type="dxa"/>
          </w:tcPr>
          <w:p w:rsidR="005E673E" w:rsidRDefault="005E673E" w:rsidP="00FB591E">
            <w:pPr>
              <w:jc w:val="center"/>
              <w:rPr>
                <w:rFonts w:ascii="Times New Roman" w:hAnsi="Times New Roman"/>
                <w:sz w:val="24"/>
                <w:szCs w:val="24"/>
              </w:rPr>
            </w:pPr>
            <w:r>
              <w:rPr>
                <w:rFonts w:ascii="Times New Roman" w:hAnsi="Times New Roman"/>
                <w:sz w:val="24"/>
                <w:szCs w:val="24"/>
              </w:rPr>
              <w:t>3.</w:t>
            </w:r>
          </w:p>
        </w:tc>
        <w:tc>
          <w:tcPr>
            <w:tcW w:w="708"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3</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sidR="00727880">
              <w:rPr>
                <w:rFonts w:ascii="Times New Roman" w:hAnsi="Times New Roman" w:cs="Times New Roman"/>
                <w:sz w:val="24"/>
                <w:szCs w:val="24"/>
              </w:rPr>
              <w:br/>
            </w:r>
            <w:r>
              <w:rPr>
                <w:rFonts w:ascii="Times New Roman" w:hAnsi="Times New Roman" w:cs="Times New Roman"/>
                <w:sz w:val="24"/>
                <w:szCs w:val="24"/>
                <w:lang w:val="en-US"/>
              </w:rPr>
              <w:t>XV</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Технологическое обеспечение деятельности» </w:t>
            </w:r>
            <w:r w:rsidR="00727880">
              <w:rPr>
                <w:rFonts w:ascii="Times New Roman" w:hAnsi="Times New Roman" w:cs="Times New Roman"/>
                <w:color w:val="000000"/>
                <w:sz w:val="24"/>
                <w:szCs w:val="24"/>
              </w:rPr>
              <w:br/>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w:t>
            </w:r>
            <w:r>
              <w:rPr>
                <w:rFonts w:ascii="Times New Roman" w:hAnsi="Times New Roman" w:cs="Times New Roman"/>
                <w:sz w:val="24"/>
                <w:szCs w:val="24"/>
              </w:rPr>
              <w:t>.</w:t>
            </w:r>
          </w:p>
        </w:tc>
        <w:tc>
          <w:tcPr>
            <w:tcW w:w="631" w:type="dxa"/>
            <w:vAlign w:val="center"/>
          </w:tcPr>
          <w:p w:rsidR="005E673E" w:rsidRDefault="005E673E"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pPr>
              <w:jc w:val="center"/>
              <w:rPr>
                <w:rFonts w:ascii="Times New Roman" w:hAnsi="Times New Roman"/>
                <w:sz w:val="24"/>
                <w:szCs w:val="24"/>
              </w:rPr>
            </w:pPr>
            <w:r>
              <w:rPr>
                <w:rFonts w:ascii="Times New Roman" w:hAnsi="Times New Roman" w:cs="Times New Roman"/>
                <w:sz w:val="24"/>
                <w:szCs w:val="24"/>
              </w:rPr>
              <w:t>Х</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sz w:val="24"/>
                <w:szCs w:val="24"/>
              </w:rPr>
              <w:t>Х</w:t>
            </w:r>
          </w:p>
        </w:tc>
        <w:tc>
          <w:tcPr>
            <w:tcW w:w="531" w:type="dxa"/>
            <w:vAlign w:val="center"/>
          </w:tcPr>
          <w:p w:rsidR="005E673E" w:rsidRDefault="005E673E" w:rsidP="00DA53BE">
            <w:pPr>
              <w:jc w:val="center"/>
            </w:pPr>
            <w:r>
              <w:rPr>
                <w:rFonts w:ascii="Times New Roman" w:hAnsi="Times New Roman"/>
                <w:sz w:val="24"/>
                <w:szCs w:val="24"/>
              </w:rPr>
              <w:t>–</w:t>
            </w:r>
          </w:p>
        </w:tc>
        <w:tc>
          <w:tcPr>
            <w:tcW w:w="2004" w:type="dxa"/>
            <w:vAlign w:val="center"/>
          </w:tcPr>
          <w:p w:rsidR="005E673E" w:rsidRDefault="005E673E" w:rsidP="00DA53BE">
            <w:pPr>
              <w:jc w:val="center"/>
            </w:pPr>
            <w:r>
              <w:rPr>
                <w:rFonts w:ascii="Times New Roman" w:hAnsi="Times New Roman" w:cs="Times New Roman"/>
                <w:snapToGrid w:val="0"/>
                <w:sz w:val="24"/>
                <w:szCs w:val="24"/>
              </w:rPr>
              <w:t>высокий</w:t>
            </w:r>
          </w:p>
        </w:tc>
      </w:tr>
      <w:tr w:rsidR="005E673E" w:rsidTr="005F1A86">
        <w:tc>
          <w:tcPr>
            <w:tcW w:w="568" w:type="dxa"/>
          </w:tcPr>
          <w:p w:rsidR="005E673E" w:rsidRDefault="005E673E" w:rsidP="00FB591E">
            <w:pPr>
              <w:jc w:val="center"/>
              <w:rPr>
                <w:rFonts w:ascii="Times New Roman" w:hAnsi="Times New Roman"/>
                <w:sz w:val="24"/>
                <w:szCs w:val="24"/>
              </w:rPr>
            </w:pPr>
            <w:r>
              <w:rPr>
                <w:rFonts w:ascii="Times New Roman" w:hAnsi="Times New Roman" w:cs="Times New Roman"/>
                <w:sz w:val="24"/>
                <w:szCs w:val="24"/>
              </w:rPr>
              <w:t>4</w:t>
            </w:r>
            <w:r w:rsidRPr="006F2530">
              <w:rPr>
                <w:rFonts w:ascii="Times New Roman" w:hAnsi="Times New Roman" w:cs="Times New Roman"/>
                <w:sz w:val="24"/>
                <w:szCs w:val="24"/>
              </w:rPr>
              <w:t>.</w:t>
            </w:r>
          </w:p>
        </w:tc>
        <w:tc>
          <w:tcPr>
            <w:tcW w:w="708" w:type="dxa"/>
            <w:vAlign w:val="center"/>
          </w:tcPr>
          <w:p w:rsidR="005E673E" w:rsidRDefault="005E673E" w:rsidP="00FB591E">
            <w:pPr>
              <w:jc w:val="center"/>
              <w:rPr>
                <w:rFonts w:ascii="Times New Roman" w:hAnsi="Times New Roman"/>
                <w:sz w:val="24"/>
                <w:szCs w:val="24"/>
              </w:rPr>
            </w:pPr>
            <w:r>
              <w:rPr>
                <w:rFonts w:ascii="Times New Roman" w:hAnsi="Times New Roman" w:cs="Times New Roman"/>
                <w:sz w:val="24"/>
                <w:szCs w:val="24"/>
              </w:rPr>
              <w:t>15</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cs="Times New Roman"/>
                <w:sz w:val="24"/>
                <w:szCs w:val="24"/>
              </w:rPr>
              <w:t>4</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067779">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5E673E" w:rsidRDefault="005E673E" w:rsidP="0027570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5E673E" w:rsidRDefault="005E673E">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5E673E" w:rsidRDefault="005E673E" w:rsidP="00DA53BE">
            <w:pPr>
              <w:jc w:val="center"/>
            </w:pPr>
            <w:r>
              <w:rPr>
                <w:rFonts w:ascii="Times New Roman" w:hAnsi="Times New Roman" w:cs="Times New Roman"/>
                <w:sz w:val="24"/>
                <w:szCs w:val="24"/>
              </w:rPr>
              <w:t>–</w:t>
            </w:r>
          </w:p>
        </w:tc>
        <w:tc>
          <w:tcPr>
            <w:tcW w:w="531" w:type="dxa"/>
            <w:vAlign w:val="center"/>
          </w:tcPr>
          <w:p w:rsidR="005E673E" w:rsidRDefault="005E673E" w:rsidP="00DA53BE">
            <w:pPr>
              <w:jc w:val="center"/>
            </w:pPr>
            <w:r>
              <w:rPr>
                <w:rFonts w:ascii="Times New Roman" w:hAnsi="Times New Roman"/>
                <w:sz w:val="24"/>
                <w:szCs w:val="24"/>
              </w:rPr>
              <w:t>Х</w:t>
            </w:r>
          </w:p>
        </w:tc>
        <w:tc>
          <w:tcPr>
            <w:tcW w:w="531" w:type="dxa"/>
            <w:vAlign w:val="center"/>
          </w:tcPr>
          <w:p w:rsidR="005E673E" w:rsidRDefault="005E673E" w:rsidP="00DA53BE">
            <w:pPr>
              <w:jc w:val="center"/>
            </w:pPr>
            <w:r>
              <w:rPr>
                <w:rFonts w:ascii="Times New Roman" w:hAnsi="Times New Roman"/>
                <w:sz w:val="24"/>
                <w:szCs w:val="24"/>
              </w:rPr>
              <w:t>–</w:t>
            </w:r>
          </w:p>
        </w:tc>
        <w:tc>
          <w:tcPr>
            <w:tcW w:w="2004" w:type="dxa"/>
            <w:vAlign w:val="center"/>
          </w:tcPr>
          <w:p w:rsidR="005E673E" w:rsidRDefault="005E673E" w:rsidP="00DA53BE">
            <w:pPr>
              <w:jc w:val="center"/>
            </w:pPr>
            <w:r>
              <w:rPr>
                <w:rFonts w:ascii="Times New Roman" w:hAnsi="Times New Roman" w:cs="Times New Roman"/>
                <w:snapToGrid w:val="0"/>
                <w:sz w:val="24"/>
                <w:szCs w:val="24"/>
              </w:rPr>
              <w:t>высокий</w:t>
            </w:r>
          </w:p>
        </w:tc>
      </w:tr>
      <w:tr w:rsidR="005E673E" w:rsidTr="005F1A86">
        <w:tc>
          <w:tcPr>
            <w:tcW w:w="568" w:type="dxa"/>
            <w:vMerge w:val="restart"/>
          </w:tcPr>
          <w:p w:rsidR="005E673E" w:rsidRDefault="005E673E" w:rsidP="007D5217">
            <w:pPr>
              <w:jc w:val="center"/>
              <w:rPr>
                <w:rFonts w:ascii="Times New Roman" w:hAnsi="Times New Roman"/>
                <w:sz w:val="24"/>
                <w:szCs w:val="24"/>
              </w:rPr>
            </w:pPr>
            <w:r>
              <w:rPr>
                <w:rFonts w:ascii="Times New Roman" w:hAnsi="Times New Roman"/>
                <w:sz w:val="24"/>
                <w:szCs w:val="24"/>
              </w:rPr>
              <w:t>5.</w:t>
            </w:r>
          </w:p>
        </w:tc>
        <w:tc>
          <w:tcPr>
            <w:tcW w:w="13819" w:type="dxa"/>
            <w:gridSpan w:val="11"/>
            <w:vAlign w:val="center"/>
          </w:tcPr>
          <w:p w:rsidR="005E673E" w:rsidRDefault="005E673E" w:rsidP="000470BD">
            <w:pPr>
              <w:shd w:val="clear" w:color="auto" w:fill="FFFFFF"/>
              <w:tabs>
                <w:tab w:val="left" w:pos="0"/>
                <w:tab w:val="left" w:pos="1440"/>
              </w:tabs>
              <w:rPr>
                <w:rFonts w:ascii="Times New Roman" w:hAnsi="Times New Roman"/>
                <w:sz w:val="24"/>
                <w:szCs w:val="24"/>
              </w:rPr>
            </w:pPr>
            <w:r>
              <w:rPr>
                <w:rFonts w:ascii="Times New Roman" w:hAnsi="Times New Roman" w:cs="Times New Roman"/>
                <w:sz w:val="24"/>
                <w:szCs w:val="24"/>
              </w:rPr>
              <w:t xml:space="preserve">Риски, возникающие при осуществлении </w:t>
            </w:r>
            <w:r>
              <w:rPr>
                <w:rFonts w:ascii="Times New Roman" w:hAnsi="Times New Roman"/>
                <w:sz w:val="24"/>
                <w:szCs w:val="24"/>
              </w:rPr>
              <w:t>внедрения технологических регламентов в составе информационных систем (далее – ИС):</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5</w:t>
            </w:r>
          </w:p>
        </w:tc>
        <w:tc>
          <w:tcPr>
            <w:tcW w:w="567" w:type="dxa"/>
            <w:vAlign w:val="center"/>
          </w:tcPr>
          <w:p w:rsidR="005E673E" w:rsidRDefault="005E673E" w:rsidP="0019786D">
            <w:pPr>
              <w:jc w:val="center"/>
              <w:rPr>
                <w:rFonts w:ascii="Times New Roman" w:hAnsi="Times New Roman" w:cs="Times New Roman"/>
                <w:sz w:val="24"/>
                <w:szCs w:val="24"/>
              </w:rPr>
            </w:pPr>
            <w:r>
              <w:rPr>
                <w:rFonts w:ascii="Times New Roman" w:hAnsi="Times New Roman"/>
                <w:sz w:val="24"/>
                <w:szCs w:val="24"/>
              </w:rPr>
              <w:t>1</w:t>
            </w:r>
          </w:p>
        </w:tc>
        <w:tc>
          <w:tcPr>
            <w:tcW w:w="6591" w:type="dxa"/>
            <w:vAlign w:val="center"/>
          </w:tcPr>
          <w:p w:rsidR="005E673E" w:rsidRDefault="005E673E" w:rsidP="00FC2C93">
            <w:pPr>
              <w:jc w:val="both"/>
              <w:rPr>
                <w:rFonts w:ascii="Times New Roman" w:hAnsi="Times New Roman" w:cs="Times New Roman"/>
                <w:sz w:val="24"/>
                <w:szCs w:val="24"/>
              </w:rPr>
            </w:pPr>
            <w:r>
              <w:rPr>
                <w:rFonts w:ascii="Times New Roman" w:hAnsi="Times New Roman"/>
                <w:sz w:val="24"/>
                <w:szCs w:val="24"/>
              </w:rPr>
              <w:t>отсутствие рабочей группы по внедрению технологического регламента;</w:t>
            </w:r>
          </w:p>
        </w:tc>
        <w:tc>
          <w:tcPr>
            <w:tcW w:w="631" w:type="dxa"/>
            <w:vAlign w:val="center"/>
          </w:tcPr>
          <w:p w:rsidR="005E673E" w:rsidRDefault="005E673E" w:rsidP="00275708">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pPr>
              <w:jc w:val="center"/>
              <w:rPr>
                <w:rFonts w:ascii="Times New Roman" w:hAnsi="Times New Roman" w:cs="Times New Roman"/>
                <w:sz w:val="24"/>
                <w:szCs w:val="24"/>
              </w:rPr>
            </w:pPr>
            <w:r>
              <w:rPr>
                <w:rFonts w:ascii="Times New Roman" w:hAnsi="Times New Roman"/>
                <w:sz w:val="24"/>
                <w:szCs w:val="24"/>
              </w:rPr>
              <w:t>Х</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rsidP="00DA53BE">
            <w:pPr>
              <w:jc w:val="center"/>
            </w:pPr>
            <w:r>
              <w:rPr>
                <w:rFonts w:ascii="Times New Roman" w:hAnsi="Times New Roman"/>
                <w:sz w:val="24"/>
                <w:szCs w:val="24"/>
              </w:rPr>
              <w:t>–</w:t>
            </w:r>
          </w:p>
        </w:tc>
        <w:tc>
          <w:tcPr>
            <w:tcW w:w="531" w:type="dxa"/>
            <w:vAlign w:val="center"/>
          </w:tcPr>
          <w:p w:rsidR="005E673E" w:rsidRDefault="005E673E" w:rsidP="00DA53BE">
            <w:pPr>
              <w:jc w:val="center"/>
            </w:pPr>
            <w:r>
              <w:rPr>
                <w:rFonts w:ascii="Times New Roman" w:hAnsi="Times New Roman"/>
                <w:sz w:val="24"/>
                <w:szCs w:val="24"/>
              </w:rPr>
              <w:t>Х</w:t>
            </w:r>
          </w:p>
        </w:tc>
        <w:tc>
          <w:tcPr>
            <w:tcW w:w="531" w:type="dxa"/>
            <w:vAlign w:val="center"/>
          </w:tcPr>
          <w:p w:rsidR="005E673E" w:rsidRDefault="005E673E" w:rsidP="00DA53BE">
            <w:pPr>
              <w:jc w:val="center"/>
            </w:pPr>
            <w:r>
              <w:rPr>
                <w:rFonts w:ascii="Times New Roman" w:hAnsi="Times New Roman"/>
                <w:sz w:val="24"/>
                <w:szCs w:val="24"/>
              </w:rPr>
              <w:t>–</w:t>
            </w:r>
          </w:p>
        </w:tc>
        <w:tc>
          <w:tcPr>
            <w:tcW w:w="2004" w:type="dxa"/>
            <w:vAlign w:val="center"/>
          </w:tcPr>
          <w:p w:rsidR="005E673E" w:rsidRDefault="005E673E" w:rsidP="00DA53BE">
            <w:pPr>
              <w:jc w:val="center"/>
            </w:pPr>
            <w:r>
              <w:rPr>
                <w:rFonts w:ascii="Times New Roman" w:hAnsi="Times New Roman" w:cs="Times New Roman"/>
                <w:snapToGrid w:val="0"/>
                <w:sz w:val="24"/>
                <w:szCs w:val="24"/>
              </w:rPr>
              <w:t>высокий</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2</w:t>
            </w:r>
          </w:p>
        </w:tc>
        <w:tc>
          <w:tcPr>
            <w:tcW w:w="6591" w:type="dxa"/>
            <w:vAlign w:val="center"/>
          </w:tcPr>
          <w:p w:rsidR="005E673E" w:rsidRDefault="005E673E" w:rsidP="00FC2C93">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требований Методики внедрения технологических регламентов в части наличия и комплектности документов по внедрению технологического регламента;</w:t>
            </w:r>
          </w:p>
        </w:tc>
        <w:tc>
          <w:tcPr>
            <w:tcW w:w="631" w:type="dxa"/>
            <w:vAlign w:val="center"/>
          </w:tcPr>
          <w:p w:rsidR="005E673E" w:rsidRDefault="005E673E" w:rsidP="00275708">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pPr>
              <w:jc w:val="center"/>
              <w:rPr>
                <w:rFonts w:ascii="Times New Roman" w:hAnsi="Times New Roman" w:cs="Times New Roman"/>
                <w:sz w:val="24"/>
                <w:szCs w:val="24"/>
              </w:rPr>
            </w:pPr>
            <w:r>
              <w:rPr>
                <w:rFonts w:ascii="Times New Roman" w:hAnsi="Times New Roman"/>
                <w:sz w:val="24"/>
                <w:szCs w:val="24"/>
              </w:rPr>
              <w:t>Х</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rsidP="00DA53BE">
            <w:pPr>
              <w:jc w:val="center"/>
            </w:pPr>
            <w:r>
              <w:rPr>
                <w:rFonts w:ascii="Times New Roman" w:hAnsi="Times New Roman"/>
                <w:sz w:val="24"/>
                <w:szCs w:val="24"/>
              </w:rPr>
              <w:t>–</w:t>
            </w:r>
          </w:p>
        </w:tc>
        <w:tc>
          <w:tcPr>
            <w:tcW w:w="531" w:type="dxa"/>
            <w:vAlign w:val="center"/>
          </w:tcPr>
          <w:p w:rsidR="005E673E" w:rsidRDefault="005E673E" w:rsidP="00DA53BE">
            <w:pPr>
              <w:jc w:val="center"/>
            </w:pPr>
            <w:r>
              <w:rPr>
                <w:rFonts w:ascii="Times New Roman" w:hAnsi="Times New Roman"/>
                <w:sz w:val="24"/>
                <w:szCs w:val="24"/>
              </w:rPr>
              <w:t>Х</w:t>
            </w:r>
          </w:p>
        </w:tc>
        <w:tc>
          <w:tcPr>
            <w:tcW w:w="531" w:type="dxa"/>
            <w:vAlign w:val="center"/>
          </w:tcPr>
          <w:p w:rsidR="005E673E" w:rsidRDefault="005E673E" w:rsidP="00DA53BE">
            <w:pPr>
              <w:jc w:val="center"/>
            </w:pPr>
            <w:r>
              <w:rPr>
                <w:rFonts w:ascii="Times New Roman" w:hAnsi="Times New Roman"/>
                <w:sz w:val="24"/>
                <w:szCs w:val="24"/>
              </w:rPr>
              <w:t>–</w:t>
            </w:r>
          </w:p>
        </w:tc>
        <w:tc>
          <w:tcPr>
            <w:tcW w:w="2004" w:type="dxa"/>
            <w:vAlign w:val="center"/>
          </w:tcPr>
          <w:p w:rsidR="005E673E" w:rsidRDefault="005E673E" w:rsidP="00DA53BE">
            <w:pPr>
              <w:jc w:val="center"/>
            </w:pPr>
            <w:r>
              <w:rPr>
                <w:rFonts w:ascii="Times New Roman" w:hAnsi="Times New Roman" w:cs="Times New Roman"/>
                <w:snapToGrid w:val="0"/>
                <w:sz w:val="24"/>
                <w:szCs w:val="24"/>
              </w:rPr>
              <w:t>высокий</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5</w:t>
            </w:r>
          </w:p>
        </w:tc>
        <w:tc>
          <w:tcPr>
            <w:tcW w:w="567" w:type="dxa"/>
            <w:vAlign w:val="center"/>
          </w:tcPr>
          <w:p w:rsidR="005E673E" w:rsidRDefault="005E673E" w:rsidP="0019786D">
            <w:pPr>
              <w:jc w:val="center"/>
              <w:rPr>
                <w:rFonts w:ascii="Times New Roman" w:hAnsi="Times New Roman" w:cs="Times New Roman"/>
                <w:sz w:val="24"/>
                <w:szCs w:val="24"/>
              </w:rPr>
            </w:pPr>
            <w:r>
              <w:rPr>
                <w:rFonts w:ascii="Times New Roman" w:hAnsi="Times New Roman"/>
                <w:sz w:val="24"/>
                <w:szCs w:val="24"/>
              </w:rPr>
              <w:t>3</w:t>
            </w:r>
          </w:p>
        </w:tc>
        <w:tc>
          <w:tcPr>
            <w:tcW w:w="6591" w:type="dxa"/>
            <w:vAlign w:val="center"/>
          </w:tcPr>
          <w:p w:rsidR="005E673E" w:rsidRDefault="005E673E" w:rsidP="00FC2C93">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внедрения технологических регламентов в эксплуатацию, установленных Федеральным казначейством;</w:t>
            </w:r>
          </w:p>
        </w:tc>
        <w:tc>
          <w:tcPr>
            <w:tcW w:w="631" w:type="dxa"/>
            <w:vAlign w:val="center"/>
          </w:tcPr>
          <w:p w:rsidR="005E673E" w:rsidRDefault="005E673E" w:rsidP="002A59CE">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rsidP="002A59CE">
            <w:pPr>
              <w:jc w:val="center"/>
              <w:rPr>
                <w:rFonts w:ascii="Times New Roman" w:hAnsi="Times New Roman" w:cs="Times New Roman"/>
                <w:sz w:val="24"/>
                <w:szCs w:val="24"/>
              </w:rPr>
            </w:pPr>
            <w:r>
              <w:rPr>
                <w:rFonts w:ascii="Times New Roman" w:hAnsi="Times New Roman"/>
                <w:sz w:val="24"/>
                <w:szCs w:val="24"/>
              </w:rPr>
              <w:t>Х</w:t>
            </w:r>
          </w:p>
        </w:tc>
        <w:tc>
          <w:tcPr>
            <w:tcW w:w="563" w:type="dxa"/>
            <w:vAlign w:val="center"/>
          </w:tcPr>
          <w:p w:rsidR="005E673E" w:rsidRDefault="005E673E" w:rsidP="002A59CE">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rsidP="002A59CE">
            <w:pPr>
              <w:jc w:val="center"/>
            </w:pPr>
            <w:r>
              <w:rPr>
                <w:rFonts w:ascii="Times New Roman" w:hAnsi="Times New Roman"/>
                <w:sz w:val="24"/>
                <w:szCs w:val="24"/>
              </w:rPr>
              <w:t>–</w:t>
            </w:r>
          </w:p>
        </w:tc>
        <w:tc>
          <w:tcPr>
            <w:tcW w:w="531" w:type="dxa"/>
            <w:vAlign w:val="center"/>
          </w:tcPr>
          <w:p w:rsidR="005E673E" w:rsidRDefault="005E673E" w:rsidP="002A59CE">
            <w:pPr>
              <w:jc w:val="center"/>
            </w:pPr>
            <w:r>
              <w:rPr>
                <w:rFonts w:ascii="Times New Roman" w:hAnsi="Times New Roman"/>
                <w:sz w:val="24"/>
                <w:szCs w:val="24"/>
              </w:rPr>
              <w:t>Х</w:t>
            </w:r>
          </w:p>
        </w:tc>
        <w:tc>
          <w:tcPr>
            <w:tcW w:w="531" w:type="dxa"/>
            <w:vAlign w:val="center"/>
          </w:tcPr>
          <w:p w:rsidR="005E673E" w:rsidRDefault="005E673E" w:rsidP="002A59CE">
            <w:pPr>
              <w:jc w:val="center"/>
            </w:pPr>
            <w:r>
              <w:rPr>
                <w:rFonts w:ascii="Times New Roman" w:hAnsi="Times New Roman"/>
                <w:sz w:val="24"/>
                <w:szCs w:val="24"/>
              </w:rPr>
              <w:t>–</w:t>
            </w:r>
          </w:p>
        </w:tc>
        <w:tc>
          <w:tcPr>
            <w:tcW w:w="2004" w:type="dxa"/>
            <w:vAlign w:val="center"/>
          </w:tcPr>
          <w:p w:rsidR="005E673E" w:rsidRDefault="005E673E" w:rsidP="00DA53BE">
            <w:pPr>
              <w:jc w:val="center"/>
            </w:pPr>
            <w:r>
              <w:rPr>
                <w:rFonts w:ascii="Times New Roman" w:hAnsi="Times New Roman" w:cs="Times New Roman"/>
                <w:snapToGrid w:val="0"/>
                <w:sz w:val="24"/>
                <w:szCs w:val="24"/>
              </w:rPr>
              <w:t>высокий</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5</w:t>
            </w:r>
          </w:p>
        </w:tc>
        <w:tc>
          <w:tcPr>
            <w:tcW w:w="567" w:type="dxa"/>
            <w:vAlign w:val="center"/>
          </w:tcPr>
          <w:p w:rsidR="005E673E" w:rsidRDefault="005E673E" w:rsidP="0019786D">
            <w:pPr>
              <w:jc w:val="center"/>
              <w:rPr>
                <w:rFonts w:ascii="Times New Roman" w:hAnsi="Times New Roman" w:cs="Times New Roman"/>
                <w:sz w:val="24"/>
                <w:szCs w:val="24"/>
              </w:rPr>
            </w:pPr>
            <w:r>
              <w:rPr>
                <w:rFonts w:ascii="Times New Roman" w:hAnsi="Times New Roman"/>
                <w:sz w:val="24"/>
                <w:szCs w:val="24"/>
              </w:rPr>
              <w:t>4</w:t>
            </w:r>
          </w:p>
        </w:tc>
        <w:tc>
          <w:tcPr>
            <w:tcW w:w="6591" w:type="dxa"/>
            <w:vAlign w:val="center"/>
          </w:tcPr>
          <w:p w:rsidR="005E673E" w:rsidRDefault="005E673E" w:rsidP="00FC2C93">
            <w:pPr>
              <w:jc w:val="both"/>
              <w:rPr>
                <w:rFonts w:ascii="Times New Roman" w:hAnsi="Times New Roman" w:cs="Times New Roman"/>
                <w:sz w:val="24"/>
                <w:szCs w:val="24"/>
              </w:rPr>
            </w:pPr>
            <w:r>
              <w:rPr>
                <w:rFonts w:ascii="Times New Roman" w:hAnsi="Times New Roman"/>
                <w:sz w:val="24"/>
                <w:szCs w:val="24"/>
              </w:rPr>
              <w:t>несвоевременное направление отчетов о внедрении технологических регламентов в Федеральное казначейство;</w:t>
            </w:r>
          </w:p>
        </w:tc>
        <w:tc>
          <w:tcPr>
            <w:tcW w:w="631" w:type="dxa"/>
            <w:vAlign w:val="center"/>
          </w:tcPr>
          <w:p w:rsidR="005E673E" w:rsidRDefault="005E673E" w:rsidP="00275708">
            <w:pPr>
              <w:jc w:val="center"/>
              <w:rPr>
                <w:rFonts w:ascii="Times New Roman" w:hAnsi="Times New Roman" w:cs="Times New Roman"/>
                <w:sz w:val="24"/>
                <w:szCs w:val="24"/>
              </w:rPr>
            </w:pPr>
            <w:r>
              <w:rPr>
                <w:rFonts w:ascii="Times New Roman" w:hAnsi="Times New Roman"/>
                <w:sz w:val="24"/>
                <w:szCs w:val="24"/>
              </w:rPr>
              <w:t>Х</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pPr>
              <w:jc w:val="center"/>
            </w:pPr>
            <w:r>
              <w:rPr>
                <w:rFonts w:ascii="Times New Roman" w:hAnsi="Times New Roman"/>
                <w:sz w:val="24"/>
                <w:szCs w:val="24"/>
              </w:rPr>
              <w:t>–</w:t>
            </w:r>
          </w:p>
        </w:tc>
        <w:tc>
          <w:tcPr>
            <w:tcW w:w="563" w:type="dxa"/>
            <w:vAlign w:val="center"/>
          </w:tcPr>
          <w:p w:rsidR="005E673E" w:rsidRDefault="005E673E" w:rsidP="00DA53BE">
            <w:pPr>
              <w:jc w:val="center"/>
            </w:pPr>
            <w:r>
              <w:rPr>
                <w:rFonts w:ascii="Times New Roman" w:hAnsi="Times New Roman"/>
                <w:sz w:val="24"/>
                <w:szCs w:val="24"/>
              </w:rPr>
              <w:t>–</w:t>
            </w:r>
          </w:p>
        </w:tc>
        <w:tc>
          <w:tcPr>
            <w:tcW w:w="531" w:type="dxa"/>
            <w:vAlign w:val="center"/>
          </w:tcPr>
          <w:p w:rsidR="005E673E" w:rsidRDefault="005E673E" w:rsidP="00DA53BE">
            <w:pPr>
              <w:jc w:val="center"/>
            </w:pPr>
            <w:r>
              <w:rPr>
                <w:rFonts w:ascii="Times New Roman" w:hAnsi="Times New Roman"/>
                <w:sz w:val="24"/>
                <w:szCs w:val="24"/>
              </w:rPr>
              <w:t>Х</w:t>
            </w:r>
          </w:p>
        </w:tc>
        <w:tc>
          <w:tcPr>
            <w:tcW w:w="531" w:type="dxa"/>
            <w:vAlign w:val="center"/>
          </w:tcPr>
          <w:p w:rsidR="005E673E" w:rsidRDefault="005E673E" w:rsidP="00DA53BE">
            <w:pPr>
              <w:jc w:val="center"/>
            </w:pPr>
            <w:r>
              <w:rPr>
                <w:rFonts w:ascii="Times New Roman" w:hAnsi="Times New Roman"/>
                <w:sz w:val="24"/>
                <w:szCs w:val="24"/>
              </w:rPr>
              <w:t>–</w:t>
            </w:r>
          </w:p>
        </w:tc>
        <w:tc>
          <w:tcPr>
            <w:tcW w:w="2004" w:type="dxa"/>
            <w:vAlign w:val="center"/>
          </w:tcPr>
          <w:p w:rsidR="005E673E" w:rsidRDefault="005E673E" w:rsidP="00DA53BE">
            <w:pPr>
              <w:jc w:val="center"/>
            </w:pPr>
            <w:r>
              <w:rPr>
                <w:rFonts w:ascii="Times New Roman" w:hAnsi="Times New Roman" w:cs="Times New Roman"/>
                <w:snapToGrid w:val="0"/>
                <w:sz w:val="24"/>
                <w:szCs w:val="24"/>
              </w:rPr>
              <w:t>высокий</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5</w:t>
            </w:r>
          </w:p>
        </w:tc>
        <w:tc>
          <w:tcPr>
            <w:tcW w:w="567" w:type="dxa"/>
            <w:vAlign w:val="center"/>
          </w:tcPr>
          <w:p w:rsidR="005E673E" w:rsidRDefault="005E673E" w:rsidP="0019786D">
            <w:pPr>
              <w:jc w:val="center"/>
              <w:rPr>
                <w:rFonts w:ascii="Times New Roman" w:hAnsi="Times New Roman"/>
                <w:sz w:val="24"/>
                <w:szCs w:val="24"/>
              </w:rPr>
            </w:pPr>
            <w:r>
              <w:rPr>
                <w:rFonts w:ascii="Times New Roman" w:hAnsi="Times New Roman"/>
                <w:sz w:val="24"/>
                <w:szCs w:val="24"/>
              </w:rPr>
              <w:t>5</w:t>
            </w:r>
          </w:p>
        </w:tc>
        <w:tc>
          <w:tcPr>
            <w:tcW w:w="6591" w:type="dxa"/>
            <w:vAlign w:val="center"/>
          </w:tcPr>
          <w:p w:rsidR="005E673E" w:rsidRDefault="005E673E" w:rsidP="00FC2C93">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утверждения внутренних локальных актов по внедрению технологического регламента;</w:t>
            </w:r>
          </w:p>
        </w:tc>
        <w:tc>
          <w:tcPr>
            <w:tcW w:w="631" w:type="dxa"/>
            <w:vAlign w:val="center"/>
          </w:tcPr>
          <w:p w:rsidR="005E673E" w:rsidRDefault="005E673E" w:rsidP="0027570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pPr>
              <w:jc w:val="center"/>
            </w:pPr>
            <w:r>
              <w:rPr>
                <w:rFonts w:ascii="Times New Roman" w:hAnsi="Times New Roman"/>
                <w:sz w:val="24"/>
                <w:szCs w:val="24"/>
              </w:rPr>
              <w:t>–</w:t>
            </w:r>
          </w:p>
        </w:tc>
        <w:tc>
          <w:tcPr>
            <w:tcW w:w="563" w:type="dxa"/>
            <w:vAlign w:val="center"/>
          </w:tcPr>
          <w:p w:rsidR="005E673E" w:rsidRDefault="005E673E" w:rsidP="002A59CE">
            <w:pPr>
              <w:jc w:val="center"/>
            </w:pPr>
            <w:r>
              <w:rPr>
                <w:rFonts w:ascii="Times New Roman" w:hAnsi="Times New Roman"/>
                <w:sz w:val="24"/>
                <w:szCs w:val="24"/>
              </w:rPr>
              <w:t>–</w:t>
            </w:r>
          </w:p>
        </w:tc>
        <w:tc>
          <w:tcPr>
            <w:tcW w:w="531" w:type="dxa"/>
            <w:vAlign w:val="center"/>
          </w:tcPr>
          <w:p w:rsidR="005E673E" w:rsidRDefault="005E673E" w:rsidP="002A59CE">
            <w:pPr>
              <w:jc w:val="center"/>
            </w:pPr>
            <w:r>
              <w:rPr>
                <w:rFonts w:ascii="Times New Roman" w:hAnsi="Times New Roman"/>
                <w:sz w:val="24"/>
                <w:szCs w:val="24"/>
              </w:rPr>
              <w:t>Х</w:t>
            </w:r>
          </w:p>
        </w:tc>
        <w:tc>
          <w:tcPr>
            <w:tcW w:w="531" w:type="dxa"/>
            <w:vAlign w:val="center"/>
          </w:tcPr>
          <w:p w:rsidR="005E673E" w:rsidRDefault="005E673E" w:rsidP="002A59CE">
            <w:pPr>
              <w:jc w:val="center"/>
            </w:pPr>
            <w:r>
              <w:rPr>
                <w:rFonts w:ascii="Times New Roman" w:hAnsi="Times New Roman"/>
                <w:sz w:val="24"/>
                <w:szCs w:val="24"/>
              </w:rPr>
              <w:t>–</w:t>
            </w:r>
          </w:p>
        </w:tc>
        <w:tc>
          <w:tcPr>
            <w:tcW w:w="2004" w:type="dxa"/>
            <w:vAlign w:val="center"/>
          </w:tcPr>
          <w:p w:rsidR="005E673E" w:rsidRDefault="005E673E" w:rsidP="004C73A0">
            <w:pPr>
              <w:jc w:val="center"/>
            </w:pPr>
            <w:r>
              <w:rPr>
                <w:rFonts w:ascii="Times New Roman" w:hAnsi="Times New Roman" w:cs="Times New Roman"/>
                <w:snapToGrid w:val="0"/>
                <w:sz w:val="24"/>
                <w:szCs w:val="24"/>
              </w:rPr>
              <w:t>высокий</w:t>
            </w:r>
            <w:r w:rsidRPr="00643310">
              <w:rPr>
                <w:rFonts w:ascii="Times New Roman" w:hAnsi="Times New Roman" w:cs="Times New Roman"/>
                <w:sz w:val="24"/>
                <w:szCs w:val="24"/>
              </w:rPr>
              <w:t xml:space="preserve"> </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C2C93">
            <w:pPr>
              <w:jc w:val="center"/>
              <w:rPr>
                <w:rFonts w:ascii="Times New Roman" w:hAnsi="Times New Roman"/>
                <w:sz w:val="24"/>
                <w:szCs w:val="24"/>
              </w:rPr>
            </w:pPr>
            <w:r>
              <w:rPr>
                <w:rFonts w:ascii="Times New Roman" w:hAnsi="Times New Roman"/>
                <w:sz w:val="24"/>
                <w:szCs w:val="24"/>
              </w:rPr>
              <w:t>15</w:t>
            </w:r>
          </w:p>
        </w:tc>
        <w:tc>
          <w:tcPr>
            <w:tcW w:w="567" w:type="dxa"/>
            <w:vAlign w:val="center"/>
          </w:tcPr>
          <w:p w:rsidR="005E673E" w:rsidRDefault="005E673E" w:rsidP="00FC2C93">
            <w:pPr>
              <w:jc w:val="center"/>
              <w:rPr>
                <w:rFonts w:ascii="Times New Roman" w:hAnsi="Times New Roman"/>
                <w:sz w:val="24"/>
                <w:szCs w:val="24"/>
              </w:rPr>
            </w:pPr>
            <w:r>
              <w:rPr>
                <w:rFonts w:ascii="Times New Roman" w:hAnsi="Times New Roman"/>
                <w:sz w:val="24"/>
                <w:szCs w:val="24"/>
              </w:rPr>
              <w:t>5</w:t>
            </w:r>
          </w:p>
        </w:tc>
        <w:tc>
          <w:tcPr>
            <w:tcW w:w="567" w:type="dxa"/>
            <w:vAlign w:val="center"/>
          </w:tcPr>
          <w:p w:rsidR="005E673E" w:rsidRDefault="005E673E" w:rsidP="00765101">
            <w:pPr>
              <w:jc w:val="center"/>
              <w:rPr>
                <w:rFonts w:ascii="Times New Roman" w:hAnsi="Times New Roman"/>
                <w:sz w:val="24"/>
                <w:szCs w:val="24"/>
              </w:rPr>
            </w:pPr>
            <w:r>
              <w:rPr>
                <w:rFonts w:ascii="Times New Roman" w:hAnsi="Times New Roman"/>
                <w:sz w:val="24"/>
                <w:szCs w:val="24"/>
              </w:rPr>
              <w:t>6</w:t>
            </w:r>
          </w:p>
        </w:tc>
        <w:tc>
          <w:tcPr>
            <w:tcW w:w="6591" w:type="dxa"/>
            <w:vAlign w:val="center"/>
          </w:tcPr>
          <w:p w:rsidR="005E673E" w:rsidRDefault="005E673E" w:rsidP="00FC2C93">
            <w:pPr>
              <w:jc w:val="both"/>
              <w:rPr>
                <w:rFonts w:ascii="Times New Roman" w:hAnsi="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w:t>
            </w:r>
            <w:r>
              <w:rPr>
                <w:rFonts w:ascii="Times New Roman" w:hAnsi="Times New Roman" w:cs="Times New Roman"/>
                <w:color w:val="000000"/>
                <w:sz w:val="24"/>
                <w:szCs w:val="24"/>
              </w:rPr>
              <w:t xml:space="preserve">Технологическое обеспечение деятельности </w:t>
            </w:r>
            <w:r w:rsidR="00727880">
              <w:rPr>
                <w:rFonts w:ascii="Times New Roman" w:hAnsi="Times New Roman" w:cs="Times New Roman"/>
                <w:color w:val="000000"/>
                <w:sz w:val="24"/>
                <w:szCs w:val="24"/>
              </w:rPr>
              <w:br/>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w:t>
            </w:r>
            <w:r>
              <w:rPr>
                <w:rFonts w:ascii="Times New Roman" w:hAnsi="Times New Roman"/>
                <w:bCs/>
                <w:sz w:val="24"/>
                <w:szCs w:val="24"/>
              </w:rPr>
              <w:t>.</w:t>
            </w:r>
          </w:p>
        </w:tc>
        <w:tc>
          <w:tcPr>
            <w:tcW w:w="631" w:type="dxa"/>
            <w:vAlign w:val="center"/>
          </w:tcPr>
          <w:p w:rsidR="005E673E" w:rsidRPr="006F2530" w:rsidRDefault="005E673E" w:rsidP="002A59CE">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vAlign w:val="center"/>
          </w:tcPr>
          <w:p w:rsidR="005E673E" w:rsidRPr="006F2530" w:rsidRDefault="005E673E" w:rsidP="002A59CE">
            <w:pPr>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563" w:type="dxa"/>
            <w:vAlign w:val="center"/>
          </w:tcPr>
          <w:p w:rsidR="005E673E" w:rsidRDefault="005E673E" w:rsidP="002A59CE">
            <w:pPr>
              <w:jc w:val="center"/>
            </w:pPr>
            <w:r>
              <w:rPr>
                <w:rFonts w:ascii="Times New Roman" w:hAnsi="Times New Roman"/>
                <w:sz w:val="24"/>
                <w:szCs w:val="24"/>
              </w:rPr>
              <w:t>–</w:t>
            </w:r>
          </w:p>
        </w:tc>
        <w:tc>
          <w:tcPr>
            <w:tcW w:w="563" w:type="dxa"/>
            <w:vAlign w:val="center"/>
          </w:tcPr>
          <w:p w:rsidR="005E673E" w:rsidRDefault="005E673E" w:rsidP="002A59CE">
            <w:pPr>
              <w:jc w:val="center"/>
            </w:pPr>
            <w:r>
              <w:rPr>
                <w:rFonts w:ascii="Times New Roman" w:hAnsi="Times New Roman"/>
                <w:sz w:val="24"/>
                <w:szCs w:val="24"/>
              </w:rPr>
              <w:t>–</w:t>
            </w:r>
          </w:p>
        </w:tc>
        <w:tc>
          <w:tcPr>
            <w:tcW w:w="531" w:type="dxa"/>
            <w:vAlign w:val="center"/>
          </w:tcPr>
          <w:p w:rsidR="005E673E" w:rsidRDefault="005E673E" w:rsidP="002A59CE">
            <w:pPr>
              <w:jc w:val="center"/>
            </w:pPr>
            <w:r>
              <w:rPr>
                <w:rFonts w:ascii="Times New Roman" w:hAnsi="Times New Roman"/>
                <w:sz w:val="24"/>
                <w:szCs w:val="24"/>
              </w:rPr>
              <w:t>Х</w:t>
            </w:r>
          </w:p>
        </w:tc>
        <w:tc>
          <w:tcPr>
            <w:tcW w:w="531" w:type="dxa"/>
            <w:vAlign w:val="center"/>
          </w:tcPr>
          <w:p w:rsidR="005E673E" w:rsidRDefault="005E673E" w:rsidP="002A59CE">
            <w:pPr>
              <w:jc w:val="center"/>
            </w:pPr>
            <w:r>
              <w:rPr>
                <w:rFonts w:ascii="Times New Roman" w:hAnsi="Times New Roman"/>
                <w:sz w:val="24"/>
                <w:szCs w:val="24"/>
              </w:rPr>
              <w:t>–</w:t>
            </w:r>
          </w:p>
        </w:tc>
        <w:tc>
          <w:tcPr>
            <w:tcW w:w="2004" w:type="dxa"/>
            <w:vAlign w:val="center"/>
          </w:tcPr>
          <w:p w:rsidR="005E673E" w:rsidRDefault="005E673E" w:rsidP="002A59CE">
            <w:pPr>
              <w:jc w:val="center"/>
            </w:pPr>
            <w:r w:rsidRPr="00643310">
              <w:rPr>
                <w:rFonts w:ascii="Times New Roman" w:hAnsi="Times New Roman" w:cs="Times New Roman"/>
                <w:sz w:val="24"/>
                <w:szCs w:val="24"/>
              </w:rPr>
              <w:t>низкий</w:t>
            </w:r>
          </w:p>
        </w:tc>
      </w:tr>
      <w:tr w:rsidR="005E673E" w:rsidTr="005F1A86">
        <w:tc>
          <w:tcPr>
            <w:tcW w:w="568" w:type="dxa"/>
            <w:vMerge w:val="restart"/>
          </w:tcPr>
          <w:p w:rsidR="005E673E" w:rsidRDefault="005E673E" w:rsidP="007D5217">
            <w:pPr>
              <w:jc w:val="center"/>
              <w:rPr>
                <w:rFonts w:ascii="Times New Roman" w:hAnsi="Times New Roman"/>
                <w:sz w:val="24"/>
                <w:szCs w:val="24"/>
              </w:rPr>
            </w:pPr>
            <w:r>
              <w:rPr>
                <w:rFonts w:ascii="Times New Roman" w:hAnsi="Times New Roman"/>
                <w:sz w:val="24"/>
                <w:szCs w:val="24"/>
              </w:rPr>
              <w:t>6.</w:t>
            </w:r>
          </w:p>
        </w:tc>
        <w:tc>
          <w:tcPr>
            <w:tcW w:w="13819" w:type="dxa"/>
            <w:gridSpan w:val="11"/>
            <w:vAlign w:val="center"/>
          </w:tcPr>
          <w:p w:rsidR="005E673E" w:rsidRDefault="005E673E" w:rsidP="00FB591E">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 xml:space="preserve">Риски, возникающие при осуществлении </w:t>
            </w:r>
            <w:r>
              <w:rPr>
                <w:rFonts w:ascii="Times New Roman" w:hAnsi="Times New Roman"/>
                <w:sz w:val="24"/>
                <w:szCs w:val="24"/>
              </w:rPr>
              <w:t>приведения рабочих процессов УФК в соответствие с новыми версиями утвержденных технологических регламентов:</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6</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1</w:t>
            </w:r>
          </w:p>
        </w:tc>
        <w:tc>
          <w:tcPr>
            <w:tcW w:w="6591" w:type="dxa"/>
            <w:vAlign w:val="center"/>
          </w:tcPr>
          <w:p w:rsidR="005E673E" w:rsidRDefault="005E673E" w:rsidP="000470BD">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работы по взаимодействию со службой сопровождения ИС в части реализации технологических процессов Федерального казначейства;</w:t>
            </w:r>
          </w:p>
        </w:tc>
        <w:tc>
          <w:tcPr>
            <w:tcW w:w="631" w:type="dxa"/>
            <w:vAlign w:val="center"/>
          </w:tcPr>
          <w:p w:rsidR="005E673E" w:rsidRDefault="005E673E" w:rsidP="00275708">
            <w:pPr>
              <w:jc w:val="center"/>
              <w:rPr>
                <w:rFonts w:ascii="Times New Roman" w:hAnsi="Times New Roman" w:cs="Times New Roman"/>
                <w:sz w:val="24"/>
                <w:szCs w:val="24"/>
              </w:rPr>
            </w:pPr>
            <w:r>
              <w:rPr>
                <w:rFonts w:ascii="Times New Roman" w:hAnsi="Times New Roman"/>
                <w:sz w:val="24"/>
                <w:szCs w:val="24"/>
              </w:rPr>
              <w:t>Х</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rsidP="00DA53BE">
            <w:pPr>
              <w:jc w:val="center"/>
            </w:pPr>
            <w:r>
              <w:rPr>
                <w:rFonts w:ascii="Times New Roman" w:hAnsi="Times New Roman"/>
                <w:sz w:val="24"/>
                <w:szCs w:val="24"/>
              </w:rPr>
              <w:t>–</w:t>
            </w:r>
          </w:p>
        </w:tc>
        <w:tc>
          <w:tcPr>
            <w:tcW w:w="531" w:type="dxa"/>
            <w:vAlign w:val="center"/>
          </w:tcPr>
          <w:p w:rsidR="005E673E" w:rsidRDefault="005E673E" w:rsidP="00DA53BE">
            <w:pPr>
              <w:jc w:val="center"/>
            </w:pPr>
            <w:r>
              <w:rPr>
                <w:rFonts w:ascii="Times New Roman" w:hAnsi="Times New Roman"/>
                <w:sz w:val="24"/>
                <w:szCs w:val="24"/>
              </w:rPr>
              <w:t>Х</w:t>
            </w:r>
          </w:p>
        </w:tc>
        <w:tc>
          <w:tcPr>
            <w:tcW w:w="531" w:type="dxa"/>
            <w:vAlign w:val="center"/>
          </w:tcPr>
          <w:p w:rsidR="005E673E" w:rsidRDefault="005E673E" w:rsidP="00DA53BE">
            <w:pPr>
              <w:jc w:val="center"/>
            </w:pPr>
            <w:r>
              <w:rPr>
                <w:rFonts w:ascii="Times New Roman" w:hAnsi="Times New Roman"/>
                <w:sz w:val="24"/>
                <w:szCs w:val="24"/>
              </w:rPr>
              <w:t>–</w:t>
            </w:r>
          </w:p>
        </w:tc>
        <w:tc>
          <w:tcPr>
            <w:tcW w:w="2004" w:type="dxa"/>
            <w:vAlign w:val="center"/>
          </w:tcPr>
          <w:p w:rsidR="005E673E" w:rsidRDefault="005E673E" w:rsidP="00DA53BE">
            <w:pPr>
              <w:jc w:val="center"/>
            </w:pPr>
            <w:r>
              <w:rPr>
                <w:rFonts w:ascii="Times New Roman" w:hAnsi="Times New Roman" w:cs="Times New Roman"/>
                <w:snapToGrid w:val="0"/>
                <w:sz w:val="24"/>
                <w:szCs w:val="24"/>
              </w:rPr>
              <w:t>высокий</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6</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2</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осуществления регистрации и отслеживания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tc>
        <w:tc>
          <w:tcPr>
            <w:tcW w:w="631" w:type="dxa"/>
            <w:vAlign w:val="center"/>
          </w:tcPr>
          <w:p w:rsidR="005E673E" w:rsidRDefault="005E673E" w:rsidP="00275708">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pPr>
              <w:jc w:val="center"/>
              <w:rPr>
                <w:rFonts w:ascii="Times New Roman" w:hAnsi="Times New Roman" w:cs="Times New Roman"/>
                <w:sz w:val="24"/>
                <w:szCs w:val="24"/>
              </w:rPr>
            </w:pPr>
            <w:r>
              <w:rPr>
                <w:rFonts w:ascii="Times New Roman" w:hAnsi="Times New Roman"/>
                <w:sz w:val="24"/>
                <w:szCs w:val="24"/>
              </w:rPr>
              <w:t>Х</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rsidP="00DA53BE">
            <w:pPr>
              <w:jc w:val="center"/>
            </w:pPr>
            <w:r>
              <w:rPr>
                <w:rFonts w:ascii="Times New Roman" w:hAnsi="Times New Roman"/>
                <w:sz w:val="24"/>
                <w:szCs w:val="24"/>
              </w:rPr>
              <w:t>–</w:t>
            </w:r>
          </w:p>
        </w:tc>
        <w:tc>
          <w:tcPr>
            <w:tcW w:w="531" w:type="dxa"/>
            <w:vAlign w:val="center"/>
          </w:tcPr>
          <w:p w:rsidR="005E673E" w:rsidRDefault="005E673E" w:rsidP="00DA53BE">
            <w:pPr>
              <w:jc w:val="center"/>
            </w:pPr>
            <w:r>
              <w:rPr>
                <w:rFonts w:ascii="Times New Roman" w:hAnsi="Times New Roman"/>
                <w:sz w:val="24"/>
                <w:szCs w:val="24"/>
              </w:rPr>
              <w:t>Х</w:t>
            </w:r>
          </w:p>
        </w:tc>
        <w:tc>
          <w:tcPr>
            <w:tcW w:w="531" w:type="dxa"/>
            <w:vAlign w:val="center"/>
          </w:tcPr>
          <w:p w:rsidR="005E673E" w:rsidRDefault="005E673E" w:rsidP="00DA53BE">
            <w:pPr>
              <w:jc w:val="center"/>
            </w:pPr>
            <w:r>
              <w:rPr>
                <w:rFonts w:ascii="Times New Roman" w:hAnsi="Times New Roman"/>
                <w:sz w:val="24"/>
                <w:szCs w:val="24"/>
              </w:rPr>
              <w:t>–</w:t>
            </w:r>
          </w:p>
        </w:tc>
        <w:tc>
          <w:tcPr>
            <w:tcW w:w="2004" w:type="dxa"/>
            <w:vAlign w:val="center"/>
          </w:tcPr>
          <w:p w:rsidR="005E673E" w:rsidRDefault="005E673E" w:rsidP="00DA53BE">
            <w:pPr>
              <w:jc w:val="center"/>
            </w:pPr>
            <w:r>
              <w:rPr>
                <w:rFonts w:ascii="Times New Roman" w:hAnsi="Times New Roman" w:cs="Times New Roman"/>
                <w:snapToGrid w:val="0"/>
                <w:sz w:val="24"/>
                <w:szCs w:val="24"/>
              </w:rPr>
              <w:t>высокий</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6</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3</w:t>
            </w:r>
          </w:p>
        </w:tc>
        <w:tc>
          <w:tcPr>
            <w:tcW w:w="6591" w:type="dxa"/>
            <w:vAlign w:val="center"/>
          </w:tcPr>
          <w:p w:rsidR="005E673E" w:rsidRDefault="005E673E" w:rsidP="000470BD">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сопровождения и технического обслуживания ИС при осуществлении сопровождения по вопросам технологических процессов Федерального казначейства, реализованных в прикладных информационных системах;</w:t>
            </w:r>
          </w:p>
        </w:tc>
        <w:tc>
          <w:tcPr>
            <w:tcW w:w="631" w:type="dxa"/>
            <w:vAlign w:val="center"/>
          </w:tcPr>
          <w:p w:rsidR="005E673E" w:rsidRDefault="005E673E" w:rsidP="00275708">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pPr>
              <w:jc w:val="center"/>
              <w:rPr>
                <w:rFonts w:ascii="Times New Roman" w:hAnsi="Times New Roman" w:cs="Times New Roman"/>
                <w:sz w:val="24"/>
                <w:szCs w:val="24"/>
              </w:rPr>
            </w:pPr>
            <w:r>
              <w:rPr>
                <w:rFonts w:ascii="Times New Roman" w:hAnsi="Times New Roman"/>
                <w:sz w:val="24"/>
                <w:szCs w:val="24"/>
              </w:rPr>
              <w:t>Х</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rsidP="00DA53BE">
            <w:pPr>
              <w:jc w:val="center"/>
            </w:pPr>
            <w:r>
              <w:rPr>
                <w:rFonts w:ascii="Times New Roman" w:hAnsi="Times New Roman"/>
                <w:sz w:val="24"/>
                <w:szCs w:val="24"/>
              </w:rPr>
              <w:t>–</w:t>
            </w:r>
          </w:p>
        </w:tc>
        <w:tc>
          <w:tcPr>
            <w:tcW w:w="531" w:type="dxa"/>
            <w:vAlign w:val="center"/>
          </w:tcPr>
          <w:p w:rsidR="005E673E" w:rsidRDefault="005E673E" w:rsidP="00DA53BE">
            <w:pPr>
              <w:jc w:val="center"/>
            </w:pPr>
            <w:r>
              <w:rPr>
                <w:rFonts w:ascii="Times New Roman" w:hAnsi="Times New Roman"/>
                <w:sz w:val="24"/>
                <w:szCs w:val="24"/>
              </w:rPr>
              <w:t>Х</w:t>
            </w:r>
          </w:p>
        </w:tc>
        <w:tc>
          <w:tcPr>
            <w:tcW w:w="531" w:type="dxa"/>
            <w:vAlign w:val="center"/>
          </w:tcPr>
          <w:p w:rsidR="005E673E" w:rsidRDefault="005E673E" w:rsidP="00DA53BE">
            <w:pPr>
              <w:jc w:val="center"/>
            </w:pPr>
            <w:r>
              <w:rPr>
                <w:rFonts w:ascii="Times New Roman" w:hAnsi="Times New Roman"/>
                <w:sz w:val="24"/>
                <w:szCs w:val="24"/>
              </w:rPr>
              <w:t>–</w:t>
            </w:r>
          </w:p>
        </w:tc>
        <w:tc>
          <w:tcPr>
            <w:tcW w:w="2004" w:type="dxa"/>
            <w:vAlign w:val="center"/>
          </w:tcPr>
          <w:p w:rsidR="005E673E" w:rsidRDefault="005E673E" w:rsidP="00DA53BE">
            <w:pPr>
              <w:jc w:val="center"/>
            </w:pPr>
            <w:r>
              <w:rPr>
                <w:rFonts w:ascii="Times New Roman" w:hAnsi="Times New Roman" w:cs="Times New Roman"/>
                <w:snapToGrid w:val="0"/>
                <w:sz w:val="24"/>
                <w:szCs w:val="24"/>
              </w:rPr>
              <w:t>высокий</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6</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4</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осуществления взаимодействия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tc>
        <w:tc>
          <w:tcPr>
            <w:tcW w:w="631" w:type="dxa"/>
            <w:vAlign w:val="center"/>
          </w:tcPr>
          <w:p w:rsidR="005E673E" w:rsidRDefault="005E673E" w:rsidP="00275708">
            <w:pPr>
              <w:jc w:val="center"/>
              <w:rPr>
                <w:rFonts w:ascii="Times New Roman" w:hAnsi="Times New Roman" w:cs="Times New Roman"/>
                <w:sz w:val="24"/>
                <w:szCs w:val="24"/>
              </w:rPr>
            </w:pPr>
            <w:r>
              <w:rPr>
                <w:rFonts w:ascii="Times New Roman" w:hAnsi="Times New Roman"/>
                <w:sz w:val="24"/>
                <w:szCs w:val="24"/>
              </w:rPr>
              <w:t>Х</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rsidP="00DA53BE">
            <w:pPr>
              <w:jc w:val="center"/>
            </w:pPr>
            <w:r>
              <w:rPr>
                <w:rFonts w:ascii="Times New Roman" w:hAnsi="Times New Roman"/>
                <w:sz w:val="24"/>
                <w:szCs w:val="24"/>
              </w:rPr>
              <w:t>–</w:t>
            </w:r>
          </w:p>
        </w:tc>
        <w:tc>
          <w:tcPr>
            <w:tcW w:w="531" w:type="dxa"/>
            <w:vAlign w:val="center"/>
          </w:tcPr>
          <w:p w:rsidR="005E673E" w:rsidRDefault="005E673E" w:rsidP="00DA53BE">
            <w:pPr>
              <w:jc w:val="center"/>
            </w:pPr>
            <w:r>
              <w:rPr>
                <w:rFonts w:ascii="Times New Roman" w:hAnsi="Times New Roman"/>
                <w:sz w:val="24"/>
                <w:szCs w:val="24"/>
              </w:rPr>
              <w:t>Х</w:t>
            </w:r>
          </w:p>
        </w:tc>
        <w:tc>
          <w:tcPr>
            <w:tcW w:w="531" w:type="dxa"/>
            <w:vAlign w:val="center"/>
          </w:tcPr>
          <w:p w:rsidR="005E673E" w:rsidRDefault="005E673E" w:rsidP="00DA53BE">
            <w:pPr>
              <w:jc w:val="center"/>
            </w:pPr>
            <w:r>
              <w:rPr>
                <w:rFonts w:ascii="Times New Roman" w:hAnsi="Times New Roman"/>
                <w:sz w:val="24"/>
                <w:szCs w:val="24"/>
              </w:rPr>
              <w:t>–</w:t>
            </w:r>
          </w:p>
        </w:tc>
        <w:tc>
          <w:tcPr>
            <w:tcW w:w="2004" w:type="dxa"/>
            <w:vAlign w:val="center"/>
          </w:tcPr>
          <w:p w:rsidR="005E673E" w:rsidRDefault="005E673E" w:rsidP="00DA53BE">
            <w:pPr>
              <w:jc w:val="center"/>
            </w:pPr>
            <w:r>
              <w:rPr>
                <w:rFonts w:ascii="Times New Roman" w:hAnsi="Times New Roman" w:cs="Times New Roman"/>
                <w:snapToGrid w:val="0"/>
                <w:sz w:val="24"/>
                <w:szCs w:val="24"/>
              </w:rPr>
              <w:t>высокий</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5</w:t>
            </w:r>
          </w:p>
        </w:tc>
        <w:tc>
          <w:tcPr>
            <w:tcW w:w="6591" w:type="dxa"/>
            <w:vAlign w:val="center"/>
          </w:tcPr>
          <w:p w:rsidR="005E673E" w:rsidRDefault="005E673E" w:rsidP="00FB591E">
            <w:pPr>
              <w:jc w:val="both"/>
              <w:rPr>
                <w:rFonts w:ascii="Times New Roman" w:hAnsi="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w:t>
            </w:r>
          </w:p>
        </w:tc>
        <w:tc>
          <w:tcPr>
            <w:tcW w:w="631" w:type="dxa"/>
            <w:vAlign w:val="center"/>
          </w:tcPr>
          <w:p w:rsidR="005E673E" w:rsidRDefault="005E673E" w:rsidP="0027570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DA53BE">
            <w:pPr>
              <w:jc w:val="center"/>
            </w:pPr>
            <w:r w:rsidRPr="00643310">
              <w:rPr>
                <w:rFonts w:ascii="Times New Roman" w:hAnsi="Times New Roman" w:cs="Times New Roman"/>
                <w:sz w:val="24"/>
                <w:szCs w:val="24"/>
              </w:rPr>
              <w:t>Х</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низкий</w:t>
            </w:r>
          </w:p>
        </w:tc>
      </w:tr>
      <w:tr w:rsidR="005E673E" w:rsidTr="005F1A86">
        <w:tc>
          <w:tcPr>
            <w:tcW w:w="568" w:type="dxa"/>
            <w:vMerge w:val="restart"/>
          </w:tcPr>
          <w:p w:rsidR="005E673E" w:rsidRDefault="005E673E" w:rsidP="00FB591E">
            <w:pPr>
              <w:jc w:val="center"/>
              <w:rPr>
                <w:rFonts w:ascii="Times New Roman" w:hAnsi="Times New Roman"/>
                <w:sz w:val="24"/>
                <w:szCs w:val="24"/>
              </w:rPr>
            </w:pPr>
            <w:r>
              <w:rPr>
                <w:rFonts w:ascii="Times New Roman" w:hAnsi="Times New Roman"/>
                <w:sz w:val="24"/>
                <w:szCs w:val="24"/>
              </w:rPr>
              <w:t>7.</w:t>
            </w:r>
          </w:p>
        </w:tc>
        <w:tc>
          <w:tcPr>
            <w:tcW w:w="13819" w:type="dxa"/>
            <w:gridSpan w:val="11"/>
            <w:vAlign w:val="center"/>
          </w:tcPr>
          <w:p w:rsidR="005E673E" w:rsidRDefault="005E673E" w:rsidP="00FB591E">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 xml:space="preserve">Риски, возникающие при осуществлении </w:t>
            </w:r>
            <w:proofErr w:type="gramStart"/>
            <w:r>
              <w:rPr>
                <w:rFonts w:ascii="Times New Roman" w:hAnsi="Times New Roman"/>
                <w:sz w:val="24"/>
                <w:szCs w:val="24"/>
              </w:rPr>
              <w:t>контроля за</w:t>
            </w:r>
            <w:proofErr w:type="gramEnd"/>
            <w:r>
              <w:rPr>
                <w:rFonts w:ascii="Times New Roman" w:hAnsi="Times New Roman"/>
                <w:sz w:val="24"/>
                <w:szCs w:val="24"/>
              </w:rPr>
              <w:t xml:space="preserve"> соответствием нового (доработанного) программного обеспечения функциональным требованиям:</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7</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1</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sz w:val="24"/>
                <w:szCs w:val="24"/>
              </w:rPr>
              <w:t>несоответствие рабочих процессов требованиям утвержденных технологических регламентов;</w:t>
            </w:r>
          </w:p>
        </w:tc>
        <w:tc>
          <w:tcPr>
            <w:tcW w:w="631" w:type="dxa"/>
            <w:vAlign w:val="center"/>
          </w:tcPr>
          <w:p w:rsidR="005E673E" w:rsidRDefault="005E673E" w:rsidP="00275708">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pPr>
              <w:jc w:val="center"/>
              <w:rPr>
                <w:rFonts w:ascii="Times New Roman" w:hAnsi="Times New Roman" w:cs="Times New Roman"/>
                <w:sz w:val="24"/>
                <w:szCs w:val="24"/>
              </w:rPr>
            </w:pPr>
            <w:r>
              <w:rPr>
                <w:rFonts w:ascii="Times New Roman" w:hAnsi="Times New Roman"/>
                <w:sz w:val="24"/>
                <w:szCs w:val="24"/>
              </w:rPr>
              <w:t>Х</w:t>
            </w:r>
          </w:p>
        </w:tc>
        <w:tc>
          <w:tcPr>
            <w:tcW w:w="563" w:type="dxa"/>
            <w:vAlign w:val="center"/>
          </w:tcPr>
          <w:p w:rsidR="005E673E" w:rsidRDefault="005E673E" w:rsidP="00DA53BE">
            <w:pPr>
              <w:jc w:val="center"/>
            </w:pPr>
            <w:r>
              <w:rPr>
                <w:rFonts w:ascii="Times New Roman" w:hAnsi="Times New Roman"/>
                <w:sz w:val="24"/>
                <w:szCs w:val="24"/>
              </w:rPr>
              <w:t>–</w:t>
            </w:r>
          </w:p>
        </w:tc>
        <w:tc>
          <w:tcPr>
            <w:tcW w:w="531" w:type="dxa"/>
            <w:vAlign w:val="center"/>
          </w:tcPr>
          <w:p w:rsidR="005E673E" w:rsidRDefault="005E673E" w:rsidP="00DA53BE">
            <w:pPr>
              <w:jc w:val="center"/>
            </w:pPr>
            <w:r>
              <w:rPr>
                <w:rFonts w:ascii="Times New Roman" w:hAnsi="Times New Roman"/>
                <w:sz w:val="24"/>
                <w:szCs w:val="24"/>
              </w:rPr>
              <w:t>Х</w:t>
            </w:r>
          </w:p>
        </w:tc>
        <w:tc>
          <w:tcPr>
            <w:tcW w:w="531" w:type="dxa"/>
            <w:vAlign w:val="center"/>
          </w:tcPr>
          <w:p w:rsidR="005E673E" w:rsidRDefault="005E673E" w:rsidP="00DA53BE">
            <w:pPr>
              <w:jc w:val="center"/>
            </w:pPr>
            <w:r>
              <w:rPr>
                <w:rFonts w:ascii="Times New Roman" w:hAnsi="Times New Roman"/>
                <w:sz w:val="24"/>
                <w:szCs w:val="24"/>
              </w:rPr>
              <w:t>–</w:t>
            </w:r>
          </w:p>
        </w:tc>
        <w:tc>
          <w:tcPr>
            <w:tcW w:w="2004" w:type="dxa"/>
            <w:vAlign w:val="center"/>
          </w:tcPr>
          <w:p w:rsidR="005E673E" w:rsidRDefault="005E673E" w:rsidP="00DA53BE">
            <w:pPr>
              <w:jc w:val="center"/>
            </w:pPr>
            <w:r>
              <w:rPr>
                <w:rFonts w:ascii="Times New Roman" w:hAnsi="Times New Roman" w:cs="Times New Roman"/>
                <w:snapToGrid w:val="0"/>
                <w:sz w:val="24"/>
                <w:szCs w:val="24"/>
              </w:rPr>
              <w:t>критический</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7</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2</w:t>
            </w:r>
          </w:p>
        </w:tc>
        <w:tc>
          <w:tcPr>
            <w:tcW w:w="6591" w:type="dxa"/>
            <w:vAlign w:val="center"/>
          </w:tcPr>
          <w:p w:rsidR="005E673E" w:rsidRDefault="005E673E" w:rsidP="000470BD">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 xml:space="preserve">есоблюдение </w:t>
            </w:r>
            <w:r>
              <w:rPr>
                <w:rFonts w:ascii="Times New Roman" w:hAnsi="Times New Roman"/>
                <w:sz w:val="24"/>
                <w:szCs w:val="24"/>
              </w:rPr>
              <w:t>порядка осуществления формирования функциональных требований по изменению ИС, регистрации обращений, инцидентов и заявок на доработку ИС;</w:t>
            </w:r>
          </w:p>
        </w:tc>
        <w:tc>
          <w:tcPr>
            <w:tcW w:w="631" w:type="dxa"/>
            <w:vAlign w:val="center"/>
          </w:tcPr>
          <w:p w:rsidR="005E673E" w:rsidRDefault="005E673E" w:rsidP="00275708">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Х</w:t>
            </w:r>
          </w:p>
        </w:tc>
        <w:tc>
          <w:tcPr>
            <w:tcW w:w="563" w:type="dxa"/>
            <w:vAlign w:val="center"/>
          </w:tcPr>
          <w:p w:rsidR="005E673E" w:rsidRDefault="005E673E">
            <w:pPr>
              <w:jc w:val="center"/>
              <w:rPr>
                <w:rFonts w:ascii="Times New Roman" w:hAnsi="Times New Roman" w:cs="Times New Roman"/>
                <w:sz w:val="24"/>
                <w:szCs w:val="24"/>
              </w:rPr>
            </w:pPr>
            <w:r>
              <w:rPr>
                <w:rFonts w:ascii="Times New Roman" w:hAnsi="Times New Roman"/>
                <w:sz w:val="24"/>
                <w:szCs w:val="24"/>
              </w:rPr>
              <w:t>–</w:t>
            </w:r>
          </w:p>
        </w:tc>
        <w:tc>
          <w:tcPr>
            <w:tcW w:w="563" w:type="dxa"/>
            <w:vAlign w:val="center"/>
          </w:tcPr>
          <w:p w:rsidR="005E673E" w:rsidRDefault="005E673E" w:rsidP="00DA53BE">
            <w:pPr>
              <w:jc w:val="center"/>
            </w:pPr>
            <w:r>
              <w:rPr>
                <w:rFonts w:ascii="Times New Roman" w:hAnsi="Times New Roman"/>
                <w:sz w:val="24"/>
                <w:szCs w:val="24"/>
              </w:rPr>
              <w:t>–</w:t>
            </w:r>
          </w:p>
        </w:tc>
        <w:tc>
          <w:tcPr>
            <w:tcW w:w="531" w:type="dxa"/>
            <w:vAlign w:val="center"/>
          </w:tcPr>
          <w:p w:rsidR="005E673E" w:rsidRDefault="005E673E" w:rsidP="00DA53BE">
            <w:pPr>
              <w:jc w:val="center"/>
            </w:pPr>
            <w:r>
              <w:rPr>
                <w:rFonts w:ascii="Times New Roman" w:hAnsi="Times New Roman"/>
                <w:sz w:val="24"/>
                <w:szCs w:val="24"/>
              </w:rPr>
              <w:t>Х</w:t>
            </w:r>
          </w:p>
        </w:tc>
        <w:tc>
          <w:tcPr>
            <w:tcW w:w="531" w:type="dxa"/>
            <w:vAlign w:val="center"/>
          </w:tcPr>
          <w:p w:rsidR="005E673E" w:rsidRDefault="005E673E" w:rsidP="00DA53BE">
            <w:pPr>
              <w:jc w:val="center"/>
            </w:pPr>
            <w:r>
              <w:rPr>
                <w:rFonts w:ascii="Times New Roman" w:hAnsi="Times New Roman"/>
                <w:sz w:val="24"/>
                <w:szCs w:val="24"/>
              </w:rPr>
              <w:t>–</w:t>
            </w:r>
          </w:p>
        </w:tc>
        <w:tc>
          <w:tcPr>
            <w:tcW w:w="2004" w:type="dxa"/>
            <w:vAlign w:val="center"/>
          </w:tcPr>
          <w:p w:rsidR="005E673E" w:rsidRDefault="005E673E" w:rsidP="00DA53BE">
            <w:pPr>
              <w:jc w:val="center"/>
            </w:pPr>
            <w:r>
              <w:rPr>
                <w:rFonts w:ascii="Times New Roman" w:hAnsi="Times New Roman" w:cs="Times New Roman"/>
                <w:snapToGrid w:val="0"/>
                <w:sz w:val="24"/>
                <w:szCs w:val="24"/>
              </w:rPr>
              <w:t>высокий</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7</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3</w:t>
            </w:r>
          </w:p>
        </w:tc>
        <w:tc>
          <w:tcPr>
            <w:tcW w:w="6591" w:type="dxa"/>
            <w:vAlign w:val="center"/>
          </w:tcPr>
          <w:p w:rsidR="005E673E" w:rsidRDefault="005E673E" w:rsidP="00FB591E">
            <w:pPr>
              <w:jc w:val="both"/>
              <w:rPr>
                <w:rFonts w:ascii="Times New Roman" w:hAnsi="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w:t>
            </w:r>
          </w:p>
        </w:tc>
        <w:tc>
          <w:tcPr>
            <w:tcW w:w="631" w:type="dxa"/>
            <w:vAlign w:val="center"/>
          </w:tcPr>
          <w:p w:rsidR="005E673E" w:rsidRDefault="005E673E" w:rsidP="0027570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DA53BE">
            <w:pPr>
              <w:jc w:val="center"/>
            </w:pPr>
            <w:r w:rsidRPr="00643310">
              <w:rPr>
                <w:rFonts w:ascii="Times New Roman" w:hAnsi="Times New Roman" w:cs="Times New Roman"/>
                <w:sz w:val="24"/>
                <w:szCs w:val="24"/>
              </w:rPr>
              <w:t>Х</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низкий</w:t>
            </w:r>
          </w:p>
        </w:tc>
      </w:tr>
      <w:tr w:rsidR="005E673E" w:rsidTr="005F1A86">
        <w:tc>
          <w:tcPr>
            <w:tcW w:w="568" w:type="dxa"/>
            <w:vMerge w:val="restart"/>
          </w:tcPr>
          <w:p w:rsidR="005E673E" w:rsidRDefault="005E673E" w:rsidP="00FB591E">
            <w:pPr>
              <w:jc w:val="center"/>
              <w:rPr>
                <w:rFonts w:ascii="Times New Roman" w:hAnsi="Times New Roman"/>
                <w:sz w:val="24"/>
                <w:szCs w:val="24"/>
              </w:rPr>
            </w:pPr>
            <w:r>
              <w:rPr>
                <w:rFonts w:ascii="Times New Roman" w:hAnsi="Times New Roman"/>
                <w:sz w:val="24"/>
                <w:szCs w:val="24"/>
              </w:rPr>
              <w:t>8.</w:t>
            </w:r>
          </w:p>
          <w:p w:rsidR="005E673E" w:rsidRDefault="005E673E" w:rsidP="00FB591E">
            <w:pPr>
              <w:jc w:val="center"/>
              <w:rPr>
                <w:rFonts w:ascii="Times New Roman" w:hAnsi="Times New Roman"/>
                <w:sz w:val="24"/>
                <w:szCs w:val="24"/>
              </w:rPr>
            </w:pPr>
          </w:p>
        </w:tc>
        <w:tc>
          <w:tcPr>
            <w:tcW w:w="13819" w:type="dxa"/>
            <w:gridSpan w:val="11"/>
            <w:vAlign w:val="center"/>
          </w:tcPr>
          <w:p w:rsidR="005E673E" w:rsidRDefault="005E673E" w:rsidP="00FB591E">
            <w:pPr>
              <w:shd w:val="clear" w:color="auto" w:fill="FFFFFF"/>
              <w:tabs>
                <w:tab w:val="left" w:pos="0"/>
                <w:tab w:val="left" w:pos="1440"/>
              </w:tabs>
              <w:jc w:val="both"/>
              <w:rPr>
                <w:rFonts w:ascii="Times New Roman" w:hAnsi="Times New Roman"/>
                <w:sz w:val="24"/>
                <w:szCs w:val="24"/>
              </w:rPr>
            </w:pPr>
            <w:r>
              <w:rPr>
                <w:rFonts w:ascii="Times New Roman" w:hAnsi="Times New Roman"/>
                <w:sz w:val="24"/>
                <w:szCs w:val="24"/>
              </w:rPr>
              <w:t xml:space="preserve">Риски, возникающие при осуществлении формирования и передачи оперативной информации в систему ключевых </w:t>
            </w:r>
            <w:proofErr w:type="gramStart"/>
            <w:r>
              <w:rPr>
                <w:rFonts w:ascii="Times New Roman" w:hAnsi="Times New Roman"/>
                <w:sz w:val="24"/>
                <w:szCs w:val="24"/>
              </w:rPr>
              <w:t>показателей эффективности исполнения бюджетов бюджетной системы Российской</w:t>
            </w:r>
            <w:proofErr w:type="gramEnd"/>
            <w:r>
              <w:rPr>
                <w:rFonts w:ascii="Times New Roman" w:hAnsi="Times New Roman"/>
                <w:sz w:val="24"/>
                <w:szCs w:val="24"/>
              </w:rPr>
              <w:t xml:space="preserve"> Федерации (далее - система КПЭ):</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8</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1</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sz w:val="24"/>
                <w:szCs w:val="24"/>
              </w:rPr>
              <w:t>необеспечение подготовительных технологических процессов для формирования отчетов по ключевым показателям эффективности (далее - отчеты КПЭ) и контроля своевременности формирования подготовительных проверочных отчетов;</w:t>
            </w:r>
          </w:p>
        </w:tc>
        <w:tc>
          <w:tcPr>
            <w:tcW w:w="631" w:type="dxa"/>
            <w:vAlign w:val="center"/>
          </w:tcPr>
          <w:p w:rsidR="005E673E" w:rsidRDefault="005E673E" w:rsidP="00275708">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pPr>
              <w:jc w:val="center"/>
              <w:rPr>
                <w:rFonts w:ascii="Times New Roman" w:hAnsi="Times New Roman" w:cs="Times New Roman"/>
                <w:sz w:val="24"/>
                <w:szCs w:val="24"/>
              </w:rPr>
            </w:pPr>
            <w:r>
              <w:rPr>
                <w:rFonts w:ascii="Times New Roman" w:hAnsi="Times New Roman"/>
                <w:sz w:val="24"/>
                <w:szCs w:val="24"/>
              </w:rPr>
              <w:t>Х</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Pr="00721AE9" w:rsidRDefault="005E673E" w:rsidP="00DA53BE">
            <w:pPr>
              <w:jc w:val="center"/>
            </w:pPr>
            <w:r w:rsidRPr="00997FD3">
              <w:rPr>
                <w:rFonts w:ascii="Times New Roman" w:hAnsi="Times New Roman"/>
                <w:sz w:val="24"/>
                <w:szCs w:val="24"/>
              </w:rPr>
              <w:t>–</w:t>
            </w:r>
          </w:p>
        </w:tc>
        <w:tc>
          <w:tcPr>
            <w:tcW w:w="531" w:type="dxa"/>
            <w:vAlign w:val="center"/>
          </w:tcPr>
          <w:p w:rsidR="005E673E" w:rsidRPr="00721AE9" w:rsidRDefault="005E673E" w:rsidP="00DA53BE">
            <w:pPr>
              <w:jc w:val="center"/>
            </w:pPr>
            <w:r w:rsidRPr="00997FD3">
              <w:rPr>
                <w:rFonts w:ascii="Times New Roman" w:hAnsi="Times New Roman"/>
                <w:sz w:val="24"/>
                <w:szCs w:val="24"/>
              </w:rPr>
              <w:t>Х</w:t>
            </w:r>
          </w:p>
        </w:tc>
        <w:tc>
          <w:tcPr>
            <w:tcW w:w="531" w:type="dxa"/>
            <w:vAlign w:val="center"/>
          </w:tcPr>
          <w:p w:rsidR="005E673E" w:rsidRPr="00721AE9" w:rsidRDefault="005E673E" w:rsidP="00DA53BE">
            <w:pPr>
              <w:jc w:val="center"/>
            </w:pPr>
            <w:r w:rsidRPr="00997FD3">
              <w:rPr>
                <w:rFonts w:ascii="Times New Roman" w:hAnsi="Times New Roman"/>
                <w:sz w:val="24"/>
                <w:szCs w:val="24"/>
              </w:rPr>
              <w:t>–</w:t>
            </w:r>
          </w:p>
        </w:tc>
        <w:tc>
          <w:tcPr>
            <w:tcW w:w="2004" w:type="dxa"/>
            <w:vAlign w:val="center"/>
          </w:tcPr>
          <w:p w:rsidR="005E673E" w:rsidRPr="00721AE9" w:rsidRDefault="005E673E" w:rsidP="00DA53BE">
            <w:pPr>
              <w:jc w:val="center"/>
            </w:pPr>
            <w:r w:rsidRPr="00997FD3">
              <w:rPr>
                <w:rFonts w:ascii="Times New Roman" w:hAnsi="Times New Roman" w:cs="Times New Roman"/>
                <w:snapToGrid w:val="0"/>
                <w:sz w:val="24"/>
                <w:szCs w:val="24"/>
              </w:rPr>
              <w:t>высокий</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8</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2</w:t>
            </w:r>
          </w:p>
        </w:tc>
        <w:tc>
          <w:tcPr>
            <w:tcW w:w="6591" w:type="dxa"/>
            <w:vAlign w:val="center"/>
          </w:tcPr>
          <w:p w:rsidR="005E673E" w:rsidRDefault="005E673E" w:rsidP="00FB591E">
            <w:pPr>
              <w:rPr>
                <w:rFonts w:ascii="Times New Roman" w:hAnsi="Times New Roman" w:cs="Times New Roman"/>
                <w:sz w:val="24"/>
                <w:szCs w:val="24"/>
              </w:rPr>
            </w:pPr>
            <w:r>
              <w:rPr>
                <w:rFonts w:ascii="Times New Roman" w:hAnsi="Times New Roman"/>
                <w:sz w:val="24"/>
                <w:szCs w:val="24"/>
              </w:rPr>
              <w:t>несвоевременное предоставление отчетов КПЭ, в том числе отчетов КПЭ с коррекцией;</w:t>
            </w:r>
          </w:p>
        </w:tc>
        <w:tc>
          <w:tcPr>
            <w:tcW w:w="631" w:type="dxa"/>
            <w:vAlign w:val="center"/>
          </w:tcPr>
          <w:p w:rsidR="005E673E" w:rsidRDefault="005E673E" w:rsidP="00275708">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pPr>
              <w:jc w:val="center"/>
              <w:rPr>
                <w:rFonts w:ascii="Times New Roman" w:hAnsi="Times New Roman" w:cs="Times New Roman"/>
                <w:sz w:val="24"/>
                <w:szCs w:val="24"/>
              </w:rPr>
            </w:pPr>
            <w:r>
              <w:rPr>
                <w:rFonts w:ascii="Times New Roman" w:hAnsi="Times New Roman"/>
                <w:sz w:val="24"/>
                <w:szCs w:val="24"/>
              </w:rPr>
              <w:t>Х</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Pr="00721AE9" w:rsidRDefault="005E673E" w:rsidP="00DA53BE">
            <w:pPr>
              <w:jc w:val="center"/>
            </w:pPr>
            <w:r w:rsidRPr="00997FD3">
              <w:rPr>
                <w:rFonts w:ascii="Times New Roman" w:hAnsi="Times New Roman"/>
                <w:sz w:val="24"/>
                <w:szCs w:val="24"/>
              </w:rPr>
              <w:t>–</w:t>
            </w:r>
          </w:p>
        </w:tc>
        <w:tc>
          <w:tcPr>
            <w:tcW w:w="531" w:type="dxa"/>
            <w:vAlign w:val="center"/>
          </w:tcPr>
          <w:p w:rsidR="005E673E" w:rsidRPr="00721AE9" w:rsidRDefault="005E673E" w:rsidP="00DA53BE">
            <w:pPr>
              <w:jc w:val="center"/>
            </w:pPr>
            <w:r w:rsidRPr="00997FD3">
              <w:rPr>
                <w:rFonts w:ascii="Times New Roman" w:hAnsi="Times New Roman"/>
                <w:sz w:val="24"/>
                <w:szCs w:val="24"/>
              </w:rPr>
              <w:t>Х</w:t>
            </w:r>
          </w:p>
        </w:tc>
        <w:tc>
          <w:tcPr>
            <w:tcW w:w="531" w:type="dxa"/>
            <w:vAlign w:val="center"/>
          </w:tcPr>
          <w:p w:rsidR="005E673E" w:rsidRPr="00721AE9" w:rsidRDefault="005E673E" w:rsidP="00DA53BE">
            <w:pPr>
              <w:jc w:val="center"/>
            </w:pPr>
            <w:r w:rsidRPr="00997FD3">
              <w:rPr>
                <w:rFonts w:ascii="Times New Roman" w:hAnsi="Times New Roman"/>
                <w:sz w:val="24"/>
                <w:szCs w:val="24"/>
              </w:rPr>
              <w:t>–</w:t>
            </w:r>
          </w:p>
        </w:tc>
        <w:tc>
          <w:tcPr>
            <w:tcW w:w="2004" w:type="dxa"/>
            <w:vAlign w:val="center"/>
          </w:tcPr>
          <w:p w:rsidR="005E673E" w:rsidRPr="00721AE9" w:rsidRDefault="005E673E" w:rsidP="00DA53BE">
            <w:pPr>
              <w:jc w:val="center"/>
            </w:pPr>
            <w:r w:rsidRPr="00997FD3">
              <w:rPr>
                <w:rFonts w:ascii="Times New Roman" w:hAnsi="Times New Roman" w:cs="Times New Roman"/>
                <w:snapToGrid w:val="0"/>
                <w:sz w:val="24"/>
                <w:szCs w:val="24"/>
              </w:rPr>
              <w:t>высокий</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8</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3</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sz w:val="24"/>
                <w:szCs w:val="24"/>
              </w:rPr>
              <w:t>отсутствие мониторинга загрузки данных в систему КПЭ, не доведение квитков о прохождении логического контроля до соответствующего структурного подразделения УФК для внесения исправлений в учетные или справочные данные;</w:t>
            </w:r>
          </w:p>
        </w:tc>
        <w:tc>
          <w:tcPr>
            <w:tcW w:w="631" w:type="dxa"/>
            <w:vAlign w:val="center"/>
          </w:tcPr>
          <w:p w:rsidR="005E673E" w:rsidRDefault="005E673E" w:rsidP="00275708">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pPr>
              <w:jc w:val="center"/>
              <w:rPr>
                <w:rFonts w:ascii="Times New Roman" w:hAnsi="Times New Roman" w:cs="Times New Roman"/>
                <w:sz w:val="24"/>
                <w:szCs w:val="24"/>
              </w:rPr>
            </w:pPr>
            <w:r>
              <w:rPr>
                <w:rFonts w:ascii="Times New Roman" w:hAnsi="Times New Roman"/>
                <w:sz w:val="24"/>
                <w:szCs w:val="24"/>
              </w:rPr>
              <w:t>Х</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Pr="00721AE9" w:rsidRDefault="005E673E" w:rsidP="00DA53BE">
            <w:pPr>
              <w:jc w:val="center"/>
            </w:pPr>
            <w:r w:rsidRPr="00997FD3">
              <w:rPr>
                <w:rFonts w:ascii="Times New Roman" w:hAnsi="Times New Roman"/>
                <w:sz w:val="24"/>
                <w:szCs w:val="24"/>
              </w:rPr>
              <w:t>–</w:t>
            </w:r>
          </w:p>
        </w:tc>
        <w:tc>
          <w:tcPr>
            <w:tcW w:w="531" w:type="dxa"/>
            <w:vAlign w:val="center"/>
          </w:tcPr>
          <w:p w:rsidR="005E673E" w:rsidRPr="00721AE9" w:rsidRDefault="005E673E" w:rsidP="00DA53BE">
            <w:pPr>
              <w:jc w:val="center"/>
            </w:pPr>
            <w:r w:rsidRPr="00997FD3">
              <w:rPr>
                <w:rFonts w:ascii="Times New Roman" w:hAnsi="Times New Roman"/>
                <w:sz w:val="24"/>
                <w:szCs w:val="24"/>
              </w:rPr>
              <w:t>Х</w:t>
            </w:r>
          </w:p>
        </w:tc>
        <w:tc>
          <w:tcPr>
            <w:tcW w:w="531" w:type="dxa"/>
            <w:vAlign w:val="center"/>
          </w:tcPr>
          <w:p w:rsidR="005E673E" w:rsidRPr="00721AE9" w:rsidRDefault="005E673E" w:rsidP="00DA53BE">
            <w:pPr>
              <w:jc w:val="center"/>
            </w:pPr>
            <w:r w:rsidRPr="00997FD3">
              <w:rPr>
                <w:rFonts w:ascii="Times New Roman" w:hAnsi="Times New Roman"/>
                <w:sz w:val="24"/>
                <w:szCs w:val="24"/>
              </w:rPr>
              <w:t>–</w:t>
            </w:r>
          </w:p>
        </w:tc>
        <w:tc>
          <w:tcPr>
            <w:tcW w:w="2004" w:type="dxa"/>
            <w:vAlign w:val="center"/>
          </w:tcPr>
          <w:p w:rsidR="005E673E" w:rsidRPr="00721AE9" w:rsidRDefault="005E673E" w:rsidP="00DA53BE">
            <w:pPr>
              <w:jc w:val="center"/>
            </w:pPr>
            <w:r w:rsidRPr="00997FD3">
              <w:rPr>
                <w:rFonts w:ascii="Times New Roman" w:hAnsi="Times New Roman" w:cs="Times New Roman"/>
                <w:snapToGrid w:val="0"/>
                <w:sz w:val="24"/>
                <w:szCs w:val="24"/>
              </w:rPr>
              <w:t>высокий</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8</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4</w:t>
            </w:r>
          </w:p>
        </w:tc>
        <w:tc>
          <w:tcPr>
            <w:tcW w:w="6591" w:type="dxa"/>
            <w:vAlign w:val="center"/>
          </w:tcPr>
          <w:p w:rsidR="005E673E" w:rsidRDefault="005E673E" w:rsidP="00FB591E">
            <w:pPr>
              <w:jc w:val="both"/>
              <w:rPr>
                <w:rFonts w:ascii="Times New Roman" w:hAnsi="Times New Roman"/>
                <w:sz w:val="24"/>
                <w:szCs w:val="24"/>
              </w:rPr>
            </w:pPr>
            <w:r>
              <w:rPr>
                <w:rFonts w:ascii="Times New Roman" w:hAnsi="Times New Roman" w:cs="Times New Roman"/>
                <w:sz w:val="24"/>
                <w:szCs w:val="24"/>
              </w:rPr>
              <w:t xml:space="preserve">иные риски по пункту 8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w:t>
            </w:r>
          </w:p>
        </w:tc>
        <w:tc>
          <w:tcPr>
            <w:tcW w:w="631" w:type="dxa"/>
            <w:vAlign w:val="center"/>
          </w:tcPr>
          <w:p w:rsidR="005E673E" w:rsidRDefault="005E673E" w:rsidP="0027570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DA53BE">
            <w:pPr>
              <w:jc w:val="center"/>
            </w:pPr>
            <w:r w:rsidRPr="00643310">
              <w:rPr>
                <w:rFonts w:ascii="Times New Roman" w:hAnsi="Times New Roman" w:cs="Times New Roman"/>
                <w:sz w:val="24"/>
                <w:szCs w:val="24"/>
              </w:rPr>
              <w:t>Х</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низкий</w:t>
            </w:r>
          </w:p>
        </w:tc>
      </w:tr>
      <w:tr w:rsidR="005E673E" w:rsidTr="005F1A86">
        <w:tc>
          <w:tcPr>
            <w:tcW w:w="568" w:type="dxa"/>
            <w:vMerge w:val="restart"/>
          </w:tcPr>
          <w:p w:rsidR="005E673E" w:rsidRDefault="005E673E" w:rsidP="007D5217">
            <w:pPr>
              <w:jc w:val="center"/>
              <w:rPr>
                <w:rFonts w:ascii="Times New Roman" w:hAnsi="Times New Roman"/>
                <w:sz w:val="24"/>
                <w:szCs w:val="24"/>
              </w:rPr>
            </w:pPr>
            <w:r>
              <w:rPr>
                <w:rFonts w:ascii="Times New Roman" w:hAnsi="Times New Roman"/>
                <w:sz w:val="24"/>
                <w:szCs w:val="24"/>
              </w:rPr>
              <w:t>9.</w:t>
            </w:r>
          </w:p>
        </w:tc>
        <w:tc>
          <w:tcPr>
            <w:tcW w:w="13819" w:type="dxa"/>
            <w:gridSpan w:val="11"/>
            <w:vAlign w:val="center"/>
          </w:tcPr>
          <w:p w:rsidR="005E673E" w:rsidRDefault="005E673E" w:rsidP="00FB591E">
            <w:pPr>
              <w:shd w:val="clear" w:color="auto" w:fill="FFFFFF"/>
              <w:tabs>
                <w:tab w:val="left" w:pos="0"/>
                <w:tab w:val="left" w:pos="1440"/>
              </w:tabs>
              <w:jc w:val="both"/>
              <w:rPr>
                <w:rFonts w:ascii="Times New Roman" w:hAnsi="Times New Roman"/>
                <w:sz w:val="24"/>
                <w:szCs w:val="24"/>
              </w:rPr>
            </w:pPr>
            <w:r>
              <w:rPr>
                <w:rFonts w:ascii="Times New Roman" w:hAnsi="Times New Roman"/>
                <w:sz w:val="24"/>
                <w:szCs w:val="24"/>
              </w:rPr>
              <w:t>Риски, возникающие при несоответствии регламентируемых работ в ППО «Система поддержки технологического обеспечения» (далее – «СПТО») требованиям технологического регламента «Порядок работы пользователей с системой поддержки технологического обеспечения»:</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shd w:val="clear" w:color="auto" w:fill="auto"/>
            <w:vAlign w:val="center"/>
          </w:tcPr>
          <w:p w:rsidR="005E673E" w:rsidRPr="00F76449" w:rsidRDefault="005E673E" w:rsidP="00FB591E">
            <w:pPr>
              <w:jc w:val="center"/>
              <w:rPr>
                <w:rFonts w:ascii="Times New Roman" w:hAnsi="Times New Roman" w:cs="Times New Roman"/>
                <w:sz w:val="24"/>
                <w:szCs w:val="24"/>
              </w:rPr>
            </w:pPr>
            <w:r w:rsidRPr="00F76449">
              <w:rPr>
                <w:rFonts w:ascii="Times New Roman" w:hAnsi="Times New Roman"/>
                <w:sz w:val="24"/>
                <w:szCs w:val="24"/>
              </w:rPr>
              <w:t>15</w:t>
            </w:r>
          </w:p>
        </w:tc>
        <w:tc>
          <w:tcPr>
            <w:tcW w:w="567" w:type="dxa"/>
            <w:shd w:val="clear" w:color="auto" w:fill="auto"/>
            <w:vAlign w:val="center"/>
          </w:tcPr>
          <w:p w:rsidR="005E673E" w:rsidRPr="00F76449" w:rsidRDefault="005E673E" w:rsidP="00FB591E">
            <w:pPr>
              <w:jc w:val="center"/>
              <w:rPr>
                <w:rFonts w:ascii="Times New Roman" w:hAnsi="Times New Roman" w:cs="Times New Roman"/>
                <w:sz w:val="24"/>
                <w:szCs w:val="24"/>
              </w:rPr>
            </w:pPr>
            <w:r w:rsidRPr="00F76449">
              <w:rPr>
                <w:rFonts w:ascii="Times New Roman" w:hAnsi="Times New Roman"/>
                <w:sz w:val="24"/>
                <w:szCs w:val="24"/>
              </w:rPr>
              <w:t>9</w:t>
            </w:r>
          </w:p>
        </w:tc>
        <w:tc>
          <w:tcPr>
            <w:tcW w:w="567" w:type="dxa"/>
            <w:shd w:val="clear" w:color="auto" w:fill="auto"/>
            <w:vAlign w:val="center"/>
          </w:tcPr>
          <w:p w:rsidR="005E673E" w:rsidRPr="00F76449" w:rsidRDefault="005E673E" w:rsidP="00FB591E">
            <w:pPr>
              <w:jc w:val="center"/>
              <w:rPr>
                <w:rFonts w:ascii="Times New Roman" w:hAnsi="Times New Roman" w:cs="Times New Roman"/>
                <w:sz w:val="24"/>
                <w:szCs w:val="24"/>
              </w:rPr>
            </w:pPr>
            <w:r w:rsidRPr="00F76449">
              <w:rPr>
                <w:rFonts w:ascii="Times New Roman" w:hAnsi="Times New Roman"/>
                <w:sz w:val="24"/>
                <w:szCs w:val="24"/>
              </w:rPr>
              <w:t>1</w:t>
            </w:r>
          </w:p>
        </w:tc>
        <w:tc>
          <w:tcPr>
            <w:tcW w:w="6591" w:type="dxa"/>
            <w:shd w:val="clear" w:color="auto" w:fill="auto"/>
            <w:vAlign w:val="center"/>
          </w:tcPr>
          <w:p w:rsidR="005E673E" w:rsidRPr="002A59CE" w:rsidRDefault="005E673E" w:rsidP="004C73A0">
            <w:pPr>
              <w:jc w:val="both"/>
              <w:rPr>
                <w:rFonts w:ascii="Times New Roman" w:hAnsi="Times New Roman" w:cs="Times New Roman"/>
                <w:sz w:val="24"/>
                <w:szCs w:val="24"/>
                <w:highlight w:val="yellow"/>
              </w:rPr>
            </w:pPr>
            <w:r w:rsidRPr="00FA73A5">
              <w:rPr>
                <w:rFonts w:ascii="Times New Roman" w:hAnsi="Times New Roman"/>
                <w:sz w:val="24"/>
                <w:szCs w:val="24"/>
              </w:rPr>
              <w:t>несвоевременная загрузка в СПТО данных по организационно-штатной структуре и персональных данных сотрудников статистической информации, отсутствие мониторинга загруженных файлов с данными;</w:t>
            </w:r>
          </w:p>
        </w:tc>
        <w:tc>
          <w:tcPr>
            <w:tcW w:w="631" w:type="dxa"/>
            <w:shd w:val="clear" w:color="auto" w:fill="auto"/>
            <w:vAlign w:val="center"/>
          </w:tcPr>
          <w:p w:rsidR="005E673E" w:rsidRPr="00F76449" w:rsidRDefault="005E673E">
            <w:pPr>
              <w:jc w:val="center"/>
              <w:rPr>
                <w:rFonts w:ascii="Times New Roman" w:hAnsi="Times New Roman" w:cs="Times New Roman"/>
                <w:sz w:val="24"/>
                <w:szCs w:val="24"/>
              </w:rPr>
            </w:pPr>
            <w:r w:rsidRPr="00F76449">
              <w:rPr>
                <w:rFonts w:ascii="Times New Roman" w:hAnsi="Times New Roman"/>
                <w:sz w:val="24"/>
                <w:szCs w:val="24"/>
              </w:rPr>
              <w:t>Х</w:t>
            </w:r>
          </w:p>
        </w:tc>
        <w:tc>
          <w:tcPr>
            <w:tcW w:w="563" w:type="dxa"/>
            <w:shd w:val="clear" w:color="auto" w:fill="auto"/>
            <w:vAlign w:val="center"/>
          </w:tcPr>
          <w:p w:rsidR="005E673E" w:rsidRPr="00F76449" w:rsidRDefault="005E673E">
            <w:pPr>
              <w:shd w:val="clear" w:color="auto" w:fill="FFFFFF"/>
              <w:tabs>
                <w:tab w:val="left" w:pos="0"/>
                <w:tab w:val="left" w:pos="1440"/>
              </w:tabs>
              <w:jc w:val="center"/>
              <w:rPr>
                <w:rFonts w:ascii="Times New Roman" w:hAnsi="Times New Roman"/>
                <w:sz w:val="24"/>
                <w:szCs w:val="24"/>
              </w:rPr>
            </w:pPr>
            <w:r w:rsidRPr="00F76449">
              <w:rPr>
                <w:rFonts w:ascii="Times New Roman" w:hAnsi="Times New Roman"/>
                <w:sz w:val="24"/>
                <w:szCs w:val="24"/>
              </w:rPr>
              <w:t>–</w:t>
            </w:r>
          </w:p>
        </w:tc>
        <w:tc>
          <w:tcPr>
            <w:tcW w:w="563" w:type="dxa"/>
            <w:shd w:val="clear" w:color="auto" w:fill="auto"/>
            <w:vAlign w:val="center"/>
          </w:tcPr>
          <w:p w:rsidR="005E673E" w:rsidRPr="00F76449" w:rsidRDefault="005E673E">
            <w:pPr>
              <w:shd w:val="clear" w:color="auto" w:fill="FFFFFF"/>
              <w:tabs>
                <w:tab w:val="left" w:pos="0"/>
                <w:tab w:val="left" w:pos="1440"/>
              </w:tabs>
              <w:jc w:val="center"/>
              <w:rPr>
                <w:rFonts w:ascii="Times New Roman" w:hAnsi="Times New Roman"/>
                <w:sz w:val="24"/>
                <w:szCs w:val="24"/>
              </w:rPr>
            </w:pPr>
            <w:r w:rsidRPr="00F76449">
              <w:rPr>
                <w:rFonts w:ascii="Times New Roman" w:hAnsi="Times New Roman"/>
                <w:sz w:val="24"/>
                <w:szCs w:val="24"/>
              </w:rPr>
              <w:t>–</w:t>
            </w:r>
          </w:p>
        </w:tc>
        <w:tc>
          <w:tcPr>
            <w:tcW w:w="563" w:type="dxa"/>
            <w:shd w:val="clear" w:color="auto" w:fill="auto"/>
            <w:vAlign w:val="center"/>
          </w:tcPr>
          <w:p w:rsidR="005E673E" w:rsidRPr="00F76449" w:rsidRDefault="005E673E">
            <w:pPr>
              <w:jc w:val="center"/>
            </w:pPr>
            <w:r w:rsidRPr="00F76449">
              <w:rPr>
                <w:rFonts w:ascii="Times New Roman" w:hAnsi="Times New Roman"/>
                <w:sz w:val="24"/>
                <w:szCs w:val="24"/>
              </w:rPr>
              <w:t>Х</w:t>
            </w:r>
          </w:p>
        </w:tc>
        <w:tc>
          <w:tcPr>
            <w:tcW w:w="531" w:type="dxa"/>
            <w:shd w:val="clear" w:color="auto" w:fill="auto"/>
            <w:vAlign w:val="center"/>
          </w:tcPr>
          <w:p w:rsidR="005E673E" w:rsidRPr="00F76449" w:rsidRDefault="005E673E">
            <w:pPr>
              <w:jc w:val="center"/>
            </w:pPr>
            <w:r w:rsidRPr="00F76449">
              <w:rPr>
                <w:rFonts w:ascii="Times New Roman" w:hAnsi="Times New Roman"/>
                <w:sz w:val="24"/>
                <w:szCs w:val="24"/>
              </w:rPr>
              <w:t>–</w:t>
            </w:r>
          </w:p>
        </w:tc>
        <w:tc>
          <w:tcPr>
            <w:tcW w:w="531" w:type="dxa"/>
            <w:shd w:val="clear" w:color="auto" w:fill="auto"/>
            <w:vAlign w:val="center"/>
          </w:tcPr>
          <w:p w:rsidR="005E673E" w:rsidRPr="00F76449" w:rsidRDefault="005E673E">
            <w:pPr>
              <w:jc w:val="center"/>
            </w:pPr>
            <w:r w:rsidRPr="00F76449">
              <w:rPr>
                <w:rFonts w:ascii="Times New Roman" w:hAnsi="Times New Roman"/>
                <w:sz w:val="24"/>
                <w:szCs w:val="24"/>
              </w:rPr>
              <w:t>–</w:t>
            </w:r>
          </w:p>
        </w:tc>
        <w:tc>
          <w:tcPr>
            <w:tcW w:w="2004" w:type="dxa"/>
            <w:shd w:val="clear" w:color="auto" w:fill="auto"/>
            <w:vAlign w:val="center"/>
          </w:tcPr>
          <w:p w:rsidR="005E673E" w:rsidRPr="00F76449" w:rsidRDefault="005E673E">
            <w:pPr>
              <w:jc w:val="center"/>
            </w:pPr>
            <w:r w:rsidRPr="00F76449">
              <w:rPr>
                <w:rFonts w:ascii="Times New Roman" w:hAnsi="Times New Roman" w:cs="Times New Roman"/>
                <w:snapToGrid w:val="0"/>
                <w:sz w:val="24"/>
                <w:szCs w:val="24"/>
              </w:rPr>
              <w:t>низкий</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9</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2</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sz w:val="24"/>
                <w:szCs w:val="24"/>
              </w:rPr>
              <w:t>несвоевременное назначение на роли сотрудников в соответствии с актуальными версиями технологических регламентов;</w:t>
            </w:r>
          </w:p>
        </w:tc>
        <w:tc>
          <w:tcPr>
            <w:tcW w:w="631"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sidRPr="000146D5">
              <w:rPr>
                <w:rFonts w:ascii="Times New Roman" w:hAnsi="Times New Roman"/>
                <w:sz w:val="24"/>
                <w:szCs w:val="24"/>
              </w:rPr>
              <w:t>Х</w:t>
            </w:r>
          </w:p>
        </w:tc>
        <w:tc>
          <w:tcPr>
            <w:tcW w:w="563" w:type="dxa"/>
            <w:vAlign w:val="center"/>
          </w:tcPr>
          <w:p w:rsidR="005E673E" w:rsidRDefault="005E673E">
            <w:pPr>
              <w:jc w:val="center"/>
              <w:rPr>
                <w:rFonts w:ascii="Times New Roman" w:hAnsi="Times New Roman" w:cs="Times New Roman"/>
                <w:sz w:val="24"/>
                <w:szCs w:val="24"/>
              </w:rPr>
            </w:pPr>
            <w:r w:rsidRPr="000146D5">
              <w:rPr>
                <w:rFonts w:ascii="Times New Roman" w:hAnsi="Times New Roman"/>
                <w:sz w:val="24"/>
                <w:szCs w:val="24"/>
              </w:rPr>
              <w:t>–</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sidRPr="000146D5">
              <w:rPr>
                <w:rFonts w:ascii="Times New Roman" w:hAnsi="Times New Roman"/>
                <w:sz w:val="24"/>
                <w:szCs w:val="24"/>
              </w:rPr>
              <w:t>–</w:t>
            </w:r>
          </w:p>
        </w:tc>
        <w:tc>
          <w:tcPr>
            <w:tcW w:w="563" w:type="dxa"/>
            <w:vAlign w:val="center"/>
          </w:tcPr>
          <w:p w:rsidR="005E673E" w:rsidRDefault="005E673E">
            <w:pPr>
              <w:jc w:val="center"/>
            </w:pPr>
            <w:r w:rsidRPr="000146D5">
              <w:rPr>
                <w:rFonts w:ascii="Times New Roman" w:hAnsi="Times New Roman"/>
                <w:sz w:val="24"/>
                <w:szCs w:val="24"/>
              </w:rPr>
              <w:t>Х</w:t>
            </w:r>
          </w:p>
        </w:tc>
        <w:tc>
          <w:tcPr>
            <w:tcW w:w="531" w:type="dxa"/>
            <w:vAlign w:val="center"/>
          </w:tcPr>
          <w:p w:rsidR="005E673E" w:rsidRDefault="005E673E">
            <w:pPr>
              <w:jc w:val="center"/>
            </w:pPr>
            <w:r w:rsidRPr="000146D5">
              <w:rPr>
                <w:rFonts w:ascii="Times New Roman" w:hAnsi="Times New Roman"/>
                <w:sz w:val="24"/>
                <w:szCs w:val="24"/>
              </w:rPr>
              <w:t>–</w:t>
            </w:r>
          </w:p>
        </w:tc>
        <w:tc>
          <w:tcPr>
            <w:tcW w:w="531" w:type="dxa"/>
            <w:vAlign w:val="center"/>
          </w:tcPr>
          <w:p w:rsidR="005E673E" w:rsidRDefault="005E673E">
            <w:pPr>
              <w:jc w:val="center"/>
            </w:pPr>
            <w:r w:rsidRPr="000146D5">
              <w:rPr>
                <w:rFonts w:ascii="Times New Roman" w:hAnsi="Times New Roman"/>
                <w:sz w:val="24"/>
                <w:szCs w:val="24"/>
              </w:rPr>
              <w:t>–</w:t>
            </w:r>
          </w:p>
        </w:tc>
        <w:tc>
          <w:tcPr>
            <w:tcW w:w="2004" w:type="dxa"/>
            <w:vAlign w:val="center"/>
          </w:tcPr>
          <w:p w:rsidR="005E673E" w:rsidRDefault="005E673E">
            <w:pPr>
              <w:jc w:val="center"/>
            </w:pPr>
            <w:r w:rsidRPr="000146D5">
              <w:rPr>
                <w:rFonts w:ascii="Times New Roman" w:hAnsi="Times New Roman" w:cs="Times New Roman"/>
                <w:snapToGrid w:val="0"/>
                <w:sz w:val="24"/>
                <w:szCs w:val="24"/>
              </w:rPr>
              <w:t>низкий</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9</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3</w:t>
            </w:r>
          </w:p>
        </w:tc>
        <w:tc>
          <w:tcPr>
            <w:tcW w:w="6591" w:type="dxa"/>
            <w:vAlign w:val="center"/>
          </w:tcPr>
          <w:p w:rsidR="005E673E" w:rsidRDefault="005E673E" w:rsidP="00FB591E">
            <w:pPr>
              <w:jc w:val="both"/>
              <w:rPr>
                <w:rFonts w:ascii="Times New Roman" w:hAnsi="Times New Roman"/>
                <w:sz w:val="24"/>
                <w:szCs w:val="24"/>
              </w:rPr>
            </w:pPr>
            <w:r>
              <w:rPr>
                <w:rFonts w:ascii="Times New Roman" w:eastAsia="Times New Roman" w:hAnsi="Times New Roman" w:cs="Times New Roman"/>
                <w:sz w:val="24"/>
                <w:szCs w:val="24"/>
                <w:lang w:eastAsia="ru-RU"/>
              </w:rPr>
              <w:t>несвоевременное предоставление статистических данных протоколирования операций в СПТО;</w:t>
            </w:r>
          </w:p>
        </w:tc>
        <w:tc>
          <w:tcPr>
            <w:tcW w:w="631"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sidRPr="000146D5">
              <w:rPr>
                <w:rFonts w:ascii="Times New Roman" w:hAnsi="Times New Roman"/>
                <w:sz w:val="24"/>
                <w:szCs w:val="24"/>
              </w:rPr>
              <w:t>Х</w:t>
            </w:r>
          </w:p>
        </w:tc>
        <w:tc>
          <w:tcPr>
            <w:tcW w:w="563" w:type="dxa"/>
            <w:vAlign w:val="center"/>
          </w:tcPr>
          <w:p w:rsidR="005E673E" w:rsidRDefault="005E673E">
            <w:pPr>
              <w:jc w:val="center"/>
              <w:rPr>
                <w:rFonts w:ascii="Times New Roman" w:hAnsi="Times New Roman"/>
                <w:sz w:val="24"/>
                <w:szCs w:val="24"/>
              </w:rPr>
            </w:pPr>
            <w:r w:rsidRPr="000146D5">
              <w:rPr>
                <w:rFonts w:ascii="Times New Roman" w:hAnsi="Times New Roman"/>
                <w:sz w:val="24"/>
                <w:szCs w:val="24"/>
              </w:rPr>
              <w:t>–</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sidRPr="000146D5">
              <w:rPr>
                <w:rFonts w:ascii="Times New Roman" w:hAnsi="Times New Roman"/>
                <w:sz w:val="24"/>
                <w:szCs w:val="24"/>
              </w:rPr>
              <w:t>–</w:t>
            </w:r>
          </w:p>
        </w:tc>
        <w:tc>
          <w:tcPr>
            <w:tcW w:w="563" w:type="dxa"/>
            <w:vAlign w:val="center"/>
          </w:tcPr>
          <w:p w:rsidR="005E673E" w:rsidRDefault="005E673E">
            <w:pPr>
              <w:jc w:val="center"/>
            </w:pPr>
            <w:r w:rsidRPr="000146D5">
              <w:rPr>
                <w:rFonts w:ascii="Times New Roman" w:hAnsi="Times New Roman"/>
                <w:sz w:val="24"/>
                <w:szCs w:val="24"/>
              </w:rPr>
              <w:t>Х</w:t>
            </w:r>
          </w:p>
        </w:tc>
        <w:tc>
          <w:tcPr>
            <w:tcW w:w="531" w:type="dxa"/>
            <w:vAlign w:val="center"/>
          </w:tcPr>
          <w:p w:rsidR="005E673E" w:rsidRDefault="005E673E">
            <w:pPr>
              <w:jc w:val="center"/>
            </w:pPr>
            <w:r w:rsidRPr="000146D5">
              <w:rPr>
                <w:rFonts w:ascii="Times New Roman" w:hAnsi="Times New Roman"/>
                <w:sz w:val="24"/>
                <w:szCs w:val="24"/>
              </w:rPr>
              <w:t>–</w:t>
            </w:r>
          </w:p>
        </w:tc>
        <w:tc>
          <w:tcPr>
            <w:tcW w:w="531" w:type="dxa"/>
            <w:vAlign w:val="center"/>
          </w:tcPr>
          <w:p w:rsidR="005E673E" w:rsidRDefault="005E673E">
            <w:pPr>
              <w:jc w:val="center"/>
            </w:pPr>
            <w:r w:rsidRPr="000146D5">
              <w:rPr>
                <w:rFonts w:ascii="Times New Roman" w:hAnsi="Times New Roman"/>
                <w:sz w:val="24"/>
                <w:szCs w:val="24"/>
              </w:rPr>
              <w:t>–</w:t>
            </w:r>
          </w:p>
        </w:tc>
        <w:tc>
          <w:tcPr>
            <w:tcW w:w="2004" w:type="dxa"/>
            <w:vAlign w:val="center"/>
          </w:tcPr>
          <w:p w:rsidR="005E673E" w:rsidRDefault="005E673E">
            <w:pPr>
              <w:jc w:val="center"/>
            </w:pPr>
            <w:r w:rsidRPr="000146D5">
              <w:rPr>
                <w:rFonts w:ascii="Times New Roman" w:hAnsi="Times New Roman" w:cs="Times New Roman"/>
                <w:snapToGrid w:val="0"/>
                <w:sz w:val="24"/>
                <w:szCs w:val="24"/>
              </w:rPr>
              <w:t>низкий</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9</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4</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осуществления сопровождения ППО СПТО в части регистрации ошибок по результатам загрузки файлов с данными;</w:t>
            </w:r>
          </w:p>
        </w:tc>
        <w:tc>
          <w:tcPr>
            <w:tcW w:w="631" w:type="dxa"/>
            <w:vAlign w:val="center"/>
          </w:tcPr>
          <w:p w:rsidR="005E673E" w:rsidRDefault="005E673E">
            <w:pPr>
              <w:jc w:val="center"/>
              <w:rPr>
                <w:rFonts w:ascii="Times New Roman" w:hAnsi="Times New Roman" w:cs="Times New Roman"/>
                <w:sz w:val="24"/>
                <w:szCs w:val="24"/>
              </w:rPr>
            </w:pPr>
            <w:r w:rsidRPr="000146D5">
              <w:rPr>
                <w:rFonts w:ascii="Times New Roman" w:hAnsi="Times New Roman"/>
                <w:sz w:val="24"/>
                <w:szCs w:val="24"/>
              </w:rPr>
              <w:t>Х</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sidRPr="000146D5">
              <w:rPr>
                <w:rFonts w:ascii="Times New Roman" w:hAnsi="Times New Roman"/>
                <w:sz w:val="24"/>
                <w:szCs w:val="24"/>
              </w:rPr>
              <w:t>–</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sidRPr="000146D5">
              <w:rPr>
                <w:rFonts w:ascii="Times New Roman" w:hAnsi="Times New Roman"/>
                <w:sz w:val="24"/>
                <w:szCs w:val="24"/>
              </w:rPr>
              <w:t>–</w:t>
            </w:r>
          </w:p>
        </w:tc>
        <w:tc>
          <w:tcPr>
            <w:tcW w:w="563" w:type="dxa"/>
            <w:vAlign w:val="center"/>
          </w:tcPr>
          <w:p w:rsidR="005E673E" w:rsidRDefault="005E673E">
            <w:pPr>
              <w:jc w:val="center"/>
            </w:pPr>
            <w:r w:rsidRPr="000146D5">
              <w:rPr>
                <w:rFonts w:ascii="Times New Roman" w:hAnsi="Times New Roman"/>
                <w:sz w:val="24"/>
                <w:szCs w:val="24"/>
              </w:rPr>
              <w:t>Х</w:t>
            </w:r>
          </w:p>
        </w:tc>
        <w:tc>
          <w:tcPr>
            <w:tcW w:w="531" w:type="dxa"/>
            <w:vAlign w:val="center"/>
          </w:tcPr>
          <w:p w:rsidR="005E673E" w:rsidRDefault="005E673E">
            <w:pPr>
              <w:jc w:val="center"/>
            </w:pPr>
            <w:r w:rsidRPr="000146D5">
              <w:rPr>
                <w:rFonts w:ascii="Times New Roman" w:hAnsi="Times New Roman"/>
                <w:sz w:val="24"/>
                <w:szCs w:val="24"/>
              </w:rPr>
              <w:t>–</w:t>
            </w:r>
          </w:p>
        </w:tc>
        <w:tc>
          <w:tcPr>
            <w:tcW w:w="531" w:type="dxa"/>
            <w:vAlign w:val="center"/>
          </w:tcPr>
          <w:p w:rsidR="005E673E" w:rsidRDefault="005E673E">
            <w:pPr>
              <w:jc w:val="center"/>
            </w:pPr>
            <w:r w:rsidRPr="000146D5">
              <w:rPr>
                <w:rFonts w:ascii="Times New Roman" w:hAnsi="Times New Roman"/>
                <w:sz w:val="24"/>
                <w:szCs w:val="24"/>
              </w:rPr>
              <w:t>–</w:t>
            </w:r>
          </w:p>
        </w:tc>
        <w:tc>
          <w:tcPr>
            <w:tcW w:w="2004" w:type="dxa"/>
            <w:vAlign w:val="center"/>
          </w:tcPr>
          <w:p w:rsidR="005E673E" w:rsidRDefault="005E673E">
            <w:pPr>
              <w:jc w:val="center"/>
            </w:pPr>
            <w:r w:rsidRPr="000146D5">
              <w:rPr>
                <w:rFonts w:ascii="Times New Roman" w:hAnsi="Times New Roman" w:cs="Times New Roman"/>
                <w:snapToGrid w:val="0"/>
                <w:sz w:val="24"/>
                <w:szCs w:val="24"/>
              </w:rPr>
              <w:t>низкий</w:t>
            </w:r>
          </w:p>
        </w:tc>
      </w:tr>
      <w:tr w:rsidR="005E673E" w:rsidTr="005F1A86">
        <w:tc>
          <w:tcPr>
            <w:tcW w:w="568" w:type="dxa"/>
            <w:vMerge/>
          </w:tcPr>
          <w:p w:rsidR="005E673E" w:rsidRDefault="005E673E" w:rsidP="00FB591E">
            <w:pPr>
              <w:jc w:val="center"/>
              <w:rPr>
                <w:rFonts w:ascii="Times New Roman" w:hAnsi="Times New Roman"/>
                <w:sz w:val="24"/>
                <w:szCs w:val="24"/>
              </w:rPr>
            </w:pPr>
          </w:p>
        </w:tc>
        <w:tc>
          <w:tcPr>
            <w:tcW w:w="708"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sz w:val="24"/>
                <w:szCs w:val="24"/>
              </w:rPr>
              <w:t>9</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5</w:t>
            </w:r>
          </w:p>
        </w:tc>
        <w:tc>
          <w:tcPr>
            <w:tcW w:w="6591" w:type="dxa"/>
            <w:vAlign w:val="center"/>
          </w:tcPr>
          <w:p w:rsidR="005E673E" w:rsidRDefault="005E673E" w:rsidP="00FB591E">
            <w:pPr>
              <w:jc w:val="both"/>
              <w:rPr>
                <w:rFonts w:ascii="Times New Roman" w:hAnsi="Times New Roman"/>
                <w:sz w:val="24"/>
                <w:szCs w:val="24"/>
              </w:rPr>
            </w:pPr>
            <w:r>
              <w:rPr>
                <w:rFonts w:ascii="Times New Roman" w:hAnsi="Times New Roman" w:cs="Times New Roman"/>
                <w:sz w:val="24"/>
                <w:szCs w:val="24"/>
              </w:rPr>
              <w:t xml:space="preserve">иные риски по пункту 9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w:t>
            </w:r>
          </w:p>
        </w:tc>
        <w:tc>
          <w:tcPr>
            <w:tcW w:w="631" w:type="dxa"/>
            <w:vAlign w:val="center"/>
          </w:tcPr>
          <w:p w:rsidR="005E673E" w:rsidRDefault="005E673E" w:rsidP="0027570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DA53BE">
            <w:pPr>
              <w:jc w:val="center"/>
            </w:pPr>
            <w:r w:rsidRPr="00643310">
              <w:rPr>
                <w:rFonts w:ascii="Times New Roman" w:hAnsi="Times New Roman" w:cs="Times New Roman"/>
                <w:sz w:val="24"/>
                <w:szCs w:val="24"/>
              </w:rPr>
              <w:t>Х</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низкий</w:t>
            </w:r>
          </w:p>
        </w:tc>
      </w:tr>
      <w:tr w:rsidR="005E673E" w:rsidTr="005F1A86">
        <w:tc>
          <w:tcPr>
            <w:tcW w:w="568" w:type="dxa"/>
            <w:vMerge w:val="restart"/>
          </w:tcPr>
          <w:p w:rsidR="005E673E" w:rsidRDefault="005E673E" w:rsidP="00FB591E">
            <w:pPr>
              <w:spacing w:line="220" w:lineRule="atLeast"/>
              <w:jc w:val="center"/>
              <w:rPr>
                <w:rFonts w:ascii="Times New Roman" w:hAnsi="Times New Roman"/>
                <w:sz w:val="24"/>
                <w:szCs w:val="24"/>
              </w:rPr>
            </w:pPr>
            <w:r>
              <w:rPr>
                <w:rFonts w:ascii="Times New Roman" w:hAnsi="Times New Roman"/>
                <w:sz w:val="24"/>
                <w:szCs w:val="24"/>
              </w:rPr>
              <w:t>10.</w:t>
            </w:r>
          </w:p>
          <w:p w:rsidR="005E673E" w:rsidRDefault="005E673E" w:rsidP="00FB591E">
            <w:pPr>
              <w:spacing w:line="220" w:lineRule="atLeast"/>
              <w:jc w:val="center"/>
              <w:rPr>
                <w:rFonts w:ascii="Times New Roman" w:hAnsi="Times New Roman"/>
                <w:sz w:val="24"/>
                <w:szCs w:val="24"/>
              </w:rPr>
            </w:pPr>
          </w:p>
        </w:tc>
        <w:tc>
          <w:tcPr>
            <w:tcW w:w="13819" w:type="dxa"/>
            <w:gridSpan w:val="11"/>
            <w:vAlign w:val="center"/>
          </w:tcPr>
          <w:p w:rsidR="005E673E" w:rsidRDefault="005E673E" w:rsidP="00FB591E">
            <w:pPr>
              <w:shd w:val="clear" w:color="auto" w:fill="FFFFFF"/>
              <w:tabs>
                <w:tab w:val="left" w:pos="0"/>
                <w:tab w:val="left" w:pos="1440"/>
              </w:tabs>
              <w:spacing w:line="220" w:lineRule="atLeast"/>
              <w:jc w:val="both"/>
              <w:rPr>
                <w:rFonts w:ascii="Times New Roman" w:hAnsi="Times New Roman"/>
                <w:sz w:val="24"/>
                <w:szCs w:val="24"/>
              </w:rPr>
            </w:pPr>
            <w:r>
              <w:rPr>
                <w:rFonts w:ascii="Times New Roman" w:hAnsi="Times New Roman"/>
                <w:sz w:val="24"/>
                <w:szCs w:val="24"/>
              </w:rPr>
              <w:t>Риски, возникающие при представлении в Федеральное казначейство ответов на запрашиваемую информацию в части обеспечения технологической деятельности УФК:</w:t>
            </w:r>
          </w:p>
        </w:tc>
      </w:tr>
      <w:tr w:rsidR="005E673E" w:rsidTr="005F1A86">
        <w:tc>
          <w:tcPr>
            <w:tcW w:w="568" w:type="dxa"/>
            <w:vMerge/>
          </w:tcPr>
          <w:p w:rsidR="005E673E" w:rsidRDefault="005E673E" w:rsidP="00FB591E">
            <w:pPr>
              <w:spacing w:line="220" w:lineRule="atLeast"/>
              <w:jc w:val="center"/>
              <w:rPr>
                <w:rFonts w:ascii="Times New Roman" w:hAnsi="Times New Roman"/>
                <w:sz w:val="24"/>
                <w:szCs w:val="24"/>
              </w:rPr>
            </w:pPr>
          </w:p>
        </w:tc>
        <w:tc>
          <w:tcPr>
            <w:tcW w:w="708" w:type="dxa"/>
            <w:vAlign w:val="center"/>
          </w:tcPr>
          <w:p w:rsidR="005E673E" w:rsidRDefault="005E673E" w:rsidP="00FB591E">
            <w:pPr>
              <w:spacing w:line="220" w:lineRule="atLeast"/>
              <w:jc w:val="center"/>
              <w:rPr>
                <w:rFonts w:ascii="Times New Roman" w:hAnsi="Times New Roman" w:cs="Times New Roman"/>
                <w:sz w:val="24"/>
                <w:szCs w:val="24"/>
              </w:rPr>
            </w:pPr>
            <w:r>
              <w:rPr>
                <w:rFonts w:ascii="Times New Roman" w:hAnsi="Times New Roman"/>
                <w:sz w:val="24"/>
                <w:szCs w:val="24"/>
              </w:rPr>
              <w:t>15</w:t>
            </w:r>
          </w:p>
        </w:tc>
        <w:tc>
          <w:tcPr>
            <w:tcW w:w="567" w:type="dxa"/>
            <w:vAlign w:val="center"/>
          </w:tcPr>
          <w:p w:rsidR="005E673E" w:rsidRDefault="005E673E" w:rsidP="00FB591E">
            <w:pPr>
              <w:spacing w:line="220" w:lineRule="atLeast"/>
              <w:jc w:val="center"/>
              <w:rPr>
                <w:rFonts w:ascii="Times New Roman" w:hAnsi="Times New Roman" w:cs="Times New Roman"/>
                <w:sz w:val="24"/>
                <w:szCs w:val="24"/>
              </w:rPr>
            </w:pPr>
            <w:r>
              <w:rPr>
                <w:rFonts w:ascii="Times New Roman" w:hAnsi="Times New Roman"/>
                <w:sz w:val="24"/>
                <w:szCs w:val="24"/>
              </w:rPr>
              <w:t>10</w:t>
            </w:r>
          </w:p>
        </w:tc>
        <w:tc>
          <w:tcPr>
            <w:tcW w:w="567" w:type="dxa"/>
            <w:vAlign w:val="center"/>
          </w:tcPr>
          <w:p w:rsidR="005E673E" w:rsidRDefault="005E673E" w:rsidP="00FB591E">
            <w:pPr>
              <w:spacing w:line="220" w:lineRule="atLeast"/>
              <w:jc w:val="center"/>
              <w:rPr>
                <w:rFonts w:ascii="Times New Roman" w:hAnsi="Times New Roman" w:cs="Times New Roman"/>
                <w:sz w:val="24"/>
                <w:szCs w:val="24"/>
              </w:rPr>
            </w:pPr>
            <w:r>
              <w:rPr>
                <w:rFonts w:ascii="Times New Roman" w:hAnsi="Times New Roman"/>
                <w:sz w:val="24"/>
                <w:szCs w:val="24"/>
              </w:rPr>
              <w:t>1</w:t>
            </w:r>
          </w:p>
        </w:tc>
        <w:tc>
          <w:tcPr>
            <w:tcW w:w="6591" w:type="dxa"/>
            <w:vAlign w:val="center"/>
          </w:tcPr>
          <w:p w:rsidR="005E673E" w:rsidRDefault="005E673E" w:rsidP="000470BD">
            <w:pPr>
              <w:spacing w:line="220" w:lineRule="atLeast"/>
              <w:jc w:val="both"/>
              <w:rPr>
                <w:rFonts w:ascii="Times New Roman" w:hAnsi="Times New Roman" w:cs="Times New Roman"/>
                <w:sz w:val="24"/>
                <w:szCs w:val="24"/>
              </w:rPr>
            </w:pPr>
            <w:r>
              <w:rPr>
                <w:rFonts w:ascii="Times New Roman" w:hAnsi="Times New Roman"/>
                <w:sz w:val="24"/>
                <w:szCs w:val="24"/>
              </w:rPr>
              <w:t>несвоевременное представление в Федеральное казначейство протоколов предварительных испытаний, опытной эксплуатации, приемочных испытаний ИС ФК;</w:t>
            </w:r>
          </w:p>
        </w:tc>
        <w:tc>
          <w:tcPr>
            <w:tcW w:w="631" w:type="dxa"/>
            <w:vAlign w:val="center"/>
          </w:tcPr>
          <w:p w:rsidR="005E673E" w:rsidRDefault="005E673E" w:rsidP="00275708">
            <w:pPr>
              <w:spacing w:line="220" w:lineRule="atLeast"/>
              <w:jc w:val="center"/>
              <w:rPr>
                <w:rFonts w:ascii="Times New Roman" w:hAnsi="Times New Roman" w:cs="Times New Roman"/>
                <w:sz w:val="24"/>
                <w:szCs w:val="24"/>
              </w:rPr>
            </w:pPr>
            <w:r w:rsidRPr="00EC3C85">
              <w:rPr>
                <w:rFonts w:ascii="Times New Roman" w:hAnsi="Times New Roman"/>
                <w:sz w:val="24"/>
                <w:szCs w:val="24"/>
              </w:rPr>
              <w:t>–</w:t>
            </w:r>
          </w:p>
        </w:tc>
        <w:tc>
          <w:tcPr>
            <w:tcW w:w="563" w:type="dxa"/>
            <w:vAlign w:val="center"/>
          </w:tcPr>
          <w:p w:rsidR="005E673E" w:rsidRDefault="005E673E">
            <w:pPr>
              <w:shd w:val="clear" w:color="auto" w:fill="FFFFFF"/>
              <w:tabs>
                <w:tab w:val="left" w:pos="0"/>
                <w:tab w:val="left" w:pos="1440"/>
              </w:tabs>
              <w:spacing w:line="220" w:lineRule="atLeast"/>
              <w:jc w:val="center"/>
              <w:rPr>
                <w:rFonts w:ascii="Times New Roman" w:hAnsi="Times New Roman"/>
                <w:sz w:val="24"/>
                <w:szCs w:val="24"/>
              </w:rPr>
            </w:pPr>
            <w:r w:rsidRPr="00EC3C85">
              <w:rPr>
                <w:rFonts w:ascii="Times New Roman" w:hAnsi="Times New Roman"/>
                <w:sz w:val="24"/>
                <w:szCs w:val="24"/>
              </w:rPr>
              <w:t>Х</w:t>
            </w:r>
          </w:p>
        </w:tc>
        <w:tc>
          <w:tcPr>
            <w:tcW w:w="563" w:type="dxa"/>
            <w:vAlign w:val="center"/>
          </w:tcPr>
          <w:p w:rsidR="005E673E" w:rsidRDefault="005E673E">
            <w:pPr>
              <w:shd w:val="clear" w:color="auto" w:fill="FFFFFF"/>
              <w:tabs>
                <w:tab w:val="left" w:pos="0"/>
                <w:tab w:val="left" w:pos="1440"/>
              </w:tabs>
              <w:spacing w:line="220" w:lineRule="atLeast"/>
              <w:jc w:val="center"/>
              <w:rPr>
                <w:rFonts w:ascii="Times New Roman" w:hAnsi="Times New Roman"/>
                <w:sz w:val="24"/>
                <w:szCs w:val="24"/>
              </w:rPr>
            </w:pPr>
            <w:r w:rsidRPr="00EC3C85">
              <w:rPr>
                <w:rFonts w:ascii="Times New Roman" w:hAnsi="Times New Roman"/>
                <w:sz w:val="24"/>
                <w:szCs w:val="24"/>
              </w:rPr>
              <w:t>–</w:t>
            </w:r>
          </w:p>
        </w:tc>
        <w:tc>
          <w:tcPr>
            <w:tcW w:w="563" w:type="dxa"/>
            <w:vAlign w:val="center"/>
          </w:tcPr>
          <w:p w:rsidR="005E673E" w:rsidRDefault="005E673E" w:rsidP="00DA53BE">
            <w:pPr>
              <w:jc w:val="center"/>
            </w:pPr>
            <w:r w:rsidRPr="00EC3C85">
              <w:rPr>
                <w:rFonts w:ascii="Times New Roman" w:hAnsi="Times New Roman"/>
                <w:sz w:val="24"/>
                <w:szCs w:val="24"/>
              </w:rPr>
              <w:t>–</w:t>
            </w:r>
          </w:p>
        </w:tc>
        <w:tc>
          <w:tcPr>
            <w:tcW w:w="531" w:type="dxa"/>
            <w:vAlign w:val="center"/>
          </w:tcPr>
          <w:p w:rsidR="005E673E" w:rsidRDefault="005E673E" w:rsidP="00DA53BE">
            <w:pPr>
              <w:jc w:val="center"/>
            </w:pPr>
            <w:r w:rsidRPr="00EC3C85">
              <w:rPr>
                <w:rFonts w:ascii="Times New Roman" w:hAnsi="Times New Roman"/>
                <w:sz w:val="24"/>
                <w:szCs w:val="24"/>
              </w:rPr>
              <w:t>–</w:t>
            </w:r>
          </w:p>
        </w:tc>
        <w:tc>
          <w:tcPr>
            <w:tcW w:w="531" w:type="dxa"/>
            <w:vAlign w:val="center"/>
          </w:tcPr>
          <w:p w:rsidR="005E673E" w:rsidRDefault="005E673E" w:rsidP="00DA53BE">
            <w:pPr>
              <w:jc w:val="center"/>
            </w:pPr>
            <w:r w:rsidRPr="00EC3C85">
              <w:rPr>
                <w:rFonts w:ascii="Times New Roman" w:hAnsi="Times New Roman"/>
                <w:sz w:val="24"/>
                <w:szCs w:val="24"/>
              </w:rPr>
              <w:t>Х</w:t>
            </w:r>
          </w:p>
        </w:tc>
        <w:tc>
          <w:tcPr>
            <w:tcW w:w="2004" w:type="dxa"/>
            <w:vAlign w:val="center"/>
          </w:tcPr>
          <w:p w:rsidR="005E673E" w:rsidRDefault="005E673E" w:rsidP="00DA53BE">
            <w:pPr>
              <w:jc w:val="center"/>
            </w:pPr>
            <w:r>
              <w:rPr>
                <w:rFonts w:ascii="Times New Roman" w:hAnsi="Times New Roman" w:cs="Times New Roman"/>
                <w:snapToGrid w:val="0"/>
                <w:sz w:val="24"/>
                <w:szCs w:val="24"/>
              </w:rPr>
              <w:t>критический</w:t>
            </w:r>
          </w:p>
        </w:tc>
      </w:tr>
      <w:tr w:rsidR="005E673E" w:rsidTr="005F1A86">
        <w:tc>
          <w:tcPr>
            <w:tcW w:w="568" w:type="dxa"/>
            <w:vMerge/>
          </w:tcPr>
          <w:p w:rsidR="005E673E" w:rsidRDefault="005E673E" w:rsidP="00FB591E">
            <w:pPr>
              <w:spacing w:line="220" w:lineRule="atLeast"/>
              <w:jc w:val="center"/>
              <w:rPr>
                <w:rFonts w:ascii="Times New Roman" w:hAnsi="Times New Roman"/>
                <w:sz w:val="24"/>
                <w:szCs w:val="24"/>
              </w:rPr>
            </w:pPr>
          </w:p>
        </w:tc>
        <w:tc>
          <w:tcPr>
            <w:tcW w:w="708" w:type="dxa"/>
            <w:vAlign w:val="center"/>
          </w:tcPr>
          <w:p w:rsidR="005E673E" w:rsidRDefault="005E673E" w:rsidP="00FB591E">
            <w:pPr>
              <w:spacing w:line="220" w:lineRule="atLeast"/>
              <w:jc w:val="center"/>
              <w:rPr>
                <w:rFonts w:ascii="Times New Roman" w:hAnsi="Times New Roman" w:cs="Times New Roman"/>
                <w:sz w:val="24"/>
                <w:szCs w:val="24"/>
              </w:rPr>
            </w:pPr>
            <w:r>
              <w:rPr>
                <w:rFonts w:ascii="Times New Roman" w:hAnsi="Times New Roman"/>
                <w:sz w:val="24"/>
                <w:szCs w:val="24"/>
              </w:rPr>
              <w:t>15</w:t>
            </w:r>
          </w:p>
        </w:tc>
        <w:tc>
          <w:tcPr>
            <w:tcW w:w="567" w:type="dxa"/>
            <w:vAlign w:val="center"/>
          </w:tcPr>
          <w:p w:rsidR="005E673E" w:rsidRDefault="005E673E" w:rsidP="00FB591E">
            <w:pPr>
              <w:spacing w:line="220" w:lineRule="atLeast"/>
              <w:jc w:val="center"/>
              <w:rPr>
                <w:rFonts w:ascii="Times New Roman" w:hAnsi="Times New Roman" w:cs="Times New Roman"/>
                <w:sz w:val="24"/>
                <w:szCs w:val="24"/>
              </w:rPr>
            </w:pPr>
            <w:r>
              <w:rPr>
                <w:rFonts w:ascii="Times New Roman" w:hAnsi="Times New Roman"/>
                <w:sz w:val="24"/>
                <w:szCs w:val="24"/>
              </w:rPr>
              <w:t>10</w:t>
            </w:r>
          </w:p>
        </w:tc>
        <w:tc>
          <w:tcPr>
            <w:tcW w:w="567" w:type="dxa"/>
            <w:vAlign w:val="center"/>
          </w:tcPr>
          <w:p w:rsidR="005E673E" w:rsidRDefault="005E673E" w:rsidP="00FB591E">
            <w:pPr>
              <w:spacing w:line="220" w:lineRule="atLeast"/>
              <w:jc w:val="center"/>
              <w:rPr>
                <w:rFonts w:ascii="Times New Roman" w:hAnsi="Times New Roman" w:cs="Times New Roman"/>
                <w:sz w:val="24"/>
                <w:szCs w:val="24"/>
              </w:rPr>
            </w:pPr>
            <w:r>
              <w:rPr>
                <w:rFonts w:ascii="Times New Roman" w:hAnsi="Times New Roman"/>
                <w:sz w:val="24"/>
                <w:szCs w:val="24"/>
              </w:rPr>
              <w:t>2</w:t>
            </w:r>
          </w:p>
        </w:tc>
        <w:tc>
          <w:tcPr>
            <w:tcW w:w="6591" w:type="dxa"/>
            <w:vAlign w:val="center"/>
          </w:tcPr>
          <w:p w:rsidR="005E673E" w:rsidRDefault="005E673E" w:rsidP="00FB591E">
            <w:pPr>
              <w:spacing w:line="220" w:lineRule="atLeast"/>
              <w:jc w:val="both"/>
              <w:rPr>
                <w:rFonts w:ascii="Times New Roman" w:hAnsi="Times New Roman" w:cs="Times New Roman"/>
                <w:sz w:val="24"/>
                <w:szCs w:val="24"/>
              </w:rPr>
            </w:pPr>
            <w:r>
              <w:rPr>
                <w:rFonts w:ascii="Times New Roman" w:hAnsi="Times New Roman"/>
                <w:sz w:val="24"/>
                <w:szCs w:val="24"/>
              </w:rPr>
              <w:t>несвоевременное предоставление в Федеральное казначейство ответов на указания Федерального казначейства в части технологической регламентации;</w:t>
            </w:r>
          </w:p>
        </w:tc>
        <w:tc>
          <w:tcPr>
            <w:tcW w:w="631" w:type="dxa"/>
            <w:vAlign w:val="center"/>
          </w:tcPr>
          <w:p w:rsidR="005E673E" w:rsidRDefault="005E673E" w:rsidP="00275708">
            <w:pPr>
              <w:spacing w:line="220" w:lineRule="atLeast"/>
              <w:jc w:val="center"/>
              <w:rPr>
                <w:rFonts w:ascii="Times New Roman" w:hAnsi="Times New Roman" w:cs="Times New Roman"/>
                <w:sz w:val="24"/>
                <w:szCs w:val="24"/>
              </w:rPr>
            </w:pPr>
            <w:r w:rsidRPr="001B4252">
              <w:rPr>
                <w:rFonts w:ascii="Times New Roman" w:hAnsi="Times New Roman"/>
                <w:sz w:val="24"/>
                <w:szCs w:val="24"/>
              </w:rPr>
              <w:t>Х</w:t>
            </w:r>
          </w:p>
        </w:tc>
        <w:tc>
          <w:tcPr>
            <w:tcW w:w="563" w:type="dxa"/>
            <w:vAlign w:val="center"/>
          </w:tcPr>
          <w:p w:rsidR="005E673E" w:rsidRDefault="005E673E">
            <w:pPr>
              <w:shd w:val="clear" w:color="auto" w:fill="FFFFFF"/>
              <w:tabs>
                <w:tab w:val="left" w:pos="0"/>
                <w:tab w:val="left" w:pos="1440"/>
              </w:tabs>
              <w:spacing w:line="220" w:lineRule="atLeast"/>
              <w:jc w:val="center"/>
              <w:rPr>
                <w:rFonts w:ascii="Times New Roman" w:hAnsi="Times New Roman"/>
                <w:sz w:val="24"/>
                <w:szCs w:val="24"/>
              </w:rPr>
            </w:pPr>
            <w:r w:rsidRPr="001B4252">
              <w:rPr>
                <w:rFonts w:ascii="Times New Roman" w:hAnsi="Times New Roman"/>
                <w:sz w:val="24"/>
                <w:szCs w:val="24"/>
              </w:rPr>
              <w:t>–</w:t>
            </w:r>
          </w:p>
        </w:tc>
        <w:tc>
          <w:tcPr>
            <w:tcW w:w="563" w:type="dxa"/>
            <w:vAlign w:val="center"/>
          </w:tcPr>
          <w:p w:rsidR="005E673E" w:rsidRDefault="005E673E">
            <w:pPr>
              <w:shd w:val="clear" w:color="auto" w:fill="FFFFFF"/>
              <w:tabs>
                <w:tab w:val="left" w:pos="0"/>
                <w:tab w:val="left" w:pos="1440"/>
              </w:tabs>
              <w:spacing w:line="220" w:lineRule="atLeast"/>
              <w:jc w:val="center"/>
              <w:rPr>
                <w:rFonts w:ascii="Times New Roman" w:hAnsi="Times New Roman"/>
                <w:sz w:val="24"/>
                <w:szCs w:val="24"/>
              </w:rPr>
            </w:pPr>
            <w:r w:rsidRPr="001B4252">
              <w:rPr>
                <w:rFonts w:ascii="Times New Roman" w:hAnsi="Times New Roman"/>
                <w:sz w:val="24"/>
                <w:szCs w:val="24"/>
              </w:rPr>
              <w:t>–</w:t>
            </w:r>
          </w:p>
        </w:tc>
        <w:tc>
          <w:tcPr>
            <w:tcW w:w="563" w:type="dxa"/>
            <w:vAlign w:val="center"/>
          </w:tcPr>
          <w:p w:rsidR="005E673E" w:rsidRDefault="005E673E" w:rsidP="00DA53BE">
            <w:pPr>
              <w:jc w:val="center"/>
            </w:pPr>
            <w:r w:rsidRPr="001B4252">
              <w:rPr>
                <w:rFonts w:ascii="Times New Roman" w:hAnsi="Times New Roman"/>
                <w:sz w:val="24"/>
                <w:szCs w:val="24"/>
              </w:rPr>
              <w:t>–</w:t>
            </w:r>
          </w:p>
        </w:tc>
        <w:tc>
          <w:tcPr>
            <w:tcW w:w="531" w:type="dxa"/>
            <w:vAlign w:val="center"/>
          </w:tcPr>
          <w:p w:rsidR="005E673E" w:rsidRDefault="005E673E" w:rsidP="00DA53BE">
            <w:pPr>
              <w:jc w:val="center"/>
            </w:pPr>
            <w:r w:rsidRPr="001B4252">
              <w:rPr>
                <w:rFonts w:ascii="Times New Roman" w:hAnsi="Times New Roman"/>
                <w:sz w:val="24"/>
                <w:szCs w:val="24"/>
              </w:rPr>
              <w:t>Х</w:t>
            </w:r>
          </w:p>
        </w:tc>
        <w:tc>
          <w:tcPr>
            <w:tcW w:w="531" w:type="dxa"/>
            <w:vAlign w:val="center"/>
          </w:tcPr>
          <w:p w:rsidR="005E673E" w:rsidRDefault="005E673E" w:rsidP="00DA53BE">
            <w:pPr>
              <w:jc w:val="center"/>
            </w:pPr>
            <w:r w:rsidRPr="001B4252">
              <w:rPr>
                <w:rFonts w:ascii="Times New Roman" w:hAnsi="Times New Roman"/>
                <w:sz w:val="24"/>
                <w:szCs w:val="24"/>
              </w:rPr>
              <w:t>–</w:t>
            </w:r>
          </w:p>
        </w:tc>
        <w:tc>
          <w:tcPr>
            <w:tcW w:w="2004" w:type="dxa"/>
            <w:vAlign w:val="center"/>
          </w:tcPr>
          <w:p w:rsidR="005E673E" w:rsidRDefault="005E673E" w:rsidP="00DA53BE">
            <w:pPr>
              <w:jc w:val="center"/>
            </w:pPr>
            <w:r>
              <w:rPr>
                <w:rFonts w:ascii="Times New Roman" w:hAnsi="Times New Roman" w:cs="Times New Roman"/>
                <w:snapToGrid w:val="0"/>
                <w:sz w:val="24"/>
                <w:szCs w:val="24"/>
              </w:rPr>
              <w:t>высокий</w:t>
            </w:r>
          </w:p>
        </w:tc>
      </w:tr>
      <w:tr w:rsidR="005E673E" w:rsidTr="005F1A86">
        <w:tc>
          <w:tcPr>
            <w:tcW w:w="568" w:type="dxa"/>
            <w:vMerge/>
          </w:tcPr>
          <w:p w:rsidR="005E673E" w:rsidRDefault="005E673E" w:rsidP="00FB591E">
            <w:pPr>
              <w:spacing w:line="220" w:lineRule="atLeast"/>
              <w:jc w:val="center"/>
              <w:rPr>
                <w:rFonts w:ascii="Times New Roman" w:hAnsi="Times New Roman"/>
                <w:sz w:val="24"/>
                <w:szCs w:val="24"/>
              </w:rPr>
            </w:pPr>
          </w:p>
        </w:tc>
        <w:tc>
          <w:tcPr>
            <w:tcW w:w="708" w:type="dxa"/>
            <w:vAlign w:val="center"/>
          </w:tcPr>
          <w:p w:rsidR="005E673E" w:rsidRDefault="005E673E" w:rsidP="00FB591E">
            <w:pPr>
              <w:spacing w:line="220" w:lineRule="atLeast"/>
              <w:jc w:val="center"/>
              <w:rPr>
                <w:rFonts w:ascii="Times New Roman" w:hAnsi="Times New Roman"/>
                <w:sz w:val="24"/>
                <w:szCs w:val="24"/>
              </w:rPr>
            </w:pPr>
            <w:r>
              <w:rPr>
                <w:rFonts w:ascii="Times New Roman" w:hAnsi="Times New Roman"/>
                <w:sz w:val="24"/>
                <w:szCs w:val="24"/>
              </w:rPr>
              <w:t>15</w:t>
            </w:r>
          </w:p>
        </w:tc>
        <w:tc>
          <w:tcPr>
            <w:tcW w:w="567" w:type="dxa"/>
            <w:vAlign w:val="center"/>
          </w:tcPr>
          <w:p w:rsidR="005E673E" w:rsidRDefault="005E673E" w:rsidP="00FB591E">
            <w:pPr>
              <w:spacing w:line="220" w:lineRule="atLeast"/>
              <w:jc w:val="center"/>
              <w:rPr>
                <w:rFonts w:ascii="Times New Roman" w:hAnsi="Times New Roman" w:cs="Times New Roman"/>
                <w:sz w:val="24"/>
                <w:szCs w:val="24"/>
              </w:rPr>
            </w:pPr>
            <w:r>
              <w:rPr>
                <w:rFonts w:ascii="Times New Roman" w:hAnsi="Times New Roman"/>
                <w:sz w:val="24"/>
                <w:szCs w:val="24"/>
              </w:rPr>
              <w:t>10</w:t>
            </w:r>
          </w:p>
        </w:tc>
        <w:tc>
          <w:tcPr>
            <w:tcW w:w="567" w:type="dxa"/>
            <w:vAlign w:val="center"/>
          </w:tcPr>
          <w:p w:rsidR="005E673E" w:rsidRDefault="005E673E" w:rsidP="00FB591E">
            <w:pPr>
              <w:spacing w:line="220" w:lineRule="atLeast"/>
              <w:jc w:val="center"/>
              <w:rPr>
                <w:rFonts w:ascii="Times New Roman" w:hAnsi="Times New Roman"/>
                <w:sz w:val="24"/>
                <w:szCs w:val="24"/>
              </w:rPr>
            </w:pPr>
            <w:r>
              <w:rPr>
                <w:rFonts w:ascii="Times New Roman" w:hAnsi="Times New Roman"/>
                <w:sz w:val="24"/>
                <w:szCs w:val="24"/>
              </w:rPr>
              <w:t>3</w:t>
            </w:r>
          </w:p>
        </w:tc>
        <w:tc>
          <w:tcPr>
            <w:tcW w:w="6591" w:type="dxa"/>
            <w:vAlign w:val="center"/>
          </w:tcPr>
          <w:p w:rsidR="005E673E" w:rsidRDefault="005E673E" w:rsidP="00FB591E">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10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w:t>
            </w:r>
          </w:p>
        </w:tc>
        <w:tc>
          <w:tcPr>
            <w:tcW w:w="631" w:type="dxa"/>
            <w:vAlign w:val="center"/>
          </w:tcPr>
          <w:p w:rsidR="005E673E" w:rsidRDefault="005E673E" w:rsidP="00275708">
            <w:pPr>
              <w:spacing w:line="220" w:lineRule="atLeast"/>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vAlign w:val="center"/>
          </w:tcPr>
          <w:p w:rsidR="005E673E" w:rsidRDefault="005E673E">
            <w:pPr>
              <w:spacing w:line="220" w:lineRule="atLeast"/>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pPr>
              <w:spacing w:line="220" w:lineRule="atLeast"/>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vAlign w:val="center"/>
          </w:tcPr>
          <w:p w:rsidR="005E673E" w:rsidRDefault="005E673E" w:rsidP="00DA53BE">
            <w:pPr>
              <w:jc w:val="center"/>
            </w:pPr>
            <w:r w:rsidRPr="00643310">
              <w:rPr>
                <w:rFonts w:ascii="Times New Roman" w:hAnsi="Times New Roman" w:cs="Times New Roman"/>
                <w:sz w:val="24"/>
                <w:szCs w:val="24"/>
              </w:rPr>
              <w:t>Х</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низкий</w:t>
            </w:r>
          </w:p>
        </w:tc>
      </w:tr>
      <w:tr w:rsidR="005E673E" w:rsidTr="005F1A86">
        <w:tc>
          <w:tcPr>
            <w:tcW w:w="568" w:type="dxa"/>
          </w:tcPr>
          <w:p w:rsidR="005E673E" w:rsidRDefault="005E673E" w:rsidP="00FB591E">
            <w:pPr>
              <w:spacing w:line="220" w:lineRule="atLeast"/>
              <w:jc w:val="center"/>
              <w:rPr>
                <w:rFonts w:ascii="Times New Roman" w:hAnsi="Times New Roman"/>
                <w:sz w:val="24"/>
                <w:szCs w:val="24"/>
              </w:rPr>
            </w:pPr>
            <w:r>
              <w:rPr>
                <w:rFonts w:ascii="Times New Roman" w:hAnsi="Times New Roman"/>
                <w:sz w:val="24"/>
                <w:szCs w:val="24"/>
              </w:rPr>
              <w:t>11.</w:t>
            </w:r>
          </w:p>
        </w:tc>
        <w:tc>
          <w:tcPr>
            <w:tcW w:w="708" w:type="dxa"/>
            <w:vAlign w:val="center"/>
          </w:tcPr>
          <w:p w:rsidR="005E673E" w:rsidRDefault="005E673E" w:rsidP="00FB591E">
            <w:pPr>
              <w:spacing w:line="220" w:lineRule="atLeast"/>
              <w:jc w:val="center"/>
              <w:rPr>
                <w:rFonts w:ascii="Times New Roman" w:hAnsi="Times New Roman"/>
                <w:sz w:val="24"/>
                <w:szCs w:val="24"/>
              </w:rPr>
            </w:pPr>
            <w:r>
              <w:rPr>
                <w:rFonts w:ascii="Times New Roman" w:hAnsi="Times New Roman"/>
                <w:sz w:val="24"/>
                <w:szCs w:val="24"/>
              </w:rPr>
              <w:t>15</w:t>
            </w:r>
          </w:p>
        </w:tc>
        <w:tc>
          <w:tcPr>
            <w:tcW w:w="567" w:type="dxa"/>
            <w:vAlign w:val="center"/>
          </w:tcPr>
          <w:p w:rsidR="005E673E" w:rsidRDefault="005E673E" w:rsidP="00FB591E">
            <w:pPr>
              <w:spacing w:line="220" w:lineRule="atLeast"/>
              <w:jc w:val="center"/>
              <w:rPr>
                <w:rFonts w:ascii="Times New Roman" w:hAnsi="Times New Roman"/>
                <w:sz w:val="24"/>
                <w:szCs w:val="24"/>
              </w:rPr>
            </w:pPr>
            <w:r>
              <w:rPr>
                <w:rFonts w:ascii="Times New Roman" w:hAnsi="Times New Roman"/>
                <w:sz w:val="24"/>
                <w:szCs w:val="24"/>
              </w:rPr>
              <w:t>11</w:t>
            </w:r>
          </w:p>
        </w:tc>
        <w:tc>
          <w:tcPr>
            <w:tcW w:w="567" w:type="dxa"/>
            <w:vAlign w:val="center"/>
          </w:tcPr>
          <w:p w:rsidR="005E673E" w:rsidRDefault="005E673E" w:rsidP="00FB591E">
            <w:pPr>
              <w:spacing w:line="220" w:lineRule="atLeast"/>
              <w:jc w:val="center"/>
              <w:rPr>
                <w:rFonts w:ascii="Times New Roman" w:hAnsi="Times New Roman"/>
                <w:sz w:val="24"/>
                <w:szCs w:val="24"/>
              </w:rPr>
            </w:pPr>
            <w:r>
              <w:rPr>
                <w:rFonts w:ascii="Times New Roman" w:hAnsi="Times New Roman"/>
                <w:sz w:val="24"/>
                <w:szCs w:val="24"/>
              </w:rPr>
              <w:t>0</w:t>
            </w:r>
          </w:p>
        </w:tc>
        <w:tc>
          <w:tcPr>
            <w:tcW w:w="6591" w:type="dxa"/>
            <w:vAlign w:val="center"/>
          </w:tcPr>
          <w:p w:rsidR="005E673E" w:rsidRPr="00DF43FC" w:rsidRDefault="005E673E" w:rsidP="00FB591E">
            <w:pPr>
              <w:spacing w:line="220" w:lineRule="atLeast"/>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работы по поддержке технологической деятельности УФК </w:t>
            </w:r>
            <w:r w:rsidRPr="009765A7">
              <w:rPr>
                <w:rFonts w:ascii="Times New Roman" w:eastAsia="Times New Roman" w:hAnsi="Times New Roman" w:cs="Times New Roman"/>
                <w:sz w:val="24"/>
                <w:szCs w:val="24"/>
                <w:lang w:eastAsia="ru-RU"/>
              </w:rPr>
              <w:t xml:space="preserve">при использовании </w:t>
            </w:r>
            <w:r>
              <w:rPr>
                <w:rFonts w:ascii="Times New Roman" w:eastAsia="Times New Roman" w:hAnsi="Times New Roman" w:cs="Times New Roman"/>
                <w:sz w:val="24"/>
                <w:szCs w:val="24"/>
                <w:lang w:eastAsia="ru-RU"/>
              </w:rPr>
              <w:t>ГИИС</w:t>
            </w:r>
            <w:r w:rsidRPr="009765A7">
              <w:rPr>
                <w:rFonts w:ascii="Times New Roman" w:eastAsia="Times New Roman" w:hAnsi="Times New Roman" w:cs="Times New Roman"/>
                <w:sz w:val="24"/>
                <w:szCs w:val="24"/>
                <w:lang w:eastAsia="ru-RU"/>
              </w:rPr>
              <w:t xml:space="preserve"> «Электронный бюджет»</w:t>
            </w:r>
            <w:r>
              <w:rPr>
                <w:rFonts w:ascii="Times New Roman" w:eastAsia="Times New Roman" w:hAnsi="Times New Roman" w:cs="Times New Roman"/>
                <w:sz w:val="24"/>
                <w:szCs w:val="24"/>
                <w:lang w:eastAsia="ru-RU"/>
              </w:rPr>
              <w:t>.</w:t>
            </w:r>
          </w:p>
        </w:tc>
        <w:tc>
          <w:tcPr>
            <w:tcW w:w="631" w:type="dxa"/>
            <w:vAlign w:val="center"/>
          </w:tcPr>
          <w:p w:rsidR="005E673E" w:rsidRPr="009765A7" w:rsidRDefault="005E673E" w:rsidP="00275708">
            <w:pPr>
              <w:spacing w:line="220" w:lineRule="atLeast"/>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vAlign w:val="center"/>
          </w:tcPr>
          <w:p w:rsidR="005E673E" w:rsidRPr="009765A7" w:rsidRDefault="005E673E">
            <w:pPr>
              <w:spacing w:line="220" w:lineRule="atLeast"/>
              <w:jc w:val="center"/>
              <w:rPr>
                <w:rFonts w:ascii="Times New Roman" w:hAnsi="Times New Roman" w:cs="Times New Roman"/>
                <w:sz w:val="24"/>
                <w:szCs w:val="24"/>
              </w:rPr>
            </w:pPr>
            <w:r>
              <w:rPr>
                <w:rFonts w:ascii="Times New Roman" w:hAnsi="Times New Roman" w:cs="Times New Roman"/>
                <w:iCs/>
                <w:sz w:val="24"/>
                <w:szCs w:val="24"/>
              </w:rPr>
              <w:t>Х</w:t>
            </w:r>
          </w:p>
        </w:tc>
        <w:tc>
          <w:tcPr>
            <w:tcW w:w="563" w:type="dxa"/>
            <w:vAlign w:val="center"/>
          </w:tcPr>
          <w:p w:rsidR="005E673E" w:rsidRPr="009765A7" w:rsidRDefault="005E673E">
            <w:pPr>
              <w:spacing w:line="220" w:lineRule="atLeast"/>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vAlign w:val="center"/>
          </w:tcPr>
          <w:p w:rsidR="005E673E" w:rsidRDefault="005E673E" w:rsidP="00DA53BE">
            <w:pPr>
              <w:jc w:val="center"/>
            </w:pPr>
            <w:r>
              <w:rPr>
                <w:rFonts w:ascii="Times New Roman" w:hAnsi="Times New Roman" w:cs="Times New Roman"/>
                <w:snapToGrid w:val="0"/>
                <w:sz w:val="24"/>
                <w:szCs w:val="24"/>
              </w:rPr>
              <w:t>–</w:t>
            </w:r>
          </w:p>
        </w:tc>
        <w:tc>
          <w:tcPr>
            <w:tcW w:w="531" w:type="dxa"/>
            <w:vAlign w:val="center"/>
          </w:tcPr>
          <w:p w:rsidR="005E673E" w:rsidRDefault="005E673E" w:rsidP="00DA53BE">
            <w:pPr>
              <w:jc w:val="center"/>
            </w:pPr>
            <w:r>
              <w:rPr>
                <w:rFonts w:ascii="Times New Roman" w:hAnsi="Times New Roman" w:cs="Times New Roman"/>
                <w:iCs/>
                <w:sz w:val="24"/>
                <w:szCs w:val="24"/>
              </w:rPr>
              <w:t>Х</w:t>
            </w:r>
          </w:p>
        </w:tc>
        <w:tc>
          <w:tcPr>
            <w:tcW w:w="531" w:type="dxa"/>
            <w:vAlign w:val="center"/>
          </w:tcPr>
          <w:p w:rsidR="005E673E" w:rsidRDefault="005E673E" w:rsidP="00DA53BE">
            <w:pPr>
              <w:jc w:val="center"/>
            </w:pPr>
            <w:r>
              <w:rPr>
                <w:rFonts w:ascii="Times New Roman" w:hAnsi="Times New Roman" w:cs="Times New Roman"/>
                <w:snapToGrid w:val="0"/>
                <w:sz w:val="24"/>
                <w:szCs w:val="24"/>
              </w:rPr>
              <w:t>–</w:t>
            </w:r>
          </w:p>
        </w:tc>
        <w:tc>
          <w:tcPr>
            <w:tcW w:w="2004" w:type="dxa"/>
            <w:vAlign w:val="center"/>
          </w:tcPr>
          <w:p w:rsidR="005E673E" w:rsidRDefault="005E673E" w:rsidP="00DA53BE">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FB591E">
            <w:pPr>
              <w:jc w:val="center"/>
              <w:rPr>
                <w:rFonts w:ascii="Times New Roman" w:hAnsi="Times New Roman"/>
                <w:sz w:val="24"/>
                <w:szCs w:val="24"/>
              </w:rPr>
            </w:pPr>
            <w:r>
              <w:rPr>
                <w:rFonts w:ascii="Times New Roman" w:hAnsi="Times New Roman"/>
                <w:sz w:val="24"/>
                <w:szCs w:val="24"/>
              </w:rPr>
              <w:t>12.</w:t>
            </w:r>
          </w:p>
        </w:tc>
        <w:tc>
          <w:tcPr>
            <w:tcW w:w="708"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12</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0</w:t>
            </w:r>
          </w:p>
        </w:tc>
        <w:tc>
          <w:tcPr>
            <w:tcW w:w="6591" w:type="dxa"/>
            <w:vAlign w:val="center"/>
          </w:tcPr>
          <w:p w:rsidR="005E673E" w:rsidRDefault="005E673E" w:rsidP="006E0FFE">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w:t>
            </w:r>
            <w:r>
              <w:rPr>
                <w:rFonts w:ascii="Times New Roman" w:eastAsia="Calibri" w:hAnsi="Times New Roman" w:cs="Times New Roman"/>
                <w:sz w:val="24"/>
                <w:szCs w:val="24"/>
              </w:rPr>
              <w:t>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XV</w:t>
            </w:r>
            <w:r>
              <w:rPr>
                <w:rFonts w:ascii="Times New Roman" w:eastAsia="Calibri" w:hAnsi="Times New Roman" w:cs="Times New Roman"/>
                <w:sz w:val="24"/>
                <w:szCs w:val="24"/>
              </w:rPr>
              <w:t>.</w:t>
            </w:r>
          </w:p>
        </w:tc>
        <w:tc>
          <w:tcPr>
            <w:tcW w:w="631" w:type="dxa"/>
            <w:vAlign w:val="center"/>
          </w:tcPr>
          <w:p w:rsidR="005E673E" w:rsidRDefault="005E673E" w:rsidP="00275708">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napToGrid w:val="0"/>
                <w:sz w:val="24"/>
                <w:szCs w:val="24"/>
              </w:rPr>
              <w:t>–</w:t>
            </w:r>
          </w:p>
        </w:tc>
        <w:tc>
          <w:tcPr>
            <w:tcW w:w="563" w:type="dxa"/>
            <w:vAlign w:val="center"/>
          </w:tcPr>
          <w:p w:rsidR="005E673E" w:rsidRDefault="005E673E">
            <w:pPr>
              <w:jc w:val="center"/>
              <w:rPr>
                <w:rFonts w:ascii="Times New Roman" w:hAnsi="Times New Roman"/>
                <w:sz w:val="24"/>
                <w:szCs w:val="24"/>
              </w:rPr>
            </w:pPr>
            <w:r>
              <w:rPr>
                <w:rFonts w:ascii="Times New Roman" w:hAnsi="Times New Roman" w:cs="Times New Roman"/>
                <w:iCs/>
                <w:sz w:val="24"/>
                <w:szCs w:val="24"/>
              </w:rPr>
              <w:t>Х</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napToGrid w:val="0"/>
                <w:sz w:val="24"/>
                <w:szCs w:val="24"/>
              </w:rPr>
              <w:t>–</w:t>
            </w:r>
          </w:p>
        </w:tc>
        <w:tc>
          <w:tcPr>
            <w:tcW w:w="563" w:type="dxa"/>
            <w:vAlign w:val="center"/>
          </w:tcPr>
          <w:p w:rsidR="005E673E" w:rsidRDefault="005E673E" w:rsidP="00DA53BE">
            <w:pPr>
              <w:jc w:val="center"/>
            </w:pPr>
            <w:r>
              <w:rPr>
                <w:rFonts w:ascii="Times New Roman" w:hAnsi="Times New Roman" w:cs="Times New Roman"/>
                <w:snapToGrid w:val="0"/>
                <w:sz w:val="24"/>
                <w:szCs w:val="24"/>
              </w:rPr>
              <w:t>–</w:t>
            </w:r>
          </w:p>
        </w:tc>
        <w:tc>
          <w:tcPr>
            <w:tcW w:w="531" w:type="dxa"/>
            <w:vAlign w:val="center"/>
          </w:tcPr>
          <w:p w:rsidR="005E673E" w:rsidRDefault="005E673E" w:rsidP="00DA53BE">
            <w:pPr>
              <w:jc w:val="center"/>
            </w:pPr>
            <w:r>
              <w:rPr>
                <w:rFonts w:ascii="Times New Roman" w:hAnsi="Times New Roman" w:cs="Times New Roman"/>
                <w:iCs/>
                <w:sz w:val="24"/>
                <w:szCs w:val="24"/>
              </w:rPr>
              <w:t>Х</w:t>
            </w:r>
          </w:p>
        </w:tc>
        <w:tc>
          <w:tcPr>
            <w:tcW w:w="531" w:type="dxa"/>
            <w:vAlign w:val="center"/>
          </w:tcPr>
          <w:p w:rsidR="005E673E" w:rsidRDefault="005E673E" w:rsidP="00DA53BE">
            <w:pPr>
              <w:jc w:val="center"/>
            </w:pPr>
            <w:r>
              <w:rPr>
                <w:rFonts w:ascii="Times New Roman" w:hAnsi="Times New Roman" w:cs="Times New Roman"/>
                <w:snapToGrid w:val="0"/>
                <w:sz w:val="24"/>
                <w:szCs w:val="24"/>
              </w:rPr>
              <w:t>–</w:t>
            </w:r>
          </w:p>
        </w:tc>
        <w:tc>
          <w:tcPr>
            <w:tcW w:w="2004" w:type="dxa"/>
            <w:vAlign w:val="center"/>
          </w:tcPr>
          <w:p w:rsidR="005E673E" w:rsidRDefault="005E673E" w:rsidP="00DA53BE">
            <w:pPr>
              <w:jc w:val="center"/>
            </w:pPr>
            <w:r w:rsidRPr="00333B86">
              <w:rPr>
                <w:rFonts w:ascii="Times New Roman" w:hAnsi="Times New Roman" w:cs="Times New Roman"/>
                <w:sz w:val="24"/>
                <w:szCs w:val="24"/>
              </w:rPr>
              <w:t>высокий</w:t>
            </w:r>
          </w:p>
        </w:tc>
      </w:tr>
      <w:tr w:rsidR="005E673E" w:rsidTr="005F1A86">
        <w:tc>
          <w:tcPr>
            <w:tcW w:w="568" w:type="dxa"/>
          </w:tcPr>
          <w:p w:rsidR="005E673E" w:rsidRDefault="005E673E" w:rsidP="00FB591E">
            <w:pPr>
              <w:jc w:val="center"/>
              <w:rPr>
                <w:rFonts w:ascii="Times New Roman" w:hAnsi="Times New Roman"/>
                <w:sz w:val="24"/>
                <w:szCs w:val="24"/>
              </w:rPr>
            </w:pPr>
            <w:r>
              <w:rPr>
                <w:rFonts w:ascii="Times New Roman" w:hAnsi="Times New Roman"/>
                <w:sz w:val="24"/>
                <w:szCs w:val="24"/>
              </w:rPr>
              <w:t>13.</w:t>
            </w:r>
          </w:p>
        </w:tc>
        <w:tc>
          <w:tcPr>
            <w:tcW w:w="708"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13</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0</w:t>
            </w:r>
          </w:p>
        </w:tc>
        <w:tc>
          <w:tcPr>
            <w:tcW w:w="6591" w:type="dxa"/>
          </w:tcPr>
          <w:p w:rsidR="005E673E" w:rsidRDefault="005E673E" w:rsidP="00FB591E">
            <w:pPr>
              <w:jc w:val="both"/>
              <w:rPr>
                <w:rFonts w:ascii="Times New Roman" w:hAnsi="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sz w:val="24"/>
                <w:szCs w:val="24"/>
                <w:lang w:val="en-US"/>
              </w:rPr>
              <w:t>XV</w:t>
            </w:r>
            <w:r>
              <w:rPr>
                <w:rFonts w:ascii="Times New Roman" w:hAnsi="Times New Roman" w:cs="Times New Roman"/>
                <w:sz w:val="24"/>
                <w:szCs w:val="24"/>
              </w:rPr>
              <w:t>.</w:t>
            </w:r>
          </w:p>
        </w:tc>
        <w:tc>
          <w:tcPr>
            <w:tcW w:w="631" w:type="dxa"/>
            <w:vAlign w:val="center"/>
          </w:tcPr>
          <w:p w:rsidR="005E673E" w:rsidRDefault="005E673E" w:rsidP="00275708">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Х</w:t>
            </w:r>
          </w:p>
        </w:tc>
        <w:tc>
          <w:tcPr>
            <w:tcW w:w="563" w:type="dxa"/>
            <w:vAlign w:val="center"/>
          </w:tcPr>
          <w:p w:rsidR="005E673E" w:rsidRDefault="005E673E">
            <w:pPr>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vAlign w:val="center"/>
          </w:tcPr>
          <w:p w:rsidR="005E673E" w:rsidRDefault="005E673E" w:rsidP="00DA53BE">
            <w:pPr>
              <w:jc w:val="center"/>
            </w:pPr>
            <w:r w:rsidRPr="00643310">
              <w:rPr>
                <w:rFonts w:ascii="Times New Roman" w:hAnsi="Times New Roman" w:cs="Times New Roman"/>
                <w:sz w:val="24"/>
                <w:szCs w:val="24"/>
              </w:rPr>
              <w:t>Х</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531" w:type="dxa"/>
            <w:vAlign w:val="center"/>
          </w:tcPr>
          <w:p w:rsidR="005E673E" w:rsidRDefault="005E673E" w:rsidP="00DA53BE">
            <w:pPr>
              <w:jc w:val="center"/>
            </w:pPr>
            <w:r w:rsidRPr="00E90656">
              <w:rPr>
                <w:rFonts w:ascii="Times New Roman" w:hAnsi="Times New Roman" w:cs="Times New Roman"/>
                <w:sz w:val="24"/>
                <w:szCs w:val="24"/>
              </w:rPr>
              <w:t>–</w:t>
            </w:r>
          </w:p>
        </w:tc>
        <w:tc>
          <w:tcPr>
            <w:tcW w:w="2004" w:type="dxa"/>
            <w:vAlign w:val="center"/>
          </w:tcPr>
          <w:p w:rsidR="005E673E" w:rsidRDefault="005E673E" w:rsidP="00DA53BE">
            <w:pPr>
              <w:jc w:val="center"/>
            </w:pPr>
            <w:r w:rsidRPr="00643310">
              <w:rPr>
                <w:rFonts w:ascii="Times New Roman" w:hAnsi="Times New Roman" w:cs="Times New Roman"/>
                <w:sz w:val="24"/>
                <w:szCs w:val="24"/>
              </w:rPr>
              <w:t>низкий</w:t>
            </w:r>
          </w:p>
        </w:tc>
      </w:tr>
      <w:tr w:rsidR="005E673E" w:rsidTr="005F1A86">
        <w:tc>
          <w:tcPr>
            <w:tcW w:w="14387" w:type="dxa"/>
            <w:gridSpan w:val="12"/>
          </w:tcPr>
          <w:p w:rsidR="005E673E" w:rsidRDefault="005E673E" w:rsidP="003C719C">
            <w:pPr>
              <w:shd w:val="clear" w:color="auto" w:fill="FFFFFF"/>
              <w:tabs>
                <w:tab w:val="left" w:pos="0"/>
                <w:tab w:val="left" w:pos="1440"/>
              </w:tabs>
              <w:spacing w:before="120" w:after="120" w:line="276" w:lineRule="auto"/>
              <w:jc w:val="both"/>
            </w:pPr>
            <w:r w:rsidRPr="00FB591E">
              <w:rPr>
                <w:rFonts w:ascii="Times New Roman" w:eastAsia="Calibri" w:hAnsi="Times New Roman" w:cs="Times New Roman"/>
                <w:b/>
                <w:sz w:val="24"/>
                <w:szCs w:val="24"/>
              </w:rPr>
              <w:t xml:space="preserve">Направление деятельности: </w:t>
            </w:r>
            <w:r w:rsidRPr="00FB591E">
              <w:rPr>
                <w:rFonts w:ascii="Times New Roman" w:eastAsia="Calibri" w:hAnsi="Times New Roman" w:cs="Times New Roman"/>
                <w:b/>
                <w:sz w:val="24"/>
                <w:szCs w:val="24"/>
                <w:lang w:val="en-US"/>
              </w:rPr>
              <w:t>XVI</w:t>
            </w:r>
            <w:r w:rsidRPr="00FB591E">
              <w:rPr>
                <w:rFonts w:ascii="Times New Roman" w:eastAsia="Calibri" w:hAnsi="Times New Roman" w:cs="Times New Roman"/>
                <w:b/>
                <w:sz w:val="24"/>
                <w:szCs w:val="24"/>
              </w:rPr>
              <w:t>. Обеспечение режима секретности и безопасности</w:t>
            </w:r>
            <w:r>
              <w:rPr>
                <w:rFonts w:ascii="Times New Roman" w:eastAsia="Calibri" w:hAnsi="Times New Roman" w:cs="Times New Roman"/>
                <w:b/>
                <w:sz w:val="24"/>
                <w:szCs w:val="24"/>
              </w:rPr>
              <w:t xml:space="preserve"> </w:t>
            </w:r>
            <w:r w:rsidRPr="00FB591E">
              <w:rPr>
                <w:rFonts w:ascii="Times New Roman" w:eastAsia="Calibri" w:hAnsi="Times New Roman" w:cs="Times New Roman"/>
                <w:b/>
                <w:sz w:val="24"/>
                <w:szCs w:val="24"/>
              </w:rPr>
              <w:t>информации</w:t>
            </w:r>
          </w:p>
        </w:tc>
      </w:tr>
      <w:tr w:rsidR="005E673E" w:rsidTr="005F1A86">
        <w:tc>
          <w:tcPr>
            <w:tcW w:w="568" w:type="dxa"/>
          </w:tcPr>
          <w:p w:rsidR="005E673E" w:rsidRPr="00A82C39" w:rsidRDefault="005E673E" w:rsidP="00FB591E">
            <w:pPr>
              <w:jc w:val="center"/>
              <w:rPr>
                <w:rFonts w:ascii="Times New Roman" w:hAnsi="Times New Roman" w:cs="Times New Roman"/>
                <w:sz w:val="24"/>
                <w:szCs w:val="24"/>
              </w:rPr>
            </w:pPr>
            <w:r w:rsidRPr="00A82C39">
              <w:rPr>
                <w:rFonts w:ascii="Times New Roman" w:hAnsi="Times New Roman" w:cs="Times New Roman"/>
                <w:sz w:val="24"/>
                <w:szCs w:val="24"/>
              </w:rPr>
              <w:t>1.</w:t>
            </w:r>
          </w:p>
        </w:tc>
        <w:tc>
          <w:tcPr>
            <w:tcW w:w="708" w:type="dxa"/>
            <w:vAlign w:val="center"/>
          </w:tcPr>
          <w:p w:rsidR="005E673E" w:rsidRPr="00A82C39" w:rsidRDefault="005E673E" w:rsidP="00FB591E">
            <w:pPr>
              <w:jc w:val="center"/>
              <w:rPr>
                <w:rFonts w:ascii="Times New Roman" w:hAnsi="Times New Roman" w:cs="Times New Roman"/>
                <w:sz w:val="24"/>
                <w:szCs w:val="24"/>
              </w:rPr>
            </w:pPr>
            <w:r w:rsidRPr="00CC2192">
              <w:rPr>
                <w:rFonts w:ascii="Times New Roman" w:hAnsi="Times New Roman" w:cs="Times New Roman"/>
                <w:sz w:val="24"/>
                <w:szCs w:val="24"/>
              </w:rPr>
              <w:t>16</w:t>
            </w:r>
          </w:p>
        </w:tc>
        <w:tc>
          <w:tcPr>
            <w:tcW w:w="567" w:type="dxa"/>
            <w:vAlign w:val="center"/>
          </w:tcPr>
          <w:p w:rsidR="005E673E" w:rsidRPr="00013436" w:rsidRDefault="005E673E" w:rsidP="00FB591E">
            <w:pPr>
              <w:jc w:val="center"/>
              <w:rPr>
                <w:rFonts w:ascii="Times New Roman" w:hAnsi="Times New Roman" w:cs="Times New Roman"/>
                <w:sz w:val="24"/>
                <w:szCs w:val="24"/>
              </w:rPr>
            </w:pPr>
            <w:r w:rsidRPr="00013436">
              <w:rPr>
                <w:rFonts w:ascii="Times New Roman" w:hAnsi="Times New Roman" w:cs="Times New Roman"/>
                <w:sz w:val="24"/>
                <w:szCs w:val="24"/>
              </w:rPr>
              <w:t>1</w:t>
            </w:r>
          </w:p>
        </w:tc>
        <w:tc>
          <w:tcPr>
            <w:tcW w:w="567" w:type="dxa"/>
            <w:vAlign w:val="center"/>
          </w:tcPr>
          <w:p w:rsidR="005E673E" w:rsidRPr="00013436" w:rsidRDefault="005E673E" w:rsidP="00FB591E">
            <w:pPr>
              <w:jc w:val="center"/>
              <w:rPr>
                <w:rFonts w:ascii="Times New Roman" w:hAnsi="Times New Roman" w:cs="Times New Roman"/>
                <w:sz w:val="24"/>
                <w:szCs w:val="24"/>
              </w:rPr>
            </w:pPr>
            <w:r w:rsidRPr="00A82C39">
              <w:rPr>
                <w:rFonts w:ascii="Times New Roman" w:hAnsi="Times New Roman" w:cs="Times New Roman"/>
                <w:sz w:val="24"/>
                <w:szCs w:val="24"/>
              </w:rPr>
              <w:t>0</w:t>
            </w:r>
          </w:p>
        </w:tc>
        <w:tc>
          <w:tcPr>
            <w:tcW w:w="6591" w:type="dxa"/>
            <w:vAlign w:val="center"/>
          </w:tcPr>
          <w:p w:rsidR="005E673E" w:rsidRPr="00CC2192" w:rsidRDefault="005E673E" w:rsidP="00FB591E">
            <w:pPr>
              <w:jc w:val="both"/>
              <w:rPr>
                <w:rFonts w:ascii="Times New Roman" w:hAnsi="Times New Roman" w:cs="Times New Roman"/>
                <w:sz w:val="24"/>
                <w:szCs w:val="24"/>
              </w:rPr>
            </w:pPr>
            <w:r w:rsidRPr="00CC2192">
              <w:rPr>
                <w:rFonts w:ascii="Times New Roman" w:eastAsia="Times New Roman" w:hAnsi="Times New Roman" w:cs="Times New Roman"/>
                <w:bCs/>
                <w:sz w:val="24"/>
                <w:szCs w:val="24"/>
                <w:lang w:eastAsia="ru-RU"/>
              </w:rPr>
              <w:t>Несоответствие требований положения о соответствующем структурном подразделении УФК требованиям Типового положения об отделе режима секретности и безопасности информации территориального органа Федерального казначейства</w:t>
            </w:r>
            <w:r>
              <w:rPr>
                <w:rFonts w:ascii="Times New Roman" w:eastAsia="Times New Roman" w:hAnsi="Times New Roman" w:cs="Times New Roman"/>
                <w:bCs/>
                <w:sz w:val="24"/>
                <w:szCs w:val="24"/>
                <w:lang w:eastAsia="ru-RU"/>
              </w:rPr>
              <w:t>.</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836CB9">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836CB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31"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низкий</w:t>
            </w:r>
          </w:p>
        </w:tc>
      </w:tr>
      <w:tr w:rsidR="005E673E" w:rsidTr="005F1A86">
        <w:tc>
          <w:tcPr>
            <w:tcW w:w="568" w:type="dxa"/>
          </w:tcPr>
          <w:p w:rsidR="005E673E" w:rsidRDefault="005E673E" w:rsidP="00FB591E">
            <w:pPr>
              <w:jc w:val="center"/>
              <w:rPr>
                <w:rFonts w:ascii="Times New Roman" w:hAnsi="Times New Roman"/>
                <w:sz w:val="24"/>
                <w:szCs w:val="24"/>
              </w:rPr>
            </w:pPr>
            <w:r>
              <w:rPr>
                <w:rFonts w:ascii="Times New Roman" w:hAnsi="Times New Roman"/>
                <w:sz w:val="24"/>
                <w:szCs w:val="24"/>
              </w:rPr>
              <w:t>2.</w:t>
            </w:r>
          </w:p>
        </w:tc>
        <w:tc>
          <w:tcPr>
            <w:tcW w:w="708"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2</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sidRPr="00DB63D9">
              <w:rPr>
                <w:rFonts w:ascii="Times New Roman" w:hAnsi="Times New Roman" w:cs="Times New Roman"/>
                <w:sz w:val="24"/>
                <w:szCs w:val="24"/>
              </w:rPr>
              <w:t xml:space="preserve">Несоответствие должностных обязанностей сотрудников соответствующего структурного </w:t>
            </w:r>
            <w:r>
              <w:rPr>
                <w:rFonts w:ascii="Times New Roman" w:hAnsi="Times New Roman" w:cs="Times New Roman"/>
                <w:sz w:val="24"/>
                <w:szCs w:val="24"/>
              </w:rPr>
              <w:t>подразделения У</w:t>
            </w:r>
            <w:r w:rsidRPr="00DB63D9">
              <w:rPr>
                <w:rFonts w:ascii="Times New Roman" w:hAnsi="Times New Roman" w:cs="Times New Roman"/>
                <w:sz w:val="24"/>
                <w:szCs w:val="24"/>
              </w:rPr>
              <w:t>ФК, содержащихся в их должностных регламентах, функциям, предусмотренным положением о структурном подразделении УФК.</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537169" w:rsidRDefault="005E673E" w:rsidP="00836CB9">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537169" w:rsidRDefault="005E673E" w:rsidP="00836CB9">
            <w:pPr>
              <w:shd w:val="clear" w:color="auto" w:fill="FFFFFF"/>
              <w:tabs>
                <w:tab w:val="left" w:pos="0"/>
                <w:tab w:val="left" w:pos="1440"/>
              </w:tabs>
              <w:jc w:val="center"/>
              <w:rPr>
                <w:rFonts w:ascii="Times New Roman" w:hAnsi="Times New Roman" w:cs="Times New Roman"/>
                <w:sz w:val="24"/>
                <w:szCs w:val="24"/>
              </w:rPr>
            </w:pPr>
            <w:r w:rsidRPr="00537169">
              <w:rPr>
                <w:rFonts w:ascii="Times New Roman" w:hAnsi="Times New Roman" w:cs="Times New Roman"/>
                <w:sz w:val="24"/>
                <w:szCs w:val="24"/>
              </w:rPr>
              <w:t>–</w:t>
            </w:r>
          </w:p>
        </w:tc>
        <w:tc>
          <w:tcPr>
            <w:tcW w:w="563"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31"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низкий</w:t>
            </w:r>
          </w:p>
        </w:tc>
      </w:tr>
      <w:tr w:rsidR="005E673E" w:rsidTr="005F1A86">
        <w:tc>
          <w:tcPr>
            <w:tcW w:w="568" w:type="dxa"/>
          </w:tcPr>
          <w:p w:rsidR="005E673E" w:rsidRDefault="005E673E" w:rsidP="00FB591E">
            <w:pPr>
              <w:jc w:val="center"/>
              <w:rPr>
                <w:rFonts w:ascii="Times New Roman" w:hAnsi="Times New Roman"/>
                <w:sz w:val="24"/>
                <w:szCs w:val="24"/>
              </w:rPr>
            </w:pPr>
            <w:r>
              <w:rPr>
                <w:rFonts w:ascii="Times New Roman" w:hAnsi="Times New Roman"/>
                <w:sz w:val="24"/>
                <w:szCs w:val="24"/>
              </w:rPr>
              <w:t>3.</w:t>
            </w:r>
          </w:p>
        </w:tc>
        <w:tc>
          <w:tcPr>
            <w:tcW w:w="708"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3</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cs="Times New Roman"/>
                <w:sz w:val="24"/>
                <w:szCs w:val="24"/>
              </w:rPr>
              <w:t>0</w:t>
            </w:r>
          </w:p>
        </w:tc>
        <w:tc>
          <w:tcPr>
            <w:tcW w:w="6591" w:type="dxa"/>
            <w:vAlign w:val="center"/>
          </w:tcPr>
          <w:p w:rsidR="005E673E" w:rsidRDefault="005E673E" w:rsidP="00FB591E">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Pr>
                <w:rFonts w:ascii="Times New Roman" w:eastAsia="Times New Roman" w:hAnsi="Times New Roman" w:cs="Times New Roman"/>
                <w:color w:val="000000"/>
                <w:sz w:val="24"/>
                <w:szCs w:val="24"/>
                <w:lang w:val="en-US" w:eastAsia="ru-RU"/>
              </w:rPr>
              <w:t>XV</w:t>
            </w:r>
            <w:r w:rsidRPr="00AB7285">
              <w:rPr>
                <w:rFonts w:ascii="Times New Roman" w:eastAsia="Times New Roman" w:hAnsi="Times New Roman" w:cs="Times New Roman"/>
                <w:color w:val="000000"/>
                <w:sz w:val="24"/>
                <w:szCs w:val="24"/>
                <w:lang w:val="en-US" w:eastAsia="ru-RU"/>
              </w:rPr>
              <w:t>I</w:t>
            </w:r>
            <w:r w:rsidRPr="00AB7285">
              <w:rPr>
                <w:rFonts w:ascii="Times New Roman" w:hAnsi="Times New Roman" w:cs="Times New Roman"/>
                <w:sz w:val="24"/>
                <w:szCs w:val="24"/>
              </w:rPr>
              <w:t xml:space="preserve"> </w:t>
            </w:r>
            <w:r w:rsidRPr="00470436">
              <w:rPr>
                <w:rFonts w:ascii="Times New Roman" w:hAnsi="Times New Roman" w:cs="Times New Roman"/>
                <w:sz w:val="24"/>
                <w:szCs w:val="24"/>
              </w:rPr>
              <w:t>«</w:t>
            </w:r>
            <w:r w:rsidRPr="00F27534">
              <w:rPr>
                <w:rFonts w:ascii="Times New Roman" w:eastAsia="Times New Roman" w:hAnsi="Times New Roman" w:cs="Times New Roman"/>
                <w:sz w:val="24"/>
                <w:szCs w:val="24"/>
                <w:lang w:eastAsia="ru-RU"/>
              </w:rPr>
              <w:t>Обеспечение режима секретности и безопасности информации</w:t>
            </w:r>
            <w:r w:rsidRPr="00470436">
              <w:rPr>
                <w:rFonts w:ascii="Times New Roman" w:hAnsi="Times New Roman" w:cs="Times New Roman"/>
                <w:color w:val="000000"/>
                <w:sz w:val="24"/>
                <w:szCs w:val="24"/>
              </w:rPr>
              <w:t>»</w:t>
            </w:r>
            <w:r>
              <w:rPr>
                <w:rFonts w:ascii="Times New Roman" w:hAnsi="Times New Roman" w:cs="Times New Roman"/>
                <w:sz w:val="24"/>
                <w:szCs w:val="24"/>
              </w:rPr>
              <w:t xml:space="preserve"> (далее – направление деятельности </w:t>
            </w:r>
            <w:r w:rsidRPr="00F27534">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V</w:t>
            </w:r>
            <w:r w:rsidRPr="00F27534">
              <w:rPr>
                <w:rFonts w:ascii="Times New Roman" w:eastAsia="Times New Roman" w:hAnsi="Times New Roman" w:cs="Times New Roman"/>
                <w:color w:val="000000"/>
                <w:sz w:val="24"/>
                <w:szCs w:val="24"/>
                <w:lang w:val="en-US" w:eastAsia="ru-RU"/>
              </w:rPr>
              <w:t>I</w:t>
            </w:r>
            <w:r>
              <w:rPr>
                <w:rFonts w:ascii="Times New Roman" w:hAnsi="Times New Roman" w:cs="Times New Roman"/>
                <w:bCs/>
                <w:sz w:val="24"/>
                <w:szCs w:val="24"/>
              </w:rPr>
              <w:t>)</w:t>
            </w:r>
            <w:r w:rsidRPr="00470436">
              <w:rPr>
                <w:rFonts w:ascii="Times New Roman" w:hAnsi="Times New Roman" w:cs="Times New Roman"/>
                <w:sz w:val="24"/>
                <w:szCs w:val="24"/>
              </w:rPr>
              <w:t>.</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537169" w:rsidRDefault="005E673E" w:rsidP="00836CB9">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537169" w:rsidRDefault="005E673E" w:rsidP="00836CB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tcPr>
          <w:p w:rsidR="005E673E" w:rsidRDefault="005E673E" w:rsidP="00FB591E">
            <w:pPr>
              <w:jc w:val="center"/>
              <w:rPr>
                <w:rFonts w:ascii="Times New Roman" w:hAnsi="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08" w:type="dxa"/>
            <w:vAlign w:val="center"/>
          </w:tcPr>
          <w:p w:rsidR="005E673E" w:rsidRDefault="005E673E" w:rsidP="00FB591E">
            <w:pPr>
              <w:jc w:val="center"/>
              <w:rPr>
                <w:rFonts w:ascii="Times New Roman" w:hAnsi="Times New Roman"/>
                <w:sz w:val="24"/>
                <w:szCs w:val="24"/>
                <w:lang w:val="en-US"/>
              </w:rPr>
            </w:pPr>
            <w:r>
              <w:rPr>
                <w:rFonts w:ascii="Times New Roman" w:hAnsi="Times New Roman" w:cs="Times New Roman"/>
                <w:sz w:val="24"/>
                <w:szCs w:val="24"/>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cs="Times New Roman"/>
                <w:sz w:val="24"/>
                <w:szCs w:val="24"/>
              </w:rPr>
              <w:t>4</w:t>
            </w:r>
          </w:p>
        </w:tc>
        <w:tc>
          <w:tcPr>
            <w:tcW w:w="567" w:type="dxa"/>
            <w:vAlign w:val="center"/>
          </w:tcPr>
          <w:p w:rsidR="005E673E" w:rsidRDefault="005E673E" w:rsidP="00FB591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5E673E" w:rsidRDefault="005E673E" w:rsidP="00067779">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836CB9">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836CB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tcPr>
          <w:p w:rsidR="005E673E" w:rsidRPr="001B5FCC" w:rsidRDefault="005E673E" w:rsidP="00FB591E">
            <w:pPr>
              <w:jc w:val="center"/>
              <w:rPr>
                <w:rFonts w:ascii="Times New Roman" w:hAnsi="Times New Roman"/>
                <w:sz w:val="24"/>
                <w:szCs w:val="24"/>
              </w:rPr>
            </w:pPr>
            <w:r>
              <w:rPr>
                <w:rFonts w:ascii="Times New Roman" w:hAnsi="Times New Roman"/>
                <w:sz w:val="24"/>
                <w:szCs w:val="24"/>
              </w:rPr>
              <w:t>5.</w:t>
            </w:r>
          </w:p>
        </w:tc>
        <w:tc>
          <w:tcPr>
            <w:tcW w:w="708" w:type="dxa"/>
            <w:vAlign w:val="center"/>
          </w:tcPr>
          <w:p w:rsidR="005E673E" w:rsidRPr="001B5FCC"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Pr="001B5FCC" w:rsidRDefault="005E673E" w:rsidP="00FB591E">
            <w:pPr>
              <w:jc w:val="center"/>
              <w:rPr>
                <w:rFonts w:ascii="Times New Roman" w:hAnsi="Times New Roman"/>
                <w:sz w:val="24"/>
                <w:szCs w:val="24"/>
              </w:rPr>
            </w:pPr>
            <w:r w:rsidRPr="001B5FCC">
              <w:rPr>
                <w:rFonts w:ascii="Times New Roman" w:hAnsi="Times New Roman"/>
                <w:sz w:val="24"/>
                <w:szCs w:val="24"/>
              </w:rPr>
              <w:t>5</w:t>
            </w:r>
          </w:p>
        </w:tc>
        <w:tc>
          <w:tcPr>
            <w:tcW w:w="567" w:type="dxa"/>
            <w:vAlign w:val="center"/>
          </w:tcPr>
          <w:p w:rsidR="005E673E" w:rsidRPr="001B5FCC" w:rsidRDefault="005E673E" w:rsidP="00FB591E">
            <w:pPr>
              <w:jc w:val="center"/>
              <w:rPr>
                <w:rFonts w:ascii="Times New Roman" w:hAnsi="Times New Roman"/>
                <w:sz w:val="24"/>
                <w:szCs w:val="24"/>
              </w:rPr>
            </w:pPr>
            <w:r>
              <w:rPr>
                <w:rFonts w:ascii="Times New Roman" w:hAnsi="Times New Roman"/>
                <w:sz w:val="24"/>
                <w:szCs w:val="24"/>
              </w:rPr>
              <w:t>0</w:t>
            </w:r>
          </w:p>
        </w:tc>
        <w:tc>
          <w:tcPr>
            <w:tcW w:w="6591" w:type="dxa"/>
          </w:tcPr>
          <w:p w:rsidR="005E673E" w:rsidRPr="001B5FCC" w:rsidRDefault="005E673E" w:rsidP="00FB591E">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Отсутствие</w:t>
            </w:r>
            <w:r w:rsidRPr="00F27534">
              <w:rPr>
                <w:rFonts w:ascii="Times New Roman" w:eastAsia="Times New Roman" w:hAnsi="Times New Roman" w:cs="Times New Roman"/>
                <w:sz w:val="24"/>
                <w:szCs w:val="24"/>
                <w:lang w:eastAsia="ru-RU"/>
              </w:rPr>
              <w:t xml:space="preserve"> согласований назначения соответствующих должностных лиц структурного подразделения с органами Федеральной службы безопасности Российской Федерации</w:t>
            </w:r>
            <w:r>
              <w:rPr>
                <w:rFonts w:ascii="Times New Roman" w:eastAsia="Times New Roman" w:hAnsi="Times New Roman" w:cs="Times New Roman"/>
                <w:sz w:val="24"/>
                <w:szCs w:val="24"/>
                <w:lang w:eastAsia="ru-RU"/>
              </w:rPr>
              <w:t xml:space="preserve"> </w:t>
            </w:r>
            <w:r w:rsidRPr="00A90068">
              <w:rPr>
                <w:rFonts w:ascii="Times New Roman" w:eastAsia="Times New Roman" w:hAnsi="Times New Roman" w:cs="Times New Roman"/>
                <w:sz w:val="24"/>
                <w:szCs w:val="24"/>
                <w:lang w:eastAsia="ru-RU"/>
              </w:rPr>
              <w:t>(далее – ФСБ России)</w:t>
            </w:r>
            <w:r w:rsidRPr="00F27534">
              <w:rPr>
                <w:rFonts w:ascii="Times New Roman" w:eastAsia="Times New Roman" w:hAnsi="Times New Roman" w:cs="Times New Roman"/>
                <w:sz w:val="24"/>
                <w:szCs w:val="24"/>
                <w:lang w:eastAsia="ru-RU"/>
              </w:rPr>
              <w:t>, Федеральной службы по техническому и экспортному контролю Российской Федерации</w:t>
            </w:r>
            <w:r>
              <w:rPr>
                <w:rFonts w:ascii="Times New Roman" w:eastAsia="Times New Roman" w:hAnsi="Times New Roman" w:cs="Times New Roman"/>
                <w:sz w:val="24"/>
                <w:szCs w:val="24"/>
                <w:lang w:eastAsia="ru-RU"/>
              </w:rPr>
              <w:t xml:space="preserve"> </w:t>
            </w:r>
            <w:r w:rsidRPr="00A90068">
              <w:rPr>
                <w:rFonts w:ascii="Times New Roman" w:eastAsia="Times New Roman" w:hAnsi="Times New Roman" w:cs="Times New Roman"/>
                <w:sz w:val="24"/>
                <w:szCs w:val="24"/>
                <w:lang w:eastAsia="ru-RU"/>
              </w:rPr>
              <w:t>(далее – ФСТЭК России)</w:t>
            </w:r>
            <w:r w:rsidRPr="00F27534">
              <w:rPr>
                <w:rFonts w:ascii="Times New Roman" w:eastAsia="Times New Roman" w:hAnsi="Times New Roman" w:cs="Times New Roman"/>
                <w:sz w:val="24"/>
                <w:szCs w:val="24"/>
                <w:lang w:eastAsia="ru-RU"/>
              </w:rPr>
              <w:t xml:space="preserve"> и с Федеральным казначейством</w:t>
            </w:r>
            <w:r>
              <w:rPr>
                <w:rFonts w:ascii="Times New Roman" w:eastAsia="Times New Roman" w:hAnsi="Times New Roman" w:cs="Times New Roman"/>
                <w:sz w:val="24"/>
                <w:szCs w:val="24"/>
                <w:lang w:eastAsia="ru-RU"/>
              </w:rPr>
              <w:t>.</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53716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53716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tcPr>
          <w:p w:rsidR="005E673E" w:rsidRPr="001B5FCC" w:rsidRDefault="005E673E" w:rsidP="00FB591E">
            <w:pPr>
              <w:jc w:val="center"/>
              <w:rPr>
                <w:rFonts w:ascii="Times New Roman" w:hAnsi="Times New Roman"/>
                <w:sz w:val="24"/>
                <w:szCs w:val="24"/>
              </w:rPr>
            </w:pPr>
            <w:r>
              <w:rPr>
                <w:rFonts w:ascii="Times New Roman" w:hAnsi="Times New Roman"/>
                <w:sz w:val="24"/>
                <w:szCs w:val="24"/>
              </w:rPr>
              <w:t>6.</w:t>
            </w:r>
          </w:p>
        </w:tc>
        <w:tc>
          <w:tcPr>
            <w:tcW w:w="708" w:type="dxa"/>
            <w:vAlign w:val="center"/>
          </w:tcPr>
          <w:p w:rsidR="005E673E" w:rsidRPr="001B5FCC"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Pr="001B5FCC" w:rsidRDefault="005E673E" w:rsidP="00FB591E">
            <w:pPr>
              <w:jc w:val="center"/>
              <w:rPr>
                <w:rFonts w:ascii="Times New Roman" w:hAnsi="Times New Roman"/>
                <w:sz w:val="24"/>
                <w:szCs w:val="24"/>
              </w:rPr>
            </w:pPr>
            <w:r w:rsidRPr="001B5FCC">
              <w:rPr>
                <w:rFonts w:ascii="Times New Roman" w:hAnsi="Times New Roman"/>
                <w:sz w:val="24"/>
                <w:szCs w:val="24"/>
              </w:rPr>
              <w:t>6</w:t>
            </w:r>
          </w:p>
        </w:tc>
        <w:tc>
          <w:tcPr>
            <w:tcW w:w="567" w:type="dxa"/>
            <w:vAlign w:val="center"/>
          </w:tcPr>
          <w:p w:rsidR="005E673E" w:rsidRPr="001B5FCC" w:rsidRDefault="005E673E" w:rsidP="00FB591E">
            <w:pPr>
              <w:jc w:val="center"/>
              <w:rPr>
                <w:rFonts w:ascii="Times New Roman" w:hAnsi="Times New Roman"/>
                <w:sz w:val="24"/>
                <w:szCs w:val="24"/>
              </w:rPr>
            </w:pPr>
            <w:r w:rsidRPr="001B5FCC">
              <w:rPr>
                <w:rFonts w:ascii="Times New Roman" w:hAnsi="Times New Roman"/>
                <w:sz w:val="24"/>
                <w:szCs w:val="24"/>
              </w:rPr>
              <w:t>0</w:t>
            </w:r>
          </w:p>
        </w:tc>
        <w:tc>
          <w:tcPr>
            <w:tcW w:w="6591" w:type="dxa"/>
          </w:tcPr>
          <w:p w:rsidR="005E673E" w:rsidRPr="009B57CE" w:rsidRDefault="005E673E" w:rsidP="00FB591E">
            <w:pPr>
              <w:jc w:val="both"/>
              <w:rPr>
                <w:rFonts w:ascii="Times New Roman" w:hAnsi="Times New Roman" w:cs="Times New Roman"/>
                <w:sz w:val="24"/>
                <w:szCs w:val="24"/>
              </w:rPr>
            </w:pPr>
            <w:r w:rsidRPr="009B57CE">
              <w:rPr>
                <w:rFonts w:ascii="Times New Roman" w:eastAsia="Times New Roman" w:hAnsi="Times New Roman" w:cs="Times New Roman"/>
                <w:sz w:val="24"/>
                <w:szCs w:val="24"/>
                <w:lang w:eastAsia="ru-RU"/>
              </w:rPr>
              <w:t>Отсутствие постоянно действующей технической комиссии по защите государственной тайны</w:t>
            </w:r>
            <w:r>
              <w:rPr>
                <w:rFonts w:ascii="Times New Roman" w:eastAsia="Times New Roman" w:hAnsi="Times New Roman" w:cs="Times New Roman"/>
                <w:sz w:val="24"/>
                <w:szCs w:val="24"/>
                <w:lang w:eastAsia="ru-RU"/>
              </w:rPr>
              <w:t xml:space="preserve"> (</w:t>
            </w:r>
            <w:r w:rsidRPr="009B57CE">
              <w:rPr>
                <w:rFonts w:ascii="Times New Roman" w:eastAsia="Times New Roman" w:hAnsi="Times New Roman" w:cs="Times New Roman"/>
                <w:sz w:val="24"/>
                <w:szCs w:val="24"/>
                <w:lang w:eastAsia="ru-RU"/>
              </w:rPr>
              <w:t>приказ</w:t>
            </w:r>
            <w:proofErr w:type="gramStart"/>
            <w:r w:rsidRPr="009B57CE">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 xml:space="preserve"> </w:t>
            </w:r>
            <w:r w:rsidRPr="009B57CE">
              <w:rPr>
                <w:rFonts w:ascii="Times New Roman" w:eastAsia="Times New Roman" w:hAnsi="Times New Roman" w:cs="Times New Roman"/>
                <w:sz w:val="24"/>
                <w:szCs w:val="24"/>
                <w:lang w:eastAsia="ru-RU"/>
              </w:rPr>
              <w:t>о ее</w:t>
            </w:r>
            <w:proofErr w:type="gramEnd"/>
            <w:r w:rsidRPr="009B57CE">
              <w:rPr>
                <w:rFonts w:ascii="Times New Roman" w:eastAsia="Times New Roman" w:hAnsi="Times New Roman" w:cs="Times New Roman"/>
                <w:sz w:val="24"/>
                <w:szCs w:val="24"/>
                <w:lang w:eastAsia="ru-RU"/>
              </w:rPr>
              <w:t xml:space="preserve"> создании, утвержденного Положения, планов работы, протоколов заседаний, отметок о выполненных мероприятиях).</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53716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53716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tcPr>
          <w:p w:rsidR="005E673E" w:rsidRPr="001B5FCC" w:rsidRDefault="005E673E" w:rsidP="00FB591E">
            <w:pPr>
              <w:jc w:val="center"/>
              <w:rPr>
                <w:rFonts w:ascii="Times New Roman" w:hAnsi="Times New Roman"/>
                <w:sz w:val="24"/>
                <w:szCs w:val="24"/>
              </w:rPr>
            </w:pPr>
            <w:r>
              <w:rPr>
                <w:rFonts w:ascii="Times New Roman" w:hAnsi="Times New Roman"/>
                <w:sz w:val="24"/>
                <w:szCs w:val="24"/>
              </w:rPr>
              <w:t>7.</w:t>
            </w:r>
          </w:p>
        </w:tc>
        <w:tc>
          <w:tcPr>
            <w:tcW w:w="708" w:type="dxa"/>
            <w:vAlign w:val="center"/>
          </w:tcPr>
          <w:p w:rsidR="005E673E" w:rsidRPr="001B5FCC"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Pr="001B5FCC" w:rsidRDefault="005E673E" w:rsidP="00FB591E">
            <w:pPr>
              <w:jc w:val="center"/>
              <w:rPr>
                <w:rFonts w:ascii="Times New Roman" w:hAnsi="Times New Roman"/>
                <w:sz w:val="24"/>
                <w:szCs w:val="24"/>
              </w:rPr>
            </w:pPr>
            <w:r>
              <w:rPr>
                <w:rFonts w:ascii="Times New Roman" w:hAnsi="Times New Roman"/>
                <w:sz w:val="24"/>
                <w:szCs w:val="24"/>
              </w:rPr>
              <w:t>7</w:t>
            </w:r>
          </w:p>
        </w:tc>
        <w:tc>
          <w:tcPr>
            <w:tcW w:w="567" w:type="dxa"/>
            <w:vAlign w:val="center"/>
          </w:tcPr>
          <w:p w:rsidR="005E673E" w:rsidRPr="001B5FCC" w:rsidRDefault="005E673E" w:rsidP="00FB591E">
            <w:pPr>
              <w:jc w:val="center"/>
              <w:rPr>
                <w:rFonts w:ascii="Times New Roman" w:hAnsi="Times New Roman"/>
                <w:sz w:val="24"/>
                <w:szCs w:val="24"/>
              </w:rPr>
            </w:pPr>
            <w:r>
              <w:rPr>
                <w:rFonts w:ascii="Times New Roman" w:hAnsi="Times New Roman"/>
                <w:sz w:val="24"/>
                <w:szCs w:val="24"/>
              </w:rPr>
              <w:t>0</w:t>
            </w:r>
          </w:p>
        </w:tc>
        <w:tc>
          <w:tcPr>
            <w:tcW w:w="6591" w:type="dxa"/>
          </w:tcPr>
          <w:p w:rsidR="005E673E" w:rsidRPr="001B5FCC" w:rsidRDefault="005E673E" w:rsidP="00FB591E">
            <w:pPr>
              <w:jc w:val="both"/>
              <w:rPr>
                <w:rFonts w:ascii="Times New Roman" w:hAnsi="Times New Roman" w:cs="Times New Roman"/>
                <w:sz w:val="24"/>
                <w:szCs w:val="24"/>
              </w:rPr>
            </w:pPr>
            <w:proofErr w:type="spellStart"/>
            <w:r>
              <w:rPr>
                <w:rFonts w:ascii="Times New Roman" w:eastAsiaTheme="minorEastAsia" w:hAnsi="Times New Roman" w:cs="Times New Roman"/>
                <w:sz w:val="24"/>
                <w:szCs w:val="24"/>
              </w:rPr>
              <w:t>Неу</w:t>
            </w:r>
            <w:r w:rsidRPr="008C606B">
              <w:rPr>
                <w:rFonts w:ascii="Times New Roman" w:eastAsiaTheme="minorEastAsia" w:hAnsi="Times New Roman" w:cs="Times New Roman"/>
                <w:sz w:val="24"/>
                <w:szCs w:val="24"/>
              </w:rPr>
              <w:t>комплектованность</w:t>
            </w:r>
            <w:proofErr w:type="spellEnd"/>
            <w:r w:rsidRPr="008C606B">
              <w:rPr>
                <w:rFonts w:ascii="Times New Roman" w:eastAsiaTheme="minorEastAsia" w:hAnsi="Times New Roman" w:cs="Times New Roman"/>
                <w:sz w:val="24"/>
                <w:szCs w:val="24"/>
              </w:rPr>
              <w:t xml:space="preserve"> специализированного структурного подразделения по защите информации средствами защиты информации и средствами контроля эффективности защиты информации (техническими, программными).</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53716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53716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tcPr>
          <w:p w:rsidR="005E673E" w:rsidRDefault="005E673E" w:rsidP="00FB591E">
            <w:pPr>
              <w:jc w:val="center"/>
              <w:rPr>
                <w:rFonts w:ascii="Times New Roman" w:hAnsi="Times New Roman"/>
                <w:sz w:val="24"/>
                <w:szCs w:val="24"/>
              </w:rPr>
            </w:pPr>
            <w:r>
              <w:rPr>
                <w:rFonts w:ascii="Times New Roman" w:hAnsi="Times New Roman"/>
                <w:sz w:val="24"/>
                <w:szCs w:val="24"/>
              </w:rPr>
              <w:t>8.</w:t>
            </w:r>
          </w:p>
        </w:tc>
        <w:tc>
          <w:tcPr>
            <w:tcW w:w="708" w:type="dxa"/>
            <w:vAlign w:val="center"/>
          </w:tcPr>
          <w:p w:rsidR="005E673E" w:rsidRDefault="005E673E" w:rsidP="00FB591E">
            <w:pPr>
              <w:jc w:val="center"/>
              <w:rPr>
                <w:rFonts w:ascii="Times New Roman" w:hAnsi="Times New Roman"/>
                <w:sz w:val="24"/>
                <w:szCs w:val="24"/>
                <w:lang w:val="en-US"/>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8</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0</w:t>
            </w:r>
          </w:p>
        </w:tc>
        <w:tc>
          <w:tcPr>
            <w:tcW w:w="6591" w:type="dxa"/>
          </w:tcPr>
          <w:p w:rsidR="005E673E" w:rsidRDefault="005E673E" w:rsidP="00FB591E">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Неосуществление или некачественное осуществление п</w:t>
            </w:r>
            <w:r w:rsidRPr="008C606B">
              <w:rPr>
                <w:rFonts w:ascii="Times New Roman" w:eastAsiaTheme="minorEastAsia" w:hAnsi="Times New Roman" w:cs="Times New Roman"/>
                <w:sz w:val="24"/>
                <w:szCs w:val="24"/>
              </w:rPr>
              <w:t>ланировани</w:t>
            </w:r>
            <w:r>
              <w:rPr>
                <w:rFonts w:ascii="Times New Roman" w:eastAsiaTheme="minorEastAsia" w:hAnsi="Times New Roman" w:cs="Times New Roman"/>
                <w:sz w:val="24"/>
                <w:szCs w:val="24"/>
              </w:rPr>
              <w:t>я</w:t>
            </w:r>
            <w:r w:rsidRPr="008C606B">
              <w:rPr>
                <w:rFonts w:ascii="Times New Roman" w:eastAsiaTheme="minorEastAsia" w:hAnsi="Times New Roman" w:cs="Times New Roman"/>
                <w:sz w:val="24"/>
                <w:szCs w:val="24"/>
              </w:rPr>
              <w:t xml:space="preserve"> мероприятий по обеспечению безопасности информации (</w:t>
            </w:r>
            <w:r>
              <w:rPr>
                <w:rFonts w:ascii="Times New Roman" w:eastAsiaTheme="minorEastAsia" w:hAnsi="Times New Roman" w:cs="Times New Roman"/>
                <w:sz w:val="24"/>
                <w:szCs w:val="24"/>
              </w:rPr>
              <w:t>отсутствие</w:t>
            </w:r>
            <w:r w:rsidRPr="008C606B">
              <w:rPr>
                <w:rFonts w:ascii="Times New Roman" w:eastAsiaTheme="minorEastAsia" w:hAnsi="Times New Roman" w:cs="Times New Roman"/>
                <w:sz w:val="24"/>
                <w:szCs w:val="24"/>
              </w:rPr>
              <w:t xml:space="preserve"> планов работы, отметок о выполненных мероприятиях), </w:t>
            </w:r>
            <w:r>
              <w:rPr>
                <w:rFonts w:ascii="Times New Roman" w:eastAsiaTheme="minorEastAsia" w:hAnsi="Times New Roman" w:cs="Times New Roman"/>
                <w:sz w:val="24"/>
                <w:szCs w:val="24"/>
              </w:rPr>
              <w:t>отсутствие</w:t>
            </w:r>
            <w:r w:rsidRPr="008C606B">
              <w:rPr>
                <w:rFonts w:ascii="Times New Roman" w:eastAsiaTheme="minorEastAsia" w:hAnsi="Times New Roman" w:cs="Times New Roman"/>
                <w:sz w:val="24"/>
                <w:szCs w:val="24"/>
              </w:rPr>
              <w:t xml:space="preserve"> внутренних организационно-распорядительных документов по защите информации.</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vMerge w:val="restart"/>
          </w:tcPr>
          <w:p w:rsidR="005E673E" w:rsidRPr="001B5FCC" w:rsidRDefault="005E673E" w:rsidP="00FB591E">
            <w:pPr>
              <w:jc w:val="center"/>
              <w:rPr>
                <w:rFonts w:ascii="Times New Roman" w:hAnsi="Times New Roman"/>
                <w:sz w:val="24"/>
                <w:szCs w:val="24"/>
              </w:rPr>
            </w:pPr>
            <w:r>
              <w:rPr>
                <w:rFonts w:ascii="Times New Roman" w:hAnsi="Times New Roman"/>
                <w:sz w:val="24"/>
                <w:szCs w:val="24"/>
              </w:rPr>
              <w:t>9.</w:t>
            </w:r>
          </w:p>
        </w:tc>
        <w:tc>
          <w:tcPr>
            <w:tcW w:w="13819" w:type="dxa"/>
            <w:gridSpan w:val="11"/>
            <w:vAlign w:val="center"/>
          </w:tcPr>
          <w:p w:rsidR="005E673E" w:rsidRPr="001B5FCC" w:rsidRDefault="005E673E" w:rsidP="00FB591E">
            <w:pPr>
              <w:shd w:val="clear" w:color="auto" w:fill="FFFFFF"/>
              <w:tabs>
                <w:tab w:val="left" w:pos="0"/>
                <w:tab w:val="left" w:pos="1440"/>
              </w:tabs>
              <w:rPr>
                <w:rFonts w:ascii="Times New Roman" w:hAnsi="Times New Roman"/>
                <w:sz w:val="24"/>
                <w:szCs w:val="24"/>
              </w:rPr>
            </w:pPr>
            <w:r>
              <w:rPr>
                <w:rFonts w:ascii="Times New Roman" w:eastAsiaTheme="minorEastAsia" w:hAnsi="Times New Roman" w:cs="Times New Roman"/>
                <w:sz w:val="24"/>
                <w:szCs w:val="24"/>
              </w:rPr>
              <w:t>Риски, возникающие при организации</w:t>
            </w:r>
            <w:r w:rsidRPr="007B496F">
              <w:rPr>
                <w:rFonts w:ascii="Times New Roman" w:eastAsiaTheme="minorEastAsia" w:hAnsi="Times New Roman" w:cs="Times New Roman"/>
                <w:sz w:val="24"/>
                <w:szCs w:val="24"/>
              </w:rPr>
              <w:t xml:space="preserve"> защиты конфиденциальной информации:</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1B5FCC"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Pr="001B5FCC" w:rsidRDefault="005E673E" w:rsidP="00FB591E">
            <w:pPr>
              <w:jc w:val="center"/>
              <w:rPr>
                <w:rFonts w:ascii="Times New Roman" w:hAnsi="Times New Roman"/>
                <w:sz w:val="24"/>
                <w:szCs w:val="24"/>
              </w:rPr>
            </w:pPr>
            <w:r>
              <w:rPr>
                <w:rFonts w:ascii="Times New Roman" w:hAnsi="Times New Roman"/>
                <w:sz w:val="24"/>
                <w:szCs w:val="24"/>
              </w:rPr>
              <w:t>9</w:t>
            </w:r>
          </w:p>
        </w:tc>
        <w:tc>
          <w:tcPr>
            <w:tcW w:w="567" w:type="dxa"/>
            <w:vAlign w:val="center"/>
          </w:tcPr>
          <w:p w:rsidR="005E673E" w:rsidRPr="001B5FCC" w:rsidRDefault="005E673E" w:rsidP="00FB591E">
            <w:pPr>
              <w:jc w:val="center"/>
              <w:rPr>
                <w:rFonts w:ascii="Times New Roman" w:hAnsi="Times New Roman"/>
                <w:sz w:val="24"/>
                <w:szCs w:val="24"/>
              </w:rPr>
            </w:pPr>
            <w:r>
              <w:rPr>
                <w:rFonts w:ascii="Times New Roman" w:hAnsi="Times New Roman"/>
                <w:sz w:val="24"/>
                <w:szCs w:val="24"/>
              </w:rPr>
              <w:t>1</w:t>
            </w:r>
          </w:p>
        </w:tc>
        <w:tc>
          <w:tcPr>
            <w:tcW w:w="6591" w:type="dxa"/>
          </w:tcPr>
          <w:p w:rsidR="005E673E" w:rsidRPr="001B5FCC" w:rsidRDefault="005E673E" w:rsidP="00FB591E">
            <w:pPr>
              <w:jc w:val="both"/>
              <w:rPr>
                <w:rFonts w:ascii="Times New Roman" w:hAnsi="Times New Roman" w:cs="Times New Roman"/>
                <w:sz w:val="24"/>
                <w:szCs w:val="24"/>
              </w:rPr>
            </w:pPr>
            <w:r>
              <w:rPr>
                <w:rFonts w:ascii="Times New Roman" w:eastAsiaTheme="minorEastAsia" w:hAnsi="Times New Roman" w:cs="Times New Roman"/>
                <w:sz w:val="24"/>
                <w:szCs w:val="24"/>
              </w:rPr>
              <w:t>отсутствие</w:t>
            </w:r>
            <w:r w:rsidRPr="007B496F">
              <w:rPr>
                <w:rFonts w:ascii="Times New Roman" w:eastAsiaTheme="minorEastAsia" w:hAnsi="Times New Roman" w:cs="Times New Roman"/>
                <w:sz w:val="24"/>
                <w:szCs w:val="24"/>
              </w:rPr>
              <w:t xml:space="preserve"> перечня сведений конфиденциальной информации;</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53716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1B5FCC"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Pr="001B5FCC" w:rsidRDefault="005E673E" w:rsidP="00FB591E">
            <w:pPr>
              <w:jc w:val="center"/>
              <w:rPr>
                <w:rFonts w:ascii="Times New Roman" w:hAnsi="Times New Roman"/>
                <w:sz w:val="24"/>
                <w:szCs w:val="24"/>
              </w:rPr>
            </w:pPr>
            <w:r>
              <w:rPr>
                <w:rFonts w:ascii="Times New Roman" w:hAnsi="Times New Roman"/>
                <w:sz w:val="24"/>
                <w:szCs w:val="24"/>
              </w:rPr>
              <w:t>9</w:t>
            </w:r>
          </w:p>
        </w:tc>
        <w:tc>
          <w:tcPr>
            <w:tcW w:w="567" w:type="dxa"/>
            <w:vAlign w:val="center"/>
          </w:tcPr>
          <w:p w:rsidR="005E673E" w:rsidRPr="001B5FCC" w:rsidRDefault="005E673E" w:rsidP="00FB591E">
            <w:pPr>
              <w:jc w:val="center"/>
              <w:rPr>
                <w:rFonts w:ascii="Times New Roman" w:hAnsi="Times New Roman"/>
                <w:sz w:val="24"/>
                <w:szCs w:val="24"/>
              </w:rPr>
            </w:pPr>
            <w:r>
              <w:rPr>
                <w:rFonts w:ascii="Times New Roman" w:hAnsi="Times New Roman"/>
                <w:sz w:val="24"/>
                <w:szCs w:val="24"/>
              </w:rPr>
              <w:t>2</w:t>
            </w:r>
          </w:p>
        </w:tc>
        <w:tc>
          <w:tcPr>
            <w:tcW w:w="6591" w:type="dxa"/>
          </w:tcPr>
          <w:p w:rsidR="005E673E" w:rsidRPr="001B5FCC" w:rsidRDefault="005E673E" w:rsidP="00FB591E">
            <w:pPr>
              <w:jc w:val="both"/>
              <w:rPr>
                <w:rFonts w:ascii="Times New Roman" w:hAnsi="Times New Roman" w:cs="Times New Roman"/>
                <w:sz w:val="24"/>
                <w:szCs w:val="24"/>
              </w:rPr>
            </w:pPr>
            <w:r>
              <w:rPr>
                <w:rFonts w:ascii="Times New Roman" w:eastAsiaTheme="minorEastAsia" w:hAnsi="Times New Roman" w:cs="Times New Roman"/>
                <w:sz w:val="24"/>
                <w:szCs w:val="24"/>
              </w:rPr>
              <w:t>отсутствие</w:t>
            </w:r>
            <w:r w:rsidRPr="007B496F">
              <w:rPr>
                <w:rFonts w:ascii="Times New Roman" w:eastAsiaTheme="minorEastAsia" w:hAnsi="Times New Roman" w:cs="Times New Roman"/>
                <w:sz w:val="24"/>
                <w:szCs w:val="24"/>
              </w:rPr>
              <w:t xml:space="preserve"> положения о порядке организации и проведения работ по защите конфиденциальной информации.</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53716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vMerge w:val="restart"/>
          </w:tcPr>
          <w:p w:rsidR="005E673E" w:rsidRDefault="005E673E" w:rsidP="00FB591E">
            <w:pPr>
              <w:jc w:val="center"/>
              <w:rPr>
                <w:rFonts w:ascii="Times New Roman" w:hAnsi="Times New Roman"/>
                <w:sz w:val="24"/>
                <w:szCs w:val="24"/>
              </w:rPr>
            </w:pPr>
            <w:r>
              <w:rPr>
                <w:rFonts w:ascii="Times New Roman" w:hAnsi="Times New Roman"/>
                <w:sz w:val="24"/>
                <w:szCs w:val="24"/>
              </w:rPr>
              <w:t>10.</w:t>
            </w:r>
          </w:p>
          <w:p w:rsidR="005E673E" w:rsidRDefault="005E673E" w:rsidP="00FB591E">
            <w:pPr>
              <w:jc w:val="center"/>
              <w:rPr>
                <w:rFonts w:ascii="Times New Roman" w:hAnsi="Times New Roman"/>
                <w:sz w:val="24"/>
                <w:szCs w:val="24"/>
              </w:rPr>
            </w:pPr>
          </w:p>
          <w:p w:rsidR="005E673E" w:rsidRDefault="005E673E" w:rsidP="00FB591E">
            <w:pPr>
              <w:jc w:val="center"/>
              <w:rPr>
                <w:rFonts w:ascii="Times New Roman" w:hAnsi="Times New Roman"/>
                <w:sz w:val="24"/>
                <w:szCs w:val="24"/>
              </w:rPr>
            </w:pPr>
          </w:p>
          <w:p w:rsidR="005E673E" w:rsidRDefault="005E673E" w:rsidP="00FB591E">
            <w:pPr>
              <w:jc w:val="center"/>
              <w:rPr>
                <w:rFonts w:ascii="Times New Roman" w:hAnsi="Times New Roman"/>
                <w:sz w:val="24"/>
                <w:szCs w:val="24"/>
              </w:rPr>
            </w:pPr>
          </w:p>
          <w:p w:rsidR="005E673E" w:rsidRDefault="005E673E" w:rsidP="00FB591E">
            <w:pPr>
              <w:jc w:val="center"/>
              <w:rPr>
                <w:rFonts w:ascii="Times New Roman" w:hAnsi="Times New Roman"/>
                <w:sz w:val="24"/>
                <w:szCs w:val="24"/>
              </w:rPr>
            </w:pPr>
          </w:p>
          <w:p w:rsidR="005E673E" w:rsidRPr="001B5FCC" w:rsidRDefault="005E673E" w:rsidP="00FB591E">
            <w:pPr>
              <w:jc w:val="center"/>
              <w:rPr>
                <w:rFonts w:ascii="Times New Roman" w:hAnsi="Times New Roman"/>
                <w:sz w:val="24"/>
                <w:szCs w:val="24"/>
              </w:rPr>
            </w:pPr>
          </w:p>
        </w:tc>
        <w:tc>
          <w:tcPr>
            <w:tcW w:w="13819" w:type="dxa"/>
            <w:gridSpan w:val="11"/>
            <w:vAlign w:val="center"/>
          </w:tcPr>
          <w:p w:rsidR="005E673E" w:rsidRDefault="005E673E" w:rsidP="00FB591E">
            <w:pPr>
              <w:shd w:val="clear" w:color="auto" w:fill="FFFFFF"/>
              <w:tabs>
                <w:tab w:val="left" w:pos="0"/>
                <w:tab w:val="left" w:pos="1440"/>
              </w:tabs>
              <w:rPr>
                <w:rFonts w:ascii="Times New Roman" w:hAnsi="Times New Roman" w:cs="Times New Roman"/>
                <w:sz w:val="24"/>
                <w:szCs w:val="24"/>
              </w:rPr>
            </w:pPr>
            <w:r>
              <w:rPr>
                <w:rFonts w:ascii="Times New Roman" w:eastAsiaTheme="minorEastAsia" w:hAnsi="Times New Roman" w:cs="Times New Roman"/>
                <w:sz w:val="24"/>
                <w:szCs w:val="24"/>
              </w:rPr>
              <w:t>Риски, возникающие при организации</w:t>
            </w:r>
            <w:r w:rsidRPr="00BC09A1">
              <w:rPr>
                <w:rFonts w:ascii="Times New Roman" w:eastAsiaTheme="minorEastAsia" w:hAnsi="Times New Roman" w:cs="Times New Roman"/>
                <w:sz w:val="24"/>
                <w:szCs w:val="24"/>
              </w:rPr>
              <w:t xml:space="preserve"> защиты информации в локальной вычислительной сети </w:t>
            </w:r>
            <w:r>
              <w:rPr>
                <w:rFonts w:ascii="Times New Roman" w:eastAsiaTheme="minorEastAsia" w:hAnsi="Times New Roman" w:cs="Times New Roman"/>
                <w:sz w:val="24"/>
                <w:szCs w:val="24"/>
              </w:rPr>
              <w:t>У</w:t>
            </w:r>
            <w:r w:rsidRPr="00BC09A1">
              <w:rPr>
                <w:rFonts w:ascii="Times New Roman" w:eastAsiaTheme="minorEastAsia" w:hAnsi="Times New Roman" w:cs="Times New Roman"/>
                <w:sz w:val="24"/>
                <w:szCs w:val="24"/>
              </w:rPr>
              <w:t>ФК:</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013436"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10</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w:t>
            </w:r>
          </w:p>
        </w:tc>
        <w:tc>
          <w:tcPr>
            <w:tcW w:w="6591" w:type="dxa"/>
          </w:tcPr>
          <w:p w:rsidR="005E673E" w:rsidRDefault="005E673E" w:rsidP="00FB591E">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неверная </w:t>
            </w:r>
            <w:r w:rsidRPr="00BC09A1">
              <w:rPr>
                <w:rFonts w:ascii="Times New Roman" w:eastAsiaTheme="minorEastAsia" w:hAnsi="Times New Roman" w:cs="Times New Roman"/>
                <w:sz w:val="24"/>
                <w:szCs w:val="24"/>
              </w:rPr>
              <w:t>классификаци</w:t>
            </w:r>
            <w:r>
              <w:rPr>
                <w:rFonts w:ascii="Times New Roman" w:eastAsiaTheme="minorEastAsia" w:hAnsi="Times New Roman" w:cs="Times New Roman"/>
                <w:sz w:val="24"/>
                <w:szCs w:val="24"/>
              </w:rPr>
              <w:t>я</w:t>
            </w:r>
            <w:r w:rsidRPr="00BC09A1">
              <w:rPr>
                <w:rFonts w:ascii="Times New Roman" w:eastAsiaTheme="minorEastAsia" w:hAnsi="Times New Roman" w:cs="Times New Roman"/>
                <w:sz w:val="24"/>
                <w:szCs w:val="24"/>
              </w:rPr>
              <w:t xml:space="preserve"> автоматизированной системы;</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836CB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013436"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10</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2</w:t>
            </w:r>
          </w:p>
        </w:tc>
        <w:tc>
          <w:tcPr>
            <w:tcW w:w="6591" w:type="dxa"/>
          </w:tcPr>
          <w:p w:rsidR="005E673E" w:rsidRDefault="005E673E" w:rsidP="00FB591E">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отсутствие разграничения доступа, администрирования безопасности, использования </w:t>
            </w:r>
            <w:r w:rsidRPr="00BC09A1">
              <w:rPr>
                <w:rFonts w:ascii="Times New Roman" w:eastAsiaTheme="minorEastAsia" w:hAnsi="Times New Roman" w:cs="Times New Roman"/>
                <w:sz w:val="24"/>
                <w:szCs w:val="24"/>
              </w:rPr>
              <w:t>средств защиты от несанкционированного доступа;</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836CB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013436"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10</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3</w:t>
            </w:r>
          </w:p>
        </w:tc>
        <w:tc>
          <w:tcPr>
            <w:tcW w:w="6591" w:type="dxa"/>
          </w:tcPr>
          <w:p w:rsidR="005E673E" w:rsidRDefault="005E673E" w:rsidP="00FB591E">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отсутствие ма</w:t>
            </w:r>
            <w:r w:rsidRPr="00BC09A1">
              <w:rPr>
                <w:rFonts w:ascii="Times New Roman" w:eastAsiaTheme="minorEastAsia" w:hAnsi="Times New Roman" w:cs="Times New Roman"/>
                <w:sz w:val="24"/>
                <w:szCs w:val="24"/>
              </w:rPr>
              <w:t>трицы доступа к информационным ресурсам, моделей угроз и потенциальных нарушителей на защищаемых объектах;</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836CB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013436"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10</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4</w:t>
            </w:r>
          </w:p>
        </w:tc>
        <w:tc>
          <w:tcPr>
            <w:tcW w:w="6591" w:type="dxa"/>
          </w:tcPr>
          <w:p w:rsidR="005E673E" w:rsidRDefault="005E673E" w:rsidP="00FB591E">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отсутствие </w:t>
            </w:r>
            <w:r w:rsidRPr="00BC09A1">
              <w:rPr>
                <w:rFonts w:ascii="Times New Roman" w:eastAsiaTheme="minorEastAsia" w:hAnsi="Times New Roman" w:cs="Times New Roman"/>
                <w:sz w:val="24"/>
                <w:szCs w:val="24"/>
              </w:rPr>
              <w:t>инструкции пользователя, инструкции по организации парольной защиты;</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836CB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013436"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10</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5</w:t>
            </w:r>
          </w:p>
        </w:tc>
        <w:tc>
          <w:tcPr>
            <w:tcW w:w="6591" w:type="dxa"/>
          </w:tcPr>
          <w:p w:rsidR="005E673E" w:rsidRDefault="005E673E" w:rsidP="00FB591E">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отсутствие </w:t>
            </w:r>
            <w:r w:rsidRPr="00BC09A1">
              <w:rPr>
                <w:rFonts w:ascii="Times New Roman" w:eastAsiaTheme="minorEastAsia" w:hAnsi="Times New Roman" w:cs="Times New Roman"/>
                <w:sz w:val="24"/>
                <w:szCs w:val="24"/>
              </w:rPr>
              <w:t>антивирусной защиты;</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836CB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013436"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10</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6</w:t>
            </w:r>
          </w:p>
        </w:tc>
        <w:tc>
          <w:tcPr>
            <w:tcW w:w="6591" w:type="dxa"/>
          </w:tcPr>
          <w:p w:rsidR="005E673E" w:rsidRDefault="005E673E" w:rsidP="00FB591E">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отсутствие </w:t>
            </w:r>
            <w:r w:rsidRPr="00BC09A1">
              <w:rPr>
                <w:rFonts w:ascii="Times New Roman" w:eastAsiaTheme="minorEastAsia" w:hAnsi="Times New Roman" w:cs="Times New Roman"/>
                <w:sz w:val="24"/>
                <w:szCs w:val="24"/>
              </w:rPr>
              <w:t>резервного копирования и архивирования информации, порядка хранения резервных копий;</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836CB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013436"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10</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7</w:t>
            </w:r>
          </w:p>
        </w:tc>
        <w:tc>
          <w:tcPr>
            <w:tcW w:w="6591" w:type="dxa"/>
          </w:tcPr>
          <w:p w:rsidR="005E673E" w:rsidRDefault="005E673E" w:rsidP="00FB591E">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w:t>
            </w:r>
            <w:r w:rsidRPr="00BC09A1">
              <w:rPr>
                <w:rFonts w:ascii="Times New Roman" w:eastAsiaTheme="minorEastAsia" w:hAnsi="Times New Roman" w:cs="Times New Roman"/>
                <w:sz w:val="24"/>
                <w:szCs w:val="24"/>
              </w:rPr>
              <w:t>соблюдение требований Регламента предоставления удаленного доступа к информационным ресурсам Федерального казначейства, утвержденного приказом Федерального казначейства от 12</w:t>
            </w:r>
            <w:r>
              <w:rPr>
                <w:rFonts w:ascii="Times New Roman" w:eastAsiaTheme="minorEastAsia" w:hAnsi="Times New Roman" w:cs="Times New Roman"/>
                <w:sz w:val="24"/>
                <w:szCs w:val="24"/>
              </w:rPr>
              <w:t xml:space="preserve"> ноября </w:t>
            </w:r>
            <w:r w:rsidRPr="00BC09A1">
              <w:rPr>
                <w:rFonts w:ascii="Times New Roman" w:eastAsiaTheme="minorEastAsia" w:hAnsi="Times New Roman" w:cs="Times New Roman"/>
                <w:sz w:val="24"/>
                <w:szCs w:val="24"/>
              </w:rPr>
              <w:t>2013</w:t>
            </w:r>
            <w:r>
              <w:rPr>
                <w:rFonts w:ascii="Times New Roman" w:eastAsiaTheme="minorEastAsia" w:hAnsi="Times New Roman" w:cs="Times New Roman"/>
                <w:sz w:val="24"/>
                <w:szCs w:val="24"/>
              </w:rPr>
              <w:t xml:space="preserve"> г. </w:t>
            </w:r>
            <w:r w:rsidRPr="00BC09A1">
              <w:rPr>
                <w:rFonts w:ascii="Times New Roman" w:eastAsiaTheme="minorEastAsia" w:hAnsi="Times New Roman" w:cs="Times New Roman"/>
                <w:sz w:val="24"/>
                <w:szCs w:val="24"/>
              </w:rPr>
              <w:t>№ 256.</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836CB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vMerge w:val="restart"/>
          </w:tcPr>
          <w:p w:rsidR="005E673E" w:rsidRPr="001B5FCC" w:rsidRDefault="005E673E" w:rsidP="00FB591E">
            <w:pPr>
              <w:jc w:val="center"/>
              <w:rPr>
                <w:rFonts w:ascii="Times New Roman" w:hAnsi="Times New Roman"/>
                <w:sz w:val="24"/>
                <w:szCs w:val="24"/>
              </w:rPr>
            </w:pPr>
            <w:r>
              <w:rPr>
                <w:rFonts w:ascii="Times New Roman" w:hAnsi="Times New Roman"/>
                <w:sz w:val="24"/>
                <w:szCs w:val="24"/>
              </w:rPr>
              <w:t>11.</w:t>
            </w:r>
          </w:p>
        </w:tc>
        <w:tc>
          <w:tcPr>
            <w:tcW w:w="13819" w:type="dxa"/>
            <w:gridSpan w:val="11"/>
            <w:vAlign w:val="center"/>
          </w:tcPr>
          <w:p w:rsidR="005E673E" w:rsidRDefault="005E673E" w:rsidP="00FB591E">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о</w:t>
            </w:r>
            <w:r w:rsidRPr="00F27534">
              <w:rPr>
                <w:rFonts w:ascii="Times New Roman" w:eastAsia="Times New Roman" w:hAnsi="Times New Roman" w:cs="Times New Roman"/>
                <w:sz w:val="24"/>
                <w:szCs w:val="24"/>
                <w:lang w:eastAsia="ru-RU"/>
              </w:rPr>
              <w:t>рганизация защиты персональных данных</w:t>
            </w:r>
            <w:r>
              <w:rPr>
                <w:rFonts w:ascii="Times New Roman" w:eastAsia="Times New Roman" w:hAnsi="Times New Roman" w:cs="Times New Roman"/>
                <w:sz w:val="24"/>
                <w:szCs w:val="24"/>
                <w:lang w:eastAsia="ru-RU"/>
              </w:rPr>
              <w:t>:</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013436" w:rsidRDefault="005E673E" w:rsidP="00FB591E">
            <w:pPr>
              <w:jc w:val="center"/>
              <w:rPr>
                <w:rFonts w:ascii="Times New Roman" w:hAnsi="Times New Roman"/>
                <w:sz w:val="24"/>
                <w:szCs w:val="24"/>
              </w:rPr>
            </w:pPr>
            <w:r w:rsidRPr="00013436">
              <w:rPr>
                <w:rFonts w:ascii="Times New Roman" w:hAnsi="Times New Roman"/>
                <w:sz w:val="24"/>
                <w:szCs w:val="24"/>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cs="Times New Roman"/>
                <w:sz w:val="24"/>
                <w:szCs w:val="24"/>
              </w:rPr>
              <w:t>11</w:t>
            </w:r>
          </w:p>
        </w:tc>
        <w:tc>
          <w:tcPr>
            <w:tcW w:w="567" w:type="dxa"/>
            <w:vAlign w:val="center"/>
          </w:tcPr>
          <w:p w:rsidR="005E673E" w:rsidRDefault="005E673E" w:rsidP="00FB591E">
            <w:pPr>
              <w:jc w:val="center"/>
              <w:rPr>
                <w:rFonts w:ascii="Times New Roman" w:hAnsi="Times New Roman"/>
                <w:sz w:val="24"/>
                <w:szCs w:val="24"/>
              </w:rPr>
            </w:pPr>
            <w:r w:rsidRPr="001B5FCC">
              <w:rPr>
                <w:rFonts w:ascii="Times New Roman" w:hAnsi="Times New Roman"/>
                <w:sz w:val="24"/>
                <w:szCs w:val="24"/>
              </w:rPr>
              <w:t>1</w:t>
            </w:r>
          </w:p>
        </w:tc>
        <w:tc>
          <w:tcPr>
            <w:tcW w:w="6591" w:type="dxa"/>
          </w:tcPr>
          <w:p w:rsidR="005E673E" w:rsidRDefault="005E673E" w:rsidP="00FB591E">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w:t>
            </w:r>
            <w:r w:rsidRPr="00F27534">
              <w:rPr>
                <w:rFonts w:ascii="Times New Roman" w:eastAsia="Times New Roman" w:hAnsi="Times New Roman" w:cs="Times New Roman"/>
                <w:sz w:val="24"/>
                <w:szCs w:val="24"/>
                <w:lang w:eastAsia="ru-RU"/>
              </w:rPr>
              <w:t>порядка работы с персональными данными требованиям законодательных и нормативных правовых актов Российской Федерации</w:t>
            </w:r>
            <w:r>
              <w:rPr>
                <w:rFonts w:ascii="Times New Roman" w:eastAsia="Times New Roman" w:hAnsi="Times New Roman" w:cs="Times New Roman"/>
                <w:sz w:val="24"/>
                <w:szCs w:val="24"/>
                <w:lang w:eastAsia="ru-RU"/>
              </w:rPr>
              <w:t>;</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013436"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11</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2</w:t>
            </w:r>
          </w:p>
        </w:tc>
        <w:tc>
          <w:tcPr>
            <w:tcW w:w="6591" w:type="dxa"/>
          </w:tcPr>
          <w:p w:rsidR="005E673E" w:rsidRDefault="005E673E" w:rsidP="00091220">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и (или) не</w:t>
            </w:r>
            <w:r w:rsidRPr="00796E90">
              <w:rPr>
                <w:rFonts w:ascii="Times New Roman" w:eastAsia="Times New Roman" w:hAnsi="Times New Roman" w:cs="Times New Roman"/>
                <w:sz w:val="24"/>
                <w:szCs w:val="24"/>
                <w:lang w:eastAsia="ru-RU"/>
              </w:rPr>
              <w:t>соответствие нормативным правовым актам Российской Федерации распорядительных документов</w:t>
            </w:r>
            <w:r>
              <w:rPr>
                <w:rFonts w:ascii="Times New Roman" w:eastAsia="Times New Roman" w:hAnsi="Times New Roman" w:cs="Times New Roman"/>
                <w:sz w:val="24"/>
                <w:szCs w:val="24"/>
                <w:lang w:eastAsia="ru-RU"/>
              </w:rPr>
              <w:t xml:space="preserve"> УФ</w:t>
            </w:r>
            <w:r w:rsidRPr="00796E90">
              <w:rPr>
                <w:rFonts w:ascii="Times New Roman" w:eastAsia="Times New Roman" w:hAnsi="Times New Roman" w:cs="Times New Roman"/>
                <w:sz w:val="24"/>
                <w:szCs w:val="24"/>
                <w:lang w:eastAsia="ru-RU"/>
              </w:rPr>
              <w:t>К, регламентирующих порядок обработки персональных данных, а также порядок организации и проведения работ по обеспечению безопасности пер</w:t>
            </w:r>
            <w:r>
              <w:rPr>
                <w:rFonts w:ascii="Times New Roman" w:eastAsia="Times New Roman" w:hAnsi="Times New Roman" w:cs="Times New Roman"/>
                <w:sz w:val="24"/>
                <w:szCs w:val="24"/>
                <w:lang w:eastAsia="ru-RU"/>
              </w:rPr>
              <w:t>сональных данных.</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vMerge w:val="restart"/>
          </w:tcPr>
          <w:p w:rsidR="005E673E" w:rsidRPr="001B5FCC" w:rsidRDefault="005E673E" w:rsidP="00FB591E">
            <w:pPr>
              <w:jc w:val="center"/>
              <w:rPr>
                <w:rFonts w:ascii="Times New Roman" w:hAnsi="Times New Roman"/>
                <w:sz w:val="24"/>
                <w:szCs w:val="24"/>
              </w:rPr>
            </w:pPr>
            <w:r>
              <w:rPr>
                <w:rFonts w:ascii="Times New Roman" w:hAnsi="Times New Roman"/>
                <w:sz w:val="24"/>
                <w:szCs w:val="24"/>
              </w:rPr>
              <w:t>12.</w:t>
            </w:r>
          </w:p>
        </w:tc>
        <w:tc>
          <w:tcPr>
            <w:tcW w:w="13819" w:type="dxa"/>
            <w:gridSpan w:val="11"/>
            <w:vAlign w:val="center"/>
          </w:tcPr>
          <w:p w:rsidR="005E673E" w:rsidRDefault="005E673E" w:rsidP="00FB591E">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Риски, возникающие при организации безопасности связи:</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013436"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12</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w:t>
            </w:r>
          </w:p>
        </w:tc>
        <w:tc>
          <w:tcPr>
            <w:tcW w:w="6591" w:type="dxa"/>
          </w:tcPr>
          <w:p w:rsidR="005E673E" w:rsidRDefault="005E673E" w:rsidP="00FB591E">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требований по организации</w:t>
            </w:r>
            <w:r w:rsidRPr="0035463A">
              <w:rPr>
                <w:rFonts w:ascii="Times New Roman" w:eastAsia="Times New Roman" w:hAnsi="Times New Roman" w:cs="Times New Roman"/>
                <w:sz w:val="24"/>
                <w:szCs w:val="24"/>
                <w:lang w:eastAsia="ru-RU"/>
              </w:rPr>
              <w:t xml:space="preserve"> региональных узлов связи, внутренних узлов связи, организация вза</w:t>
            </w:r>
            <w:r>
              <w:rPr>
                <w:rFonts w:ascii="Times New Roman" w:eastAsia="Times New Roman" w:hAnsi="Times New Roman" w:cs="Times New Roman"/>
                <w:sz w:val="24"/>
                <w:szCs w:val="24"/>
                <w:lang w:eastAsia="ru-RU"/>
              </w:rPr>
              <w:t>имодействия с сетью «Интернет»;</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013436"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12</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2</w:t>
            </w:r>
          </w:p>
        </w:tc>
        <w:tc>
          <w:tcPr>
            <w:tcW w:w="6591" w:type="dxa"/>
          </w:tcPr>
          <w:p w:rsidR="005E673E" w:rsidRDefault="005E673E" w:rsidP="00FB591E">
            <w:pPr>
              <w:jc w:val="both"/>
              <w:rPr>
                <w:rFonts w:ascii="Times New Roman" w:eastAsiaTheme="minorEastAsia" w:hAnsi="Times New Roman" w:cs="Times New Roman"/>
                <w:sz w:val="24"/>
                <w:szCs w:val="24"/>
              </w:rPr>
            </w:pPr>
            <w:r w:rsidRPr="00074B64">
              <w:rPr>
                <w:rFonts w:ascii="Times New Roman" w:eastAsia="Times New Roman" w:hAnsi="Times New Roman" w:cs="Times New Roman"/>
                <w:sz w:val="24"/>
                <w:szCs w:val="24"/>
                <w:lang w:eastAsia="ru-RU"/>
              </w:rPr>
              <w:t xml:space="preserve">несоблюдение требований по организации </w:t>
            </w:r>
            <w:r w:rsidRPr="00074B64">
              <w:rPr>
                <w:rFonts w:ascii="Times New Roman" w:hAnsi="Times New Roman" w:cs="Times New Roman"/>
                <w:sz w:val="24"/>
                <w:szCs w:val="24"/>
              </w:rPr>
              <w:t>защищенного документооборота между УФК и территориально удаленными отделами УФК, сторонними организациями</w:t>
            </w:r>
            <w:r>
              <w:rPr>
                <w:rFonts w:ascii="Times New Roman" w:hAnsi="Times New Roman" w:cs="Times New Roman"/>
                <w:sz w:val="24"/>
                <w:szCs w:val="24"/>
              </w:rPr>
              <w:t>.</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vMerge w:val="restart"/>
          </w:tcPr>
          <w:p w:rsidR="005E673E" w:rsidRPr="001B5FCC" w:rsidRDefault="005E673E" w:rsidP="00FB591E">
            <w:pPr>
              <w:jc w:val="center"/>
              <w:rPr>
                <w:rFonts w:ascii="Times New Roman" w:hAnsi="Times New Roman"/>
                <w:sz w:val="24"/>
                <w:szCs w:val="24"/>
              </w:rPr>
            </w:pPr>
            <w:r>
              <w:rPr>
                <w:rFonts w:ascii="Times New Roman" w:hAnsi="Times New Roman"/>
                <w:sz w:val="24"/>
                <w:szCs w:val="24"/>
              </w:rPr>
              <w:t>13.</w:t>
            </w:r>
          </w:p>
        </w:tc>
        <w:tc>
          <w:tcPr>
            <w:tcW w:w="13819" w:type="dxa"/>
            <w:gridSpan w:val="11"/>
            <w:vAlign w:val="center"/>
          </w:tcPr>
          <w:p w:rsidR="005E673E" w:rsidRDefault="005E673E" w:rsidP="00091220">
            <w:pPr>
              <w:shd w:val="clear" w:color="auto" w:fill="FFFFFF"/>
              <w:tabs>
                <w:tab w:val="left" w:pos="0"/>
                <w:tab w:val="left" w:pos="1440"/>
              </w:tabs>
              <w:rPr>
                <w:rFonts w:ascii="Times New Roman" w:hAnsi="Times New Roman" w:cs="Times New Roman"/>
                <w:sz w:val="24"/>
                <w:szCs w:val="24"/>
              </w:rPr>
            </w:pPr>
            <w:r w:rsidRPr="00074B64">
              <w:rPr>
                <w:rFonts w:ascii="Times New Roman" w:hAnsi="Times New Roman" w:cs="Times New Roman"/>
                <w:sz w:val="24"/>
                <w:szCs w:val="24"/>
              </w:rPr>
              <w:t>Риски, возникающие при организации работы криптографической защиты информации:</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013436"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13</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w:t>
            </w:r>
          </w:p>
        </w:tc>
        <w:tc>
          <w:tcPr>
            <w:tcW w:w="6591" w:type="dxa"/>
          </w:tcPr>
          <w:p w:rsidR="005E673E" w:rsidRDefault="005E673E" w:rsidP="00FB591E">
            <w:pPr>
              <w:jc w:val="both"/>
              <w:rPr>
                <w:rFonts w:ascii="Times New Roman" w:eastAsiaTheme="minorEastAsia" w:hAnsi="Times New Roman" w:cs="Times New Roman"/>
                <w:sz w:val="24"/>
                <w:szCs w:val="24"/>
              </w:rPr>
            </w:pPr>
            <w:r w:rsidRPr="00074B64">
              <w:rPr>
                <w:rFonts w:ascii="Times New Roman" w:eastAsia="Times New Roman" w:hAnsi="Times New Roman" w:cs="Times New Roman"/>
                <w:sz w:val="24"/>
                <w:szCs w:val="24"/>
                <w:lang w:eastAsia="ru-RU"/>
              </w:rPr>
              <w:t>отсутствие проверок готовности обладателей конфиденциальной информации к самостоятельному использованию сре</w:t>
            </w:r>
            <w:proofErr w:type="gramStart"/>
            <w:r w:rsidRPr="00074B64">
              <w:rPr>
                <w:rFonts w:ascii="Times New Roman" w:eastAsia="Times New Roman" w:hAnsi="Times New Roman" w:cs="Times New Roman"/>
                <w:sz w:val="24"/>
                <w:szCs w:val="24"/>
                <w:lang w:eastAsia="ru-RU"/>
              </w:rPr>
              <w:t>дств кр</w:t>
            </w:r>
            <w:proofErr w:type="gramEnd"/>
            <w:r w:rsidRPr="00074B64">
              <w:rPr>
                <w:rFonts w:ascii="Times New Roman" w:eastAsia="Times New Roman" w:hAnsi="Times New Roman" w:cs="Times New Roman"/>
                <w:sz w:val="24"/>
                <w:szCs w:val="24"/>
                <w:lang w:eastAsia="ru-RU"/>
              </w:rPr>
              <w:t xml:space="preserve">иптографической защиты информации (далее </w:t>
            </w:r>
            <w:r>
              <w:rPr>
                <w:rFonts w:ascii="Times New Roman" w:eastAsia="Times New Roman" w:hAnsi="Times New Roman" w:cs="Times New Roman"/>
                <w:sz w:val="24"/>
                <w:szCs w:val="24"/>
                <w:lang w:eastAsia="ru-RU"/>
              </w:rPr>
              <w:t>–</w:t>
            </w:r>
            <w:r w:rsidRPr="00074B64">
              <w:rPr>
                <w:rFonts w:ascii="Times New Roman" w:eastAsia="Times New Roman" w:hAnsi="Times New Roman" w:cs="Times New Roman"/>
                <w:sz w:val="24"/>
                <w:szCs w:val="24"/>
                <w:lang w:eastAsia="ru-RU"/>
              </w:rPr>
              <w:t xml:space="preserve"> СКЗИ);</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836CB9">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836CB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31"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низкий</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013436"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13</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2</w:t>
            </w:r>
          </w:p>
        </w:tc>
        <w:tc>
          <w:tcPr>
            <w:tcW w:w="6591" w:type="dxa"/>
          </w:tcPr>
          <w:p w:rsidR="005E673E" w:rsidRDefault="005E673E" w:rsidP="00FB591E">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обучения</w:t>
            </w:r>
            <w:r w:rsidRPr="009D4923">
              <w:rPr>
                <w:rFonts w:ascii="Times New Roman" w:eastAsia="Times New Roman" w:hAnsi="Times New Roman" w:cs="Times New Roman"/>
                <w:sz w:val="24"/>
                <w:szCs w:val="24"/>
                <w:lang w:eastAsia="ru-RU"/>
              </w:rPr>
              <w:t xml:space="preserve"> лиц, использующих СКЗИ, учет</w:t>
            </w:r>
            <w:r>
              <w:rPr>
                <w:rFonts w:ascii="Times New Roman" w:eastAsia="Times New Roman" w:hAnsi="Times New Roman" w:cs="Times New Roman"/>
                <w:sz w:val="24"/>
                <w:szCs w:val="24"/>
                <w:lang w:eastAsia="ru-RU"/>
              </w:rPr>
              <w:t>а лиц (отсутствие</w:t>
            </w:r>
            <w:r w:rsidRPr="009D4923">
              <w:rPr>
                <w:rFonts w:ascii="Times New Roman" w:eastAsia="Times New Roman" w:hAnsi="Times New Roman" w:cs="Times New Roman"/>
                <w:sz w:val="24"/>
                <w:szCs w:val="24"/>
                <w:lang w:eastAsia="ru-RU"/>
              </w:rPr>
              <w:t xml:space="preserve"> утвержденного списка лиц, допущенных к использованию СКЗИ, журнала учета пользователей </w:t>
            </w:r>
            <w:proofErr w:type="spellStart"/>
            <w:r w:rsidRPr="009D4923">
              <w:rPr>
                <w:rFonts w:ascii="Times New Roman" w:eastAsia="Times New Roman" w:hAnsi="Times New Roman" w:cs="Times New Roman"/>
                <w:sz w:val="24"/>
                <w:szCs w:val="24"/>
                <w:lang w:eastAsia="ru-RU"/>
              </w:rPr>
              <w:t>криптосредств</w:t>
            </w:r>
            <w:proofErr w:type="spellEnd"/>
            <w:r w:rsidRPr="009D4923">
              <w:rPr>
                <w:rFonts w:ascii="Times New Roman" w:eastAsia="Times New Roman" w:hAnsi="Times New Roman" w:cs="Times New Roman"/>
                <w:sz w:val="24"/>
                <w:szCs w:val="24"/>
                <w:lang w:eastAsia="ru-RU"/>
              </w:rPr>
              <w:t>);</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836CB9">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836CB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высокий</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013436"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13</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3</w:t>
            </w:r>
          </w:p>
        </w:tc>
        <w:tc>
          <w:tcPr>
            <w:tcW w:w="6591" w:type="dxa"/>
          </w:tcPr>
          <w:p w:rsidR="005E673E" w:rsidRDefault="005E673E" w:rsidP="00FB591E">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9D4923">
              <w:rPr>
                <w:rFonts w:ascii="Times New Roman" w:eastAsia="Times New Roman" w:hAnsi="Times New Roman" w:cs="Times New Roman"/>
                <w:sz w:val="24"/>
                <w:szCs w:val="24"/>
                <w:lang w:eastAsia="ru-RU"/>
              </w:rPr>
              <w:t>мероприятий по обеспечению функционирования и безопасности применяемых СКЗИ;</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DA240F"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13</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4</w:t>
            </w:r>
          </w:p>
        </w:tc>
        <w:tc>
          <w:tcPr>
            <w:tcW w:w="6591" w:type="dxa"/>
          </w:tcPr>
          <w:p w:rsidR="005E673E" w:rsidRDefault="005E673E" w:rsidP="00FB591E">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9D4923">
              <w:rPr>
                <w:rFonts w:ascii="Times New Roman" w:eastAsia="Times New Roman" w:hAnsi="Times New Roman" w:cs="Times New Roman"/>
                <w:sz w:val="24"/>
                <w:szCs w:val="24"/>
                <w:lang w:eastAsia="ru-RU"/>
              </w:rPr>
              <w:t>учет</w:t>
            </w:r>
            <w:r>
              <w:rPr>
                <w:rFonts w:ascii="Times New Roman" w:eastAsia="Times New Roman" w:hAnsi="Times New Roman" w:cs="Times New Roman"/>
                <w:sz w:val="24"/>
                <w:szCs w:val="24"/>
                <w:lang w:eastAsia="ru-RU"/>
              </w:rPr>
              <w:t>а</w:t>
            </w:r>
            <w:r w:rsidRPr="009D4923">
              <w:rPr>
                <w:rFonts w:ascii="Times New Roman" w:eastAsia="Times New Roman" w:hAnsi="Times New Roman" w:cs="Times New Roman"/>
                <w:sz w:val="24"/>
                <w:szCs w:val="24"/>
                <w:lang w:eastAsia="ru-RU"/>
              </w:rPr>
              <w:t xml:space="preserve"> используемых СКЗИ (акт</w:t>
            </w:r>
            <w:r>
              <w:rPr>
                <w:rFonts w:ascii="Times New Roman" w:eastAsia="Times New Roman" w:hAnsi="Times New Roman" w:cs="Times New Roman"/>
                <w:sz w:val="24"/>
                <w:szCs w:val="24"/>
                <w:lang w:eastAsia="ru-RU"/>
              </w:rPr>
              <w:t>ов</w:t>
            </w:r>
            <w:r w:rsidRPr="009D4923">
              <w:rPr>
                <w:rFonts w:ascii="Times New Roman" w:eastAsia="Times New Roman" w:hAnsi="Times New Roman" w:cs="Times New Roman"/>
                <w:sz w:val="24"/>
                <w:szCs w:val="24"/>
                <w:lang w:eastAsia="ru-RU"/>
              </w:rPr>
              <w:t xml:space="preserve"> ввода СКЗИ в эксплуатацию), эксплуатационной и технической документации к ним, ключевой информации (носителей);</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высокий</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DA240F"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13</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5</w:t>
            </w:r>
          </w:p>
        </w:tc>
        <w:tc>
          <w:tcPr>
            <w:tcW w:w="6591" w:type="dxa"/>
          </w:tcPr>
          <w:p w:rsidR="005E673E" w:rsidRDefault="005E673E" w:rsidP="00FB591E">
            <w:pPr>
              <w:jc w:val="both"/>
              <w:rPr>
                <w:rFonts w:ascii="Times New Roman" w:eastAsiaTheme="minorEastAsia" w:hAnsi="Times New Roman" w:cs="Times New Roman"/>
                <w:sz w:val="24"/>
                <w:szCs w:val="24"/>
              </w:rPr>
            </w:pPr>
            <w:r w:rsidRPr="0054567D">
              <w:rPr>
                <w:rFonts w:ascii="Times New Roman" w:eastAsia="Times New Roman" w:hAnsi="Times New Roman" w:cs="Times New Roman"/>
                <w:sz w:val="24"/>
                <w:szCs w:val="24"/>
                <w:lang w:eastAsia="ru-RU"/>
              </w:rPr>
              <w:t xml:space="preserve">отсутствие действующих лицензий органов </w:t>
            </w:r>
            <w:r w:rsidRPr="00013436">
              <w:rPr>
                <w:rFonts w:ascii="Times New Roman" w:eastAsia="Times New Roman" w:hAnsi="Times New Roman" w:cs="Times New Roman"/>
                <w:sz w:val="24"/>
                <w:szCs w:val="24"/>
                <w:lang w:eastAsia="ru-RU"/>
              </w:rPr>
              <w:t>ФСБ России</w:t>
            </w:r>
            <w:r w:rsidRPr="0054567D">
              <w:rPr>
                <w:rFonts w:ascii="Times New Roman" w:eastAsia="Times New Roman" w:hAnsi="Times New Roman" w:cs="Times New Roman"/>
                <w:sz w:val="24"/>
                <w:szCs w:val="24"/>
                <w:lang w:eastAsia="ru-RU"/>
              </w:rPr>
              <w:t>, необходимых для работы с шифровальными (криптографическими) средствами защиты информации, не содержащей сведений, составляющих государственную тайну.</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tcPr>
          <w:p w:rsidR="005E673E" w:rsidRPr="001B5FCC" w:rsidRDefault="005E673E" w:rsidP="00FB591E">
            <w:pPr>
              <w:jc w:val="center"/>
              <w:rPr>
                <w:rFonts w:ascii="Times New Roman" w:hAnsi="Times New Roman"/>
                <w:sz w:val="24"/>
                <w:szCs w:val="24"/>
              </w:rPr>
            </w:pPr>
            <w:r>
              <w:rPr>
                <w:rFonts w:ascii="Times New Roman" w:hAnsi="Times New Roman"/>
                <w:sz w:val="24"/>
                <w:szCs w:val="24"/>
              </w:rPr>
              <w:t>14.</w:t>
            </w:r>
          </w:p>
        </w:tc>
        <w:tc>
          <w:tcPr>
            <w:tcW w:w="708" w:type="dxa"/>
            <w:vAlign w:val="center"/>
          </w:tcPr>
          <w:p w:rsidR="005E673E" w:rsidRPr="00DA240F"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14</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0</w:t>
            </w:r>
          </w:p>
        </w:tc>
        <w:tc>
          <w:tcPr>
            <w:tcW w:w="6591" w:type="dxa"/>
          </w:tcPr>
          <w:p w:rsidR="005E673E" w:rsidRDefault="005E673E" w:rsidP="00FB591E">
            <w:pPr>
              <w:jc w:val="both"/>
              <w:rPr>
                <w:rFonts w:ascii="Times New Roman" w:eastAsiaTheme="minorEastAsia" w:hAnsi="Times New Roman" w:cs="Times New Roman"/>
                <w:sz w:val="24"/>
                <w:szCs w:val="24"/>
              </w:rPr>
            </w:pPr>
            <w:r>
              <w:rPr>
                <w:rFonts w:ascii="Times New Roman" w:hAnsi="Times New Roman" w:cs="Times New Roman"/>
                <w:sz w:val="24"/>
                <w:szCs w:val="24"/>
              </w:rPr>
              <w:t>Неи</w:t>
            </w:r>
            <w:r w:rsidRPr="00BD275D">
              <w:rPr>
                <w:rFonts w:ascii="Times New Roman" w:hAnsi="Times New Roman" w:cs="Times New Roman"/>
                <w:sz w:val="24"/>
                <w:szCs w:val="24"/>
              </w:rPr>
              <w:t>спользование централизованно поставляемых (выделяемых) средств защиты информации</w:t>
            </w:r>
            <w:r>
              <w:rPr>
                <w:rFonts w:ascii="Times New Roman" w:hAnsi="Times New Roman" w:cs="Times New Roman"/>
                <w:sz w:val="24"/>
                <w:szCs w:val="24"/>
              </w:rPr>
              <w:t>.</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высокий</w:t>
            </w:r>
          </w:p>
        </w:tc>
      </w:tr>
      <w:tr w:rsidR="005E673E" w:rsidTr="005F1A86">
        <w:tc>
          <w:tcPr>
            <w:tcW w:w="568" w:type="dxa"/>
            <w:vMerge w:val="restart"/>
          </w:tcPr>
          <w:p w:rsidR="005E673E" w:rsidRPr="001B5FCC" w:rsidRDefault="005E673E" w:rsidP="00FB591E">
            <w:pPr>
              <w:jc w:val="center"/>
              <w:rPr>
                <w:rFonts w:ascii="Times New Roman" w:hAnsi="Times New Roman"/>
                <w:sz w:val="24"/>
                <w:szCs w:val="24"/>
              </w:rPr>
            </w:pPr>
            <w:r>
              <w:rPr>
                <w:rFonts w:ascii="Times New Roman" w:hAnsi="Times New Roman"/>
                <w:sz w:val="24"/>
                <w:szCs w:val="24"/>
              </w:rPr>
              <w:t>15.</w:t>
            </w:r>
          </w:p>
        </w:tc>
        <w:tc>
          <w:tcPr>
            <w:tcW w:w="13819" w:type="dxa"/>
            <w:gridSpan w:val="11"/>
            <w:vAlign w:val="center"/>
          </w:tcPr>
          <w:p w:rsidR="005E673E" w:rsidRDefault="005E673E" w:rsidP="00FB591E">
            <w:pPr>
              <w:shd w:val="clear" w:color="auto" w:fill="FFFFFF"/>
              <w:tabs>
                <w:tab w:val="left" w:pos="0"/>
                <w:tab w:val="left" w:pos="1440"/>
              </w:tabs>
              <w:rPr>
                <w:rFonts w:ascii="Times New Roman" w:hAnsi="Times New Roman" w:cs="Times New Roman"/>
                <w:sz w:val="24"/>
                <w:szCs w:val="24"/>
              </w:rPr>
            </w:pPr>
            <w:r w:rsidRPr="00BD275D">
              <w:rPr>
                <w:rFonts w:ascii="Times New Roman" w:hAnsi="Times New Roman" w:cs="Times New Roman"/>
                <w:sz w:val="24"/>
                <w:szCs w:val="24"/>
              </w:rPr>
              <w:t>Риски, возникающие при контроле состояния защиты информации</w:t>
            </w:r>
            <w:r>
              <w:rPr>
                <w:rFonts w:ascii="Times New Roman" w:hAnsi="Times New Roman" w:cs="Times New Roman"/>
                <w:sz w:val="24"/>
                <w:szCs w:val="24"/>
              </w:rPr>
              <w:t>:</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DA240F"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w:t>
            </w:r>
          </w:p>
        </w:tc>
        <w:tc>
          <w:tcPr>
            <w:tcW w:w="6591" w:type="dxa"/>
          </w:tcPr>
          <w:p w:rsidR="005E673E" w:rsidRPr="0054567D" w:rsidRDefault="005E673E" w:rsidP="00FB591E">
            <w:pPr>
              <w:jc w:val="both"/>
              <w:rPr>
                <w:rFonts w:ascii="Times New Roman" w:eastAsiaTheme="minorEastAsia" w:hAnsi="Times New Roman" w:cs="Times New Roman"/>
                <w:sz w:val="24"/>
                <w:szCs w:val="24"/>
              </w:rPr>
            </w:pPr>
            <w:proofErr w:type="spellStart"/>
            <w:r w:rsidRPr="0054567D">
              <w:rPr>
                <w:rFonts w:ascii="Times New Roman" w:eastAsia="Times New Roman" w:hAnsi="Times New Roman" w:cs="Times New Roman"/>
                <w:sz w:val="24"/>
                <w:szCs w:val="24"/>
                <w:lang w:eastAsia="ru-RU"/>
              </w:rPr>
              <w:t>неустранение</w:t>
            </w:r>
            <w:proofErr w:type="spellEnd"/>
            <w:r w:rsidRPr="0054567D">
              <w:rPr>
                <w:rFonts w:ascii="Times New Roman" w:eastAsia="Times New Roman" w:hAnsi="Times New Roman" w:cs="Times New Roman"/>
                <w:sz w:val="24"/>
                <w:szCs w:val="24"/>
                <w:lang w:eastAsia="ru-RU"/>
              </w:rPr>
              <w:t xml:space="preserve"> замечаний, выявленных в ходе проверок ФСБ России, </w:t>
            </w:r>
            <w:r w:rsidRPr="00013436">
              <w:rPr>
                <w:rFonts w:ascii="Times New Roman" w:eastAsia="Times New Roman" w:hAnsi="Times New Roman" w:cs="Times New Roman"/>
                <w:sz w:val="24"/>
                <w:szCs w:val="24"/>
                <w:lang w:eastAsia="ru-RU"/>
              </w:rPr>
              <w:t>ФСТЭК России</w:t>
            </w:r>
            <w:r w:rsidRPr="0054567D">
              <w:rPr>
                <w:rFonts w:ascii="Times New Roman" w:eastAsia="Times New Roman" w:hAnsi="Times New Roman" w:cs="Times New Roman"/>
                <w:sz w:val="24"/>
                <w:szCs w:val="24"/>
                <w:lang w:eastAsia="ru-RU"/>
              </w:rPr>
              <w:t>, Роскомнадзором и Федеральным казначейством;</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836CB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DA240F"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2</w:t>
            </w:r>
          </w:p>
        </w:tc>
        <w:tc>
          <w:tcPr>
            <w:tcW w:w="6591" w:type="dxa"/>
          </w:tcPr>
          <w:p w:rsidR="005E673E" w:rsidRDefault="005E673E" w:rsidP="00FB591E">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планирования</w:t>
            </w:r>
            <w:r w:rsidRPr="00BD275D">
              <w:rPr>
                <w:rFonts w:ascii="Times New Roman" w:eastAsia="Times New Roman" w:hAnsi="Times New Roman" w:cs="Times New Roman"/>
                <w:sz w:val="24"/>
                <w:szCs w:val="24"/>
                <w:lang w:eastAsia="ru-RU"/>
              </w:rPr>
              <w:t xml:space="preserve"> контрольных мероприятий, осуществляемых подразделением обеспечения безопасности информации в рамках внутреннего контроля</w:t>
            </w:r>
            <w:r>
              <w:rPr>
                <w:rFonts w:ascii="Times New Roman" w:eastAsia="Times New Roman" w:hAnsi="Times New Roman" w:cs="Times New Roman"/>
                <w:sz w:val="24"/>
                <w:szCs w:val="24"/>
                <w:lang w:eastAsia="ru-RU"/>
              </w:rPr>
              <w:t xml:space="preserve"> </w:t>
            </w:r>
            <w:r w:rsidRPr="00BD275D">
              <w:rPr>
                <w:rFonts w:ascii="Times New Roman" w:eastAsia="Times New Roman" w:hAnsi="Times New Roman" w:cs="Times New Roman"/>
                <w:sz w:val="24"/>
                <w:szCs w:val="24"/>
                <w:lang w:eastAsia="ru-RU"/>
              </w:rPr>
              <w:t>и отчетности по ним;</w:t>
            </w:r>
          </w:p>
        </w:tc>
        <w:tc>
          <w:tcPr>
            <w:tcW w:w="6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Default="005E673E" w:rsidP="001236CB">
            <w:pPr>
              <w:jc w:val="center"/>
            </w:pPr>
            <w:r w:rsidRPr="006223E6">
              <w:rPr>
                <w:rFonts w:ascii="Times New Roman" w:hAnsi="Times New Roman" w:cs="Times New Roman"/>
                <w:snapToGrid w:val="0"/>
                <w:sz w:val="24"/>
                <w:szCs w:val="24"/>
              </w:rPr>
              <w:t>–</w:t>
            </w:r>
          </w:p>
        </w:tc>
        <w:tc>
          <w:tcPr>
            <w:tcW w:w="531" w:type="dxa"/>
            <w:vAlign w:val="center"/>
          </w:tcPr>
          <w:p w:rsidR="005E673E" w:rsidRPr="00E41EE3"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31" w:type="dxa"/>
            <w:vAlign w:val="center"/>
          </w:tcPr>
          <w:p w:rsidR="005E673E" w:rsidRDefault="005E673E" w:rsidP="001236CB">
            <w:pPr>
              <w:jc w:val="center"/>
            </w:pPr>
            <w:r w:rsidRPr="00B24272">
              <w:rPr>
                <w:rFonts w:ascii="Times New Roman" w:hAnsi="Times New Roman" w:cs="Times New Roman"/>
                <w:snapToGrid w:val="0"/>
                <w:sz w:val="24"/>
                <w:szCs w:val="24"/>
              </w:rPr>
              <w:t>–</w:t>
            </w:r>
          </w:p>
        </w:tc>
        <w:tc>
          <w:tcPr>
            <w:tcW w:w="2004" w:type="dxa"/>
            <w:vAlign w:val="center"/>
          </w:tcPr>
          <w:p w:rsidR="005E673E" w:rsidRPr="00E41EE3" w:rsidRDefault="005E673E" w:rsidP="001236CB">
            <w:pPr>
              <w:jc w:val="center"/>
              <w:rPr>
                <w:rFonts w:ascii="Times New Roman" w:hAnsi="Times New Roman" w:cs="Times New Roman"/>
                <w:sz w:val="24"/>
                <w:szCs w:val="24"/>
              </w:rPr>
            </w:pPr>
            <w:r w:rsidRPr="00E41EE3">
              <w:rPr>
                <w:rFonts w:ascii="Times New Roman" w:hAnsi="Times New Roman" w:cs="Times New Roman"/>
                <w:sz w:val="24"/>
                <w:szCs w:val="24"/>
              </w:rPr>
              <w:t>высокий</w:t>
            </w:r>
          </w:p>
        </w:tc>
      </w:tr>
      <w:tr w:rsidR="005E673E" w:rsidTr="005F1A86">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DA240F"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15</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3</w:t>
            </w:r>
          </w:p>
        </w:tc>
        <w:tc>
          <w:tcPr>
            <w:tcW w:w="6591" w:type="dxa"/>
          </w:tcPr>
          <w:p w:rsidR="005E673E" w:rsidRDefault="005E673E" w:rsidP="00FB591E">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BD275D">
              <w:rPr>
                <w:rFonts w:ascii="Times New Roman" w:eastAsia="Times New Roman" w:hAnsi="Times New Roman" w:cs="Times New Roman"/>
                <w:sz w:val="24"/>
                <w:szCs w:val="24"/>
                <w:lang w:eastAsia="ru-RU"/>
              </w:rPr>
              <w:t>контроля защищенности объектов информатизации (актов проверок, протоколов, отметок в техническом паспорте).</w:t>
            </w:r>
          </w:p>
        </w:tc>
        <w:tc>
          <w:tcPr>
            <w:tcW w:w="6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Default="005E673E" w:rsidP="001236CB">
            <w:pPr>
              <w:jc w:val="center"/>
            </w:pPr>
            <w:r w:rsidRPr="006223E6">
              <w:rPr>
                <w:rFonts w:ascii="Times New Roman" w:hAnsi="Times New Roman" w:cs="Times New Roman"/>
                <w:snapToGrid w:val="0"/>
                <w:sz w:val="24"/>
                <w:szCs w:val="24"/>
              </w:rPr>
              <w:t>–</w:t>
            </w:r>
          </w:p>
        </w:tc>
        <w:tc>
          <w:tcPr>
            <w:tcW w:w="531" w:type="dxa"/>
            <w:vAlign w:val="center"/>
          </w:tcPr>
          <w:p w:rsidR="005E673E" w:rsidRPr="00E41EE3"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31" w:type="dxa"/>
            <w:vAlign w:val="center"/>
          </w:tcPr>
          <w:p w:rsidR="005E673E" w:rsidRDefault="005E673E" w:rsidP="001236CB">
            <w:pPr>
              <w:jc w:val="center"/>
            </w:pPr>
            <w:r w:rsidRPr="00B24272">
              <w:rPr>
                <w:rFonts w:ascii="Times New Roman" w:hAnsi="Times New Roman" w:cs="Times New Roman"/>
                <w:snapToGrid w:val="0"/>
                <w:sz w:val="24"/>
                <w:szCs w:val="24"/>
              </w:rPr>
              <w:t>–</w:t>
            </w:r>
          </w:p>
        </w:tc>
        <w:tc>
          <w:tcPr>
            <w:tcW w:w="2004" w:type="dxa"/>
            <w:vAlign w:val="center"/>
          </w:tcPr>
          <w:p w:rsidR="005E673E" w:rsidRPr="00E41EE3" w:rsidRDefault="005E673E" w:rsidP="001236CB">
            <w:pPr>
              <w:jc w:val="center"/>
              <w:rPr>
                <w:rFonts w:ascii="Times New Roman" w:hAnsi="Times New Roman" w:cs="Times New Roman"/>
                <w:sz w:val="24"/>
                <w:szCs w:val="24"/>
              </w:rPr>
            </w:pPr>
            <w:r w:rsidRPr="00E41EE3">
              <w:rPr>
                <w:rFonts w:ascii="Times New Roman" w:hAnsi="Times New Roman" w:cs="Times New Roman"/>
                <w:sz w:val="24"/>
                <w:szCs w:val="24"/>
              </w:rPr>
              <w:t>высокий</w:t>
            </w:r>
          </w:p>
        </w:tc>
      </w:tr>
      <w:tr w:rsidR="005E673E" w:rsidTr="005F1A86">
        <w:tc>
          <w:tcPr>
            <w:tcW w:w="568" w:type="dxa"/>
            <w:vMerge w:val="restart"/>
          </w:tcPr>
          <w:p w:rsidR="005E673E" w:rsidRPr="009B57CE" w:rsidRDefault="005E673E" w:rsidP="00FB591E">
            <w:pPr>
              <w:jc w:val="center"/>
              <w:rPr>
                <w:rFonts w:ascii="Times New Roman" w:hAnsi="Times New Roman"/>
                <w:sz w:val="24"/>
                <w:szCs w:val="24"/>
              </w:rPr>
            </w:pPr>
            <w:r w:rsidRPr="009B57CE">
              <w:rPr>
                <w:rFonts w:ascii="Times New Roman" w:hAnsi="Times New Roman"/>
                <w:sz w:val="24"/>
                <w:szCs w:val="24"/>
              </w:rPr>
              <w:t>16.</w:t>
            </w:r>
          </w:p>
        </w:tc>
        <w:tc>
          <w:tcPr>
            <w:tcW w:w="13819" w:type="dxa"/>
            <w:gridSpan w:val="11"/>
            <w:vAlign w:val="center"/>
          </w:tcPr>
          <w:p w:rsidR="005E673E" w:rsidRPr="009B57CE" w:rsidRDefault="005E673E" w:rsidP="00FB591E">
            <w:pPr>
              <w:shd w:val="clear" w:color="auto" w:fill="FFFFFF"/>
              <w:tabs>
                <w:tab w:val="left" w:pos="0"/>
                <w:tab w:val="left" w:pos="1440"/>
              </w:tabs>
              <w:jc w:val="both"/>
              <w:rPr>
                <w:rFonts w:ascii="Times New Roman" w:hAnsi="Times New Roman" w:cs="Times New Roman"/>
                <w:sz w:val="24"/>
                <w:szCs w:val="24"/>
              </w:rPr>
            </w:pPr>
            <w:r w:rsidRPr="009B57CE">
              <w:rPr>
                <w:rFonts w:ascii="Times New Roman" w:eastAsia="Calibri" w:hAnsi="Times New Roman" w:cs="Times New Roman"/>
                <w:sz w:val="24"/>
                <w:szCs w:val="24"/>
              </w:rPr>
              <w:t>Риски, возникающие при организации работы Регионального центра регистрации Удостоверяющего центра Федерального казначейства (РЦР):</w:t>
            </w:r>
          </w:p>
        </w:tc>
      </w:tr>
      <w:tr w:rsidR="005E673E" w:rsidTr="005F1A86">
        <w:tc>
          <w:tcPr>
            <w:tcW w:w="568" w:type="dxa"/>
            <w:vMerge/>
          </w:tcPr>
          <w:p w:rsidR="005E673E" w:rsidRPr="009B57CE" w:rsidRDefault="005E673E" w:rsidP="00FB591E">
            <w:pPr>
              <w:jc w:val="center"/>
              <w:rPr>
                <w:rFonts w:ascii="Times New Roman" w:hAnsi="Times New Roman"/>
                <w:sz w:val="24"/>
                <w:szCs w:val="24"/>
              </w:rPr>
            </w:pPr>
          </w:p>
        </w:tc>
        <w:tc>
          <w:tcPr>
            <w:tcW w:w="708" w:type="dxa"/>
            <w:vAlign w:val="center"/>
          </w:tcPr>
          <w:p w:rsidR="005E673E" w:rsidRPr="009B57CE" w:rsidRDefault="005E673E" w:rsidP="00FB591E">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567" w:type="dxa"/>
            <w:vAlign w:val="center"/>
          </w:tcPr>
          <w:p w:rsidR="005E673E" w:rsidRPr="009B57CE" w:rsidRDefault="005E673E" w:rsidP="00FB591E">
            <w:pPr>
              <w:jc w:val="center"/>
              <w:rPr>
                <w:rFonts w:ascii="Times New Roman" w:hAnsi="Times New Roman"/>
                <w:sz w:val="24"/>
                <w:szCs w:val="24"/>
              </w:rPr>
            </w:pPr>
            <w:r w:rsidRPr="009B57CE">
              <w:rPr>
                <w:rFonts w:ascii="Times New Roman" w:hAnsi="Times New Roman" w:cs="Times New Roman"/>
                <w:sz w:val="24"/>
                <w:szCs w:val="24"/>
              </w:rPr>
              <w:t>16</w:t>
            </w:r>
          </w:p>
        </w:tc>
        <w:tc>
          <w:tcPr>
            <w:tcW w:w="567" w:type="dxa"/>
            <w:vAlign w:val="center"/>
          </w:tcPr>
          <w:p w:rsidR="005E673E" w:rsidRPr="009B57CE" w:rsidRDefault="005E673E" w:rsidP="00FB591E">
            <w:pPr>
              <w:jc w:val="center"/>
              <w:rPr>
                <w:rFonts w:ascii="Times New Roman" w:hAnsi="Times New Roman"/>
                <w:sz w:val="24"/>
                <w:szCs w:val="24"/>
              </w:rPr>
            </w:pPr>
            <w:r w:rsidRPr="009B57CE">
              <w:rPr>
                <w:rFonts w:ascii="Times New Roman" w:hAnsi="Times New Roman" w:cs="Times New Roman"/>
                <w:sz w:val="24"/>
                <w:szCs w:val="24"/>
              </w:rPr>
              <w:t>1</w:t>
            </w:r>
          </w:p>
        </w:tc>
        <w:tc>
          <w:tcPr>
            <w:tcW w:w="6591" w:type="dxa"/>
          </w:tcPr>
          <w:p w:rsidR="005E673E" w:rsidRPr="009B57CE" w:rsidRDefault="005E673E" w:rsidP="00FB591E">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несоблюдение требований законодательства Российской Федерации в сфере использования электронной подписи;</w:t>
            </w:r>
          </w:p>
        </w:tc>
        <w:tc>
          <w:tcPr>
            <w:tcW w:w="631"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Default="005E673E" w:rsidP="00513C91">
            <w:pPr>
              <w:jc w:val="center"/>
            </w:pPr>
            <w:r w:rsidRPr="008A0B37">
              <w:rPr>
                <w:rFonts w:ascii="Times New Roman" w:hAnsi="Times New Roman" w:cs="Times New Roman"/>
                <w:snapToGrid w:val="0"/>
                <w:sz w:val="24"/>
                <w:szCs w:val="24"/>
              </w:rPr>
              <w:t>–</w:t>
            </w:r>
          </w:p>
        </w:tc>
        <w:tc>
          <w:tcPr>
            <w:tcW w:w="531" w:type="dxa"/>
            <w:vAlign w:val="center"/>
          </w:tcPr>
          <w:p w:rsidR="005E673E" w:rsidRPr="00E41EE3" w:rsidRDefault="005E673E" w:rsidP="00513C91">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531" w:type="dxa"/>
            <w:vAlign w:val="center"/>
          </w:tcPr>
          <w:p w:rsidR="005E673E" w:rsidRPr="00E41EE3"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513C91">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5F1A86">
        <w:tc>
          <w:tcPr>
            <w:tcW w:w="568" w:type="dxa"/>
            <w:vMerge/>
          </w:tcPr>
          <w:p w:rsidR="005E673E" w:rsidRPr="009B57CE" w:rsidRDefault="005E673E" w:rsidP="00FB591E">
            <w:pPr>
              <w:jc w:val="center"/>
              <w:rPr>
                <w:rFonts w:ascii="Times New Roman" w:hAnsi="Times New Roman"/>
                <w:sz w:val="24"/>
                <w:szCs w:val="24"/>
              </w:rPr>
            </w:pPr>
          </w:p>
        </w:tc>
        <w:tc>
          <w:tcPr>
            <w:tcW w:w="708" w:type="dxa"/>
            <w:vAlign w:val="center"/>
          </w:tcPr>
          <w:p w:rsidR="005E673E" w:rsidRPr="009B57CE" w:rsidRDefault="005E673E" w:rsidP="00FB591E">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567" w:type="dxa"/>
            <w:vAlign w:val="center"/>
          </w:tcPr>
          <w:p w:rsidR="005E673E" w:rsidRPr="009B57CE" w:rsidRDefault="005E673E" w:rsidP="00FB591E">
            <w:pPr>
              <w:jc w:val="center"/>
              <w:rPr>
                <w:rFonts w:ascii="Times New Roman" w:hAnsi="Times New Roman"/>
                <w:sz w:val="24"/>
                <w:szCs w:val="24"/>
              </w:rPr>
            </w:pPr>
            <w:r w:rsidRPr="009B57CE">
              <w:rPr>
                <w:rFonts w:ascii="Times New Roman" w:hAnsi="Times New Roman" w:cs="Times New Roman"/>
                <w:sz w:val="24"/>
                <w:szCs w:val="24"/>
              </w:rPr>
              <w:t>16</w:t>
            </w:r>
          </w:p>
        </w:tc>
        <w:tc>
          <w:tcPr>
            <w:tcW w:w="567" w:type="dxa"/>
            <w:vAlign w:val="center"/>
          </w:tcPr>
          <w:p w:rsidR="005E673E" w:rsidRPr="009B57CE" w:rsidRDefault="005E673E" w:rsidP="00FB591E">
            <w:pPr>
              <w:jc w:val="center"/>
              <w:rPr>
                <w:rFonts w:ascii="Times New Roman" w:hAnsi="Times New Roman"/>
                <w:sz w:val="24"/>
                <w:szCs w:val="24"/>
              </w:rPr>
            </w:pPr>
            <w:r w:rsidRPr="009B57CE">
              <w:rPr>
                <w:rFonts w:ascii="Times New Roman" w:hAnsi="Times New Roman" w:cs="Times New Roman"/>
                <w:sz w:val="24"/>
                <w:szCs w:val="24"/>
              </w:rPr>
              <w:t>2</w:t>
            </w:r>
          </w:p>
        </w:tc>
        <w:tc>
          <w:tcPr>
            <w:tcW w:w="6591" w:type="dxa"/>
          </w:tcPr>
          <w:p w:rsidR="005E673E" w:rsidRPr="009B57CE" w:rsidRDefault="005E673E" w:rsidP="00FB591E">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несоблюдение требований Положения, Регламента и Порядка организации работы Удостоверяющего центра Федерального казначейства</w:t>
            </w:r>
            <w:r w:rsidR="00091220">
              <w:rPr>
                <w:rFonts w:ascii="Times New Roman" w:hAnsi="Times New Roman" w:cs="Times New Roman"/>
                <w:sz w:val="24"/>
                <w:szCs w:val="24"/>
              </w:rPr>
              <w:t xml:space="preserve"> </w:t>
            </w:r>
            <w:r w:rsidR="00091220" w:rsidRPr="00C91101">
              <w:rPr>
                <w:rFonts w:ascii="Times New Roman" w:eastAsia="Calibri" w:hAnsi="Times New Roman" w:cs="Times New Roman"/>
                <w:sz w:val="24"/>
                <w:szCs w:val="24"/>
              </w:rPr>
              <w:t>(далее – УЦ ФК)</w:t>
            </w:r>
            <w:r w:rsidRPr="009B57CE">
              <w:rPr>
                <w:rFonts w:ascii="Times New Roman" w:hAnsi="Times New Roman" w:cs="Times New Roman"/>
                <w:sz w:val="24"/>
                <w:szCs w:val="24"/>
              </w:rPr>
              <w:t>;</w:t>
            </w:r>
          </w:p>
        </w:tc>
        <w:tc>
          <w:tcPr>
            <w:tcW w:w="631"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563"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Default="005E673E" w:rsidP="00513C91">
            <w:pPr>
              <w:jc w:val="center"/>
            </w:pPr>
            <w:r w:rsidRPr="008A0B37">
              <w:rPr>
                <w:rFonts w:ascii="Times New Roman" w:hAnsi="Times New Roman" w:cs="Times New Roman"/>
                <w:snapToGrid w:val="0"/>
                <w:sz w:val="24"/>
                <w:szCs w:val="24"/>
              </w:rPr>
              <w:t>–</w:t>
            </w:r>
          </w:p>
        </w:tc>
        <w:tc>
          <w:tcPr>
            <w:tcW w:w="531" w:type="dxa"/>
            <w:vAlign w:val="center"/>
          </w:tcPr>
          <w:p w:rsidR="005E673E" w:rsidRPr="00E41EE3"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31" w:type="dxa"/>
            <w:vAlign w:val="center"/>
          </w:tcPr>
          <w:p w:rsidR="005E673E" w:rsidRDefault="005E673E" w:rsidP="00513C91">
            <w:pPr>
              <w:jc w:val="center"/>
            </w:pPr>
            <w:r w:rsidRPr="008D6E67">
              <w:rPr>
                <w:rFonts w:ascii="Times New Roman" w:hAnsi="Times New Roman" w:cs="Times New Roman"/>
                <w:snapToGrid w:val="0"/>
                <w:sz w:val="24"/>
                <w:szCs w:val="24"/>
              </w:rPr>
              <w:t>–</w:t>
            </w:r>
          </w:p>
        </w:tc>
        <w:tc>
          <w:tcPr>
            <w:tcW w:w="2004" w:type="dxa"/>
            <w:vAlign w:val="center"/>
          </w:tcPr>
          <w:p w:rsidR="005E673E" w:rsidRPr="00E41EE3" w:rsidRDefault="005E673E" w:rsidP="00513C91">
            <w:pPr>
              <w:jc w:val="center"/>
              <w:rPr>
                <w:rFonts w:ascii="Times New Roman" w:hAnsi="Times New Roman" w:cs="Times New Roman"/>
                <w:sz w:val="24"/>
                <w:szCs w:val="24"/>
              </w:rPr>
            </w:pPr>
            <w:r w:rsidRPr="00E41EE3">
              <w:rPr>
                <w:rFonts w:ascii="Times New Roman" w:hAnsi="Times New Roman" w:cs="Times New Roman"/>
                <w:sz w:val="24"/>
                <w:szCs w:val="24"/>
              </w:rPr>
              <w:t>высокий</w:t>
            </w:r>
          </w:p>
        </w:tc>
      </w:tr>
      <w:tr w:rsidR="005E673E" w:rsidTr="005F1A86">
        <w:tc>
          <w:tcPr>
            <w:tcW w:w="568" w:type="dxa"/>
            <w:vMerge/>
          </w:tcPr>
          <w:p w:rsidR="005E673E" w:rsidRPr="009B57CE" w:rsidRDefault="005E673E" w:rsidP="00FB591E">
            <w:pPr>
              <w:jc w:val="center"/>
              <w:rPr>
                <w:rFonts w:ascii="Times New Roman" w:hAnsi="Times New Roman"/>
                <w:sz w:val="24"/>
                <w:szCs w:val="24"/>
              </w:rPr>
            </w:pPr>
          </w:p>
        </w:tc>
        <w:tc>
          <w:tcPr>
            <w:tcW w:w="708" w:type="dxa"/>
            <w:vAlign w:val="center"/>
          </w:tcPr>
          <w:p w:rsidR="005E673E" w:rsidRPr="009B57CE" w:rsidRDefault="005E673E" w:rsidP="00FB591E">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567" w:type="dxa"/>
            <w:vAlign w:val="center"/>
          </w:tcPr>
          <w:p w:rsidR="005E673E" w:rsidRPr="009B57CE" w:rsidRDefault="005E673E" w:rsidP="00FB591E">
            <w:pPr>
              <w:jc w:val="center"/>
              <w:rPr>
                <w:rFonts w:ascii="Times New Roman" w:hAnsi="Times New Roman"/>
                <w:sz w:val="24"/>
                <w:szCs w:val="24"/>
              </w:rPr>
            </w:pPr>
            <w:r w:rsidRPr="009B57CE">
              <w:rPr>
                <w:rFonts w:ascii="Times New Roman" w:hAnsi="Times New Roman" w:cs="Times New Roman"/>
                <w:sz w:val="24"/>
                <w:szCs w:val="24"/>
              </w:rPr>
              <w:t>16</w:t>
            </w:r>
          </w:p>
        </w:tc>
        <w:tc>
          <w:tcPr>
            <w:tcW w:w="567" w:type="dxa"/>
            <w:vAlign w:val="center"/>
          </w:tcPr>
          <w:p w:rsidR="005E673E" w:rsidRPr="009B57CE" w:rsidRDefault="005E673E" w:rsidP="00FB591E">
            <w:pPr>
              <w:jc w:val="center"/>
              <w:rPr>
                <w:rFonts w:ascii="Times New Roman" w:hAnsi="Times New Roman"/>
                <w:sz w:val="24"/>
                <w:szCs w:val="24"/>
              </w:rPr>
            </w:pPr>
            <w:r w:rsidRPr="009B57CE">
              <w:rPr>
                <w:rFonts w:ascii="Times New Roman" w:hAnsi="Times New Roman" w:cs="Times New Roman"/>
                <w:sz w:val="24"/>
                <w:szCs w:val="24"/>
              </w:rPr>
              <w:t>3</w:t>
            </w:r>
          </w:p>
        </w:tc>
        <w:tc>
          <w:tcPr>
            <w:tcW w:w="6591" w:type="dxa"/>
          </w:tcPr>
          <w:p w:rsidR="005E673E" w:rsidRPr="009B57CE" w:rsidRDefault="005E673E" w:rsidP="00FB591E">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невыполнение указаний и требований по вопросу организации работы РЦР, доведенных письмами Федерального казначейства;</w:t>
            </w:r>
          </w:p>
        </w:tc>
        <w:tc>
          <w:tcPr>
            <w:tcW w:w="631"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563"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Default="005E673E" w:rsidP="00513C91">
            <w:pPr>
              <w:jc w:val="center"/>
            </w:pPr>
            <w:r w:rsidRPr="008A0B37">
              <w:rPr>
                <w:rFonts w:ascii="Times New Roman" w:hAnsi="Times New Roman" w:cs="Times New Roman"/>
                <w:snapToGrid w:val="0"/>
                <w:sz w:val="24"/>
                <w:szCs w:val="24"/>
              </w:rPr>
              <w:t>–</w:t>
            </w:r>
          </w:p>
        </w:tc>
        <w:tc>
          <w:tcPr>
            <w:tcW w:w="531" w:type="dxa"/>
            <w:vAlign w:val="center"/>
          </w:tcPr>
          <w:p w:rsidR="005E673E" w:rsidRPr="00E41EE3"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31" w:type="dxa"/>
            <w:vAlign w:val="center"/>
          </w:tcPr>
          <w:p w:rsidR="005E673E" w:rsidRDefault="005E673E" w:rsidP="00513C91">
            <w:pPr>
              <w:jc w:val="center"/>
            </w:pPr>
            <w:r w:rsidRPr="008D6E67">
              <w:rPr>
                <w:rFonts w:ascii="Times New Roman" w:hAnsi="Times New Roman" w:cs="Times New Roman"/>
                <w:snapToGrid w:val="0"/>
                <w:sz w:val="24"/>
                <w:szCs w:val="24"/>
              </w:rPr>
              <w:t>–</w:t>
            </w:r>
          </w:p>
        </w:tc>
        <w:tc>
          <w:tcPr>
            <w:tcW w:w="2004" w:type="dxa"/>
            <w:vAlign w:val="center"/>
          </w:tcPr>
          <w:p w:rsidR="005E673E" w:rsidRPr="00E41EE3" w:rsidRDefault="005E673E" w:rsidP="00513C91">
            <w:pPr>
              <w:jc w:val="center"/>
              <w:rPr>
                <w:rFonts w:ascii="Times New Roman" w:hAnsi="Times New Roman" w:cs="Times New Roman"/>
                <w:sz w:val="24"/>
                <w:szCs w:val="24"/>
              </w:rPr>
            </w:pPr>
            <w:r w:rsidRPr="00E41EE3">
              <w:rPr>
                <w:rFonts w:ascii="Times New Roman" w:hAnsi="Times New Roman" w:cs="Times New Roman"/>
                <w:sz w:val="24"/>
                <w:szCs w:val="24"/>
              </w:rPr>
              <w:t>высокий</w:t>
            </w:r>
          </w:p>
        </w:tc>
      </w:tr>
      <w:tr w:rsidR="005E673E" w:rsidTr="005F1A86">
        <w:tc>
          <w:tcPr>
            <w:tcW w:w="568" w:type="dxa"/>
            <w:vMerge/>
          </w:tcPr>
          <w:p w:rsidR="005E673E" w:rsidRPr="009B57CE" w:rsidRDefault="005E673E" w:rsidP="00FB591E">
            <w:pPr>
              <w:jc w:val="center"/>
              <w:rPr>
                <w:rFonts w:ascii="Times New Roman" w:hAnsi="Times New Roman"/>
                <w:sz w:val="24"/>
                <w:szCs w:val="24"/>
              </w:rPr>
            </w:pPr>
          </w:p>
        </w:tc>
        <w:tc>
          <w:tcPr>
            <w:tcW w:w="708" w:type="dxa"/>
            <w:vAlign w:val="center"/>
          </w:tcPr>
          <w:p w:rsidR="005E673E" w:rsidRPr="009B57CE" w:rsidRDefault="005E673E" w:rsidP="00FB591E">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567" w:type="dxa"/>
            <w:vAlign w:val="center"/>
          </w:tcPr>
          <w:p w:rsidR="005E673E" w:rsidRPr="009B57CE" w:rsidRDefault="005E673E" w:rsidP="00FB591E">
            <w:pPr>
              <w:jc w:val="center"/>
              <w:rPr>
                <w:rFonts w:ascii="Times New Roman" w:hAnsi="Times New Roman"/>
                <w:sz w:val="24"/>
                <w:szCs w:val="24"/>
              </w:rPr>
            </w:pPr>
            <w:r w:rsidRPr="009B57CE">
              <w:rPr>
                <w:rFonts w:ascii="Times New Roman" w:hAnsi="Times New Roman" w:cs="Times New Roman"/>
                <w:sz w:val="24"/>
                <w:szCs w:val="24"/>
              </w:rPr>
              <w:t>16</w:t>
            </w:r>
          </w:p>
        </w:tc>
        <w:tc>
          <w:tcPr>
            <w:tcW w:w="567" w:type="dxa"/>
            <w:vAlign w:val="center"/>
          </w:tcPr>
          <w:p w:rsidR="005E673E" w:rsidRPr="009B57CE" w:rsidRDefault="005E673E" w:rsidP="00FB591E">
            <w:pPr>
              <w:jc w:val="center"/>
              <w:rPr>
                <w:rFonts w:ascii="Times New Roman" w:hAnsi="Times New Roman"/>
                <w:sz w:val="24"/>
                <w:szCs w:val="24"/>
              </w:rPr>
            </w:pPr>
            <w:r w:rsidRPr="009B57CE">
              <w:rPr>
                <w:rFonts w:ascii="Times New Roman" w:hAnsi="Times New Roman" w:cs="Times New Roman"/>
                <w:sz w:val="24"/>
                <w:szCs w:val="24"/>
              </w:rPr>
              <w:t>4</w:t>
            </w:r>
          </w:p>
        </w:tc>
        <w:tc>
          <w:tcPr>
            <w:tcW w:w="6591" w:type="dxa"/>
          </w:tcPr>
          <w:p w:rsidR="005E673E" w:rsidRPr="009B57CE" w:rsidRDefault="005E673E" w:rsidP="00FB591E">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несоблюдение порядка ведения журналов учета и выдачи носителей с ключевой информацией;</w:t>
            </w:r>
          </w:p>
        </w:tc>
        <w:tc>
          <w:tcPr>
            <w:tcW w:w="631"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563" w:type="dxa"/>
            <w:vAlign w:val="center"/>
          </w:tcPr>
          <w:p w:rsidR="005E673E" w:rsidRPr="00836CB9"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E41EE3"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31" w:type="dxa"/>
            <w:vAlign w:val="center"/>
          </w:tcPr>
          <w:p w:rsidR="005E673E" w:rsidRPr="00836CB9"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2004" w:type="dxa"/>
            <w:vAlign w:val="center"/>
          </w:tcPr>
          <w:p w:rsidR="005E673E" w:rsidRPr="00E41EE3" w:rsidRDefault="005E673E" w:rsidP="00513C91">
            <w:pPr>
              <w:jc w:val="center"/>
              <w:rPr>
                <w:rFonts w:ascii="Times New Roman" w:hAnsi="Times New Roman" w:cs="Times New Roman"/>
                <w:sz w:val="24"/>
                <w:szCs w:val="24"/>
              </w:rPr>
            </w:pPr>
            <w:r w:rsidRPr="00E41EE3">
              <w:rPr>
                <w:rFonts w:ascii="Times New Roman" w:hAnsi="Times New Roman" w:cs="Times New Roman"/>
                <w:sz w:val="24"/>
                <w:szCs w:val="24"/>
              </w:rPr>
              <w:t>низкий</w:t>
            </w:r>
          </w:p>
        </w:tc>
      </w:tr>
      <w:tr w:rsidR="005E673E" w:rsidTr="005F1A86">
        <w:tc>
          <w:tcPr>
            <w:tcW w:w="568" w:type="dxa"/>
            <w:vMerge/>
          </w:tcPr>
          <w:p w:rsidR="005E673E" w:rsidRPr="009B57CE" w:rsidRDefault="005E673E" w:rsidP="00FB591E">
            <w:pPr>
              <w:jc w:val="center"/>
              <w:rPr>
                <w:rFonts w:ascii="Times New Roman" w:hAnsi="Times New Roman"/>
                <w:sz w:val="24"/>
                <w:szCs w:val="24"/>
              </w:rPr>
            </w:pPr>
          </w:p>
        </w:tc>
        <w:tc>
          <w:tcPr>
            <w:tcW w:w="708" w:type="dxa"/>
            <w:vAlign w:val="center"/>
          </w:tcPr>
          <w:p w:rsidR="005E673E" w:rsidRPr="009B57CE" w:rsidRDefault="005E673E" w:rsidP="00FB591E">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567" w:type="dxa"/>
            <w:vAlign w:val="center"/>
          </w:tcPr>
          <w:p w:rsidR="005E673E" w:rsidRPr="009B57CE" w:rsidRDefault="005E673E" w:rsidP="00FB591E">
            <w:pPr>
              <w:jc w:val="center"/>
              <w:rPr>
                <w:rFonts w:ascii="Times New Roman" w:hAnsi="Times New Roman"/>
                <w:sz w:val="24"/>
                <w:szCs w:val="24"/>
              </w:rPr>
            </w:pPr>
            <w:r w:rsidRPr="009B57CE">
              <w:rPr>
                <w:rFonts w:ascii="Times New Roman" w:hAnsi="Times New Roman" w:cs="Times New Roman"/>
                <w:sz w:val="24"/>
                <w:szCs w:val="24"/>
              </w:rPr>
              <w:t>16</w:t>
            </w:r>
          </w:p>
        </w:tc>
        <w:tc>
          <w:tcPr>
            <w:tcW w:w="567" w:type="dxa"/>
            <w:vAlign w:val="center"/>
          </w:tcPr>
          <w:p w:rsidR="005E673E" w:rsidRPr="009B57CE" w:rsidRDefault="005E673E" w:rsidP="00FB591E">
            <w:pPr>
              <w:jc w:val="center"/>
              <w:rPr>
                <w:rFonts w:ascii="Times New Roman" w:hAnsi="Times New Roman"/>
                <w:sz w:val="24"/>
                <w:szCs w:val="24"/>
              </w:rPr>
            </w:pPr>
            <w:r w:rsidRPr="009B57CE">
              <w:rPr>
                <w:rFonts w:ascii="Times New Roman" w:hAnsi="Times New Roman" w:cs="Times New Roman"/>
                <w:sz w:val="24"/>
                <w:szCs w:val="24"/>
              </w:rPr>
              <w:t>5</w:t>
            </w:r>
          </w:p>
        </w:tc>
        <w:tc>
          <w:tcPr>
            <w:tcW w:w="6591" w:type="dxa"/>
          </w:tcPr>
          <w:p w:rsidR="00091220" w:rsidRPr="009B57CE" w:rsidRDefault="005E673E" w:rsidP="00091220">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несоблюдение требований применения</w:t>
            </w:r>
            <w:r w:rsidR="00091220" w:rsidRPr="00C91101">
              <w:rPr>
                <w:rFonts w:ascii="Times New Roman" w:eastAsia="Times New Roman" w:hAnsi="Times New Roman" w:cs="Times New Roman"/>
                <w:sz w:val="24"/>
                <w:szCs w:val="24"/>
                <w:lang w:eastAsia="ru-RU"/>
              </w:rPr>
              <w:t xml:space="preserve"> программно-аппаратного комплекса «</w:t>
            </w:r>
            <w:proofErr w:type="spellStart"/>
            <w:r w:rsidR="00091220" w:rsidRPr="00C91101">
              <w:rPr>
                <w:rFonts w:ascii="Times New Roman" w:eastAsia="Times New Roman" w:hAnsi="Times New Roman" w:cs="Times New Roman"/>
                <w:sz w:val="24"/>
                <w:szCs w:val="24"/>
                <w:lang w:eastAsia="ru-RU"/>
              </w:rPr>
              <w:t>Юнисерт</w:t>
            </w:r>
            <w:proofErr w:type="spellEnd"/>
            <w:r w:rsidR="00091220" w:rsidRPr="00C91101">
              <w:rPr>
                <w:rFonts w:ascii="Times New Roman" w:eastAsia="Times New Roman" w:hAnsi="Times New Roman" w:cs="Times New Roman"/>
                <w:sz w:val="24"/>
                <w:szCs w:val="24"/>
                <w:lang w:eastAsia="ru-RU"/>
              </w:rPr>
              <w:t xml:space="preserve">-ГОСТ» УЦ ФК </w:t>
            </w:r>
            <w:proofErr w:type="gramStart"/>
            <w:r w:rsidR="00091220" w:rsidRPr="00C91101">
              <w:rPr>
                <w:rFonts w:ascii="Times New Roman" w:eastAsia="Times New Roman" w:hAnsi="Times New Roman" w:cs="Times New Roman"/>
                <w:sz w:val="24"/>
                <w:szCs w:val="24"/>
                <w:lang w:eastAsia="ru-RU"/>
              </w:rPr>
              <w:t>согласно требований</w:t>
            </w:r>
            <w:proofErr w:type="gramEnd"/>
            <w:r w:rsidRPr="009B57CE">
              <w:rPr>
                <w:rFonts w:ascii="Times New Roman" w:hAnsi="Times New Roman" w:cs="Times New Roman"/>
                <w:sz w:val="24"/>
                <w:szCs w:val="24"/>
              </w:rPr>
              <w:t xml:space="preserve">, изложенных в Формуляре на указанное </w:t>
            </w:r>
            <w:r w:rsidR="00091220" w:rsidRPr="00E82F53">
              <w:rPr>
                <w:rFonts w:ascii="Times New Roman" w:hAnsi="Times New Roman" w:cs="Times New Roman"/>
                <w:sz w:val="24"/>
                <w:szCs w:val="24"/>
              </w:rPr>
              <w:t>изделие</w:t>
            </w:r>
            <w:r w:rsidRPr="009B57CE">
              <w:rPr>
                <w:rFonts w:ascii="Times New Roman" w:hAnsi="Times New Roman" w:cs="Times New Roman"/>
                <w:sz w:val="24"/>
                <w:szCs w:val="24"/>
              </w:rPr>
              <w:t>;</w:t>
            </w:r>
          </w:p>
        </w:tc>
        <w:tc>
          <w:tcPr>
            <w:tcW w:w="631"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563"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E41EE3" w:rsidRDefault="005E673E" w:rsidP="00513C91">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531" w:type="dxa"/>
            <w:vAlign w:val="center"/>
          </w:tcPr>
          <w:p w:rsidR="005E673E" w:rsidRPr="00E41EE3"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31" w:type="dxa"/>
            <w:vAlign w:val="center"/>
          </w:tcPr>
          <w:p w:rsidR="005E673E" w:rsidRPr="00E41EE3" w:rsidRDefault="005E673E" w:rsidP="00513C91">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2004" w:type="dxa"/>
            <w:vAlign w:val="center"/>
          </w:tcPr>
          <w:p w:rsidR="005E673E" w:rsidRPr="00E41EE3" w:rsidRDefault="005E673E" w:rsidP="00513C91">
            <w:pPr>
              <w:jc w:val="center"/>
              <w:rPr>
                <w:rFonts w:ascii="Times New Roman" w:hAnsi="Times New Roman" w:cs="Times New Roman"/>
                <w:sz w:val="24"/>
                <w:szCs w:val="24"/>
              </w:rPr>
            </w:pPr>
            <w:r w:rsidRPr="00E41EE3">
              <w:rPr>
                <w:rFonts w:ascii="Times New Roman" w:hAnsi="Times New Roman" w:cs="Times New Roman"/>
                <w:sz w:val="24"/>
                <w:szCs w:val="24"/>
              </w:rPr>
              <w:t>высокий</w:t>
            </w:r>
          </w:p>
        </w:tc>
      </w:tr>
      <w:tr w:rsidR="005E673E" w:rsidTr="005F1A86">
        <w:tc>
          <w:tcPr>
            <w:tcW w:w="568" w:type="dxa"/>
            <w:vMerge/>
          </w:tcPr>
          <w:p w:rsidR="005E673E" w:rsidRPr="009B57CE" w:rsidRDefault="005E673E" w:rsidP="00FB591E">
            <w:pPr>
              <w:jc w:val="center"/>
              <w:rPr>
                <w:rFonts w:ascii="Times New Roman" w:hAnsi="Times New Roman"/>
                <w:sz w:val="24"/>
                <w:szCs w:val="24"/>
              </w:rPr>
            </w:pPr>
          </w:p>
        </w:tc>
        <w:tc>
          <w:tcPr>
            <w:tcW w:w="708" w:type="dxa"/>
            <w:vAlign w:val="center"/>
          </w:tcPr>
          <w:p w:rsidR="005E673E" w:rsidRPr="009B57CE" w:rsidRDefault="005E673E" w:rsidP="00FB591E">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567" w:type="dxa"/>
            <w:vAlign w:val="center"/>
          </w:tcPr>
          <w:p w:rsidR="005E673E" w:rsidRPr="009B57CE" w:rsidRDefault="005E673E" w:rsidP="00FB591E">
            <w:pPr>
              <w:jc w:val="center"/>
              <w:rPr>
                <w:rFonts w:ascii="Times New Roman" w:hAnsi="Times New Roman"/>
                <w:sz w:val="24"/>
                <w:szCs w:val="24"/>
              </w:rPr>
            </w:pPr>
            <w:r w:rsidRPr="009B57CE">
              <w:rPr>
                <w:rFonts w:ascii="Times New Roman" w:hAnsi="Times New Roman" w:cs="Times New Roman"/>
                <w:sz w:val="24"/>
                <w:szCs w:val="24"/>
              </w:rPr>
              <w:t>16</w:t>
            </w:r>
          </w:p>
        </w:tc>
        <w:tc>
          <w:tcPr>
            <w:tcW w:w="567" w:type="dxa"/>
            <w:vAlign w:val="center"/>
          </w:tcPr>
          <w:p w:rsidR="005E673E" w:rsidRPr="009B57CE" w:rsidRDefault="005E673E" w:rsidP="00FB591E">
            <w:pPr>
              <w:jc w:val="center"/>
              <w:rPr>
                <w:rFonts w:ascii="Times New Roman" w:hAnsi="Times New Roman"/>
                <w:sz w:val="24"/>
                <w:szCs w:val="24"/>
              </w:rPr>
            </w:pPr>
            <w:r w:rsidRPr="009B57CE">
              <w:rPr>
                <w:rFonts w:ascii="Times New Roman" w:hAnsi="Times New Roman" w:cs="Times New Roman"/>
                <w:sz w:val="24"/>
                <w:szCs w:val="24"/>
              </w:rPr>
              <w:t>6</w:t>
            </w:r>
          </w:p>
        </w:tc>
        <w:tc>
          <w:tcPr>
            <w:tcW w:w="6591" w:type="dxa"/>
            <w:vAlign w:val="center"/>
          </w:tcPr>
          <w:p w:rsidR="005E673E" w:rsidRPr="009B57CE" w:rsidRDefault="005E673E" w:rsidP="00025EDF">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 xml:space="preserve">несоблюдение правил использования и хранения ключей электронных подписей Операторов РЦР </w:t>
            </w:r>
            <w:r w:rsidR="00025EDF">
              <w:rPr>
                <w:rFonts w:ascii="Times New Roman" w:hAnsi="Times New Roman" w:cs="Times New Roman"/>
                <w:sz w:val="24"/>
                <w:szCs w:val="24"/>
              </w:rPr>
              <w:t xml:space="preserve">и </w:t>
            </w:r>
            <w:r w:rsidR="00025EDF" w:rsidRPr="00C91101">
              <w:rPr>
                <w:rFonts w:ascii="Times New Roman" w:eastAsia="Times New Roman" w:hAnsi="Times New Roman" w:cs="Times New Roman"/>
                <w:sz w:val="24"/>
                <w:szCs w:val="24"/>
                <w:lang w:eastAsia="ru-RU"/>
              </w:rPr>
              <w:t>Удаленных региональных центров регистрации УЦ</w:t>
            </w:r>
            <w:r w:rsidRPr="009B57CE">
              <w:rPr>
                <w:rFonts w:ascii="Times New Roman" w:hAnsi="Times New Roman" w:cs="Times New Roman"/>
                <w:sz w:val="24"/>
                <w:szCs w:val="24"/>
              </w:rPr>
              <w:t>.</w:t>
            </w:r>
          </w:p>
        </w:tc>
        <w:tc>
          <w:tcPr>
            <w:tcW w:w="631" w:type="dxa"/>
            <w:vAlign w:val="center"/>
          </w:tcPr>
          <w:p w:rsidR="005E673E" w:rsidRPr="00836CB9" w:rsidRDefault="005E673E" w:rsidP="005F7818">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F7818">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836CB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563" w:type="dxa"/>
            <w:vAlign w:val="center"/>
          </w:tcPr>
          <w:p w:rsidR="005E673E" w:rsidRPr="00836CB9" w:rsidRDefault="005E673E" w:rsidP="001236CB">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1236CB">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E41EE3">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E41EE3">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691A6D">
        <w:trPr>
          <w:trHeight w:val="342"/>
        </w:trPr>
        <w:tc>
          <w:tcPr>
            <w:tcW w:w="568" w:type="dxa"/>
            <w:vMerge w:val="restart"/>
          </w:tcPr>
          <w:p w:rsidR="005E673E" w:rsidRPr="001B5FCC" w:rsidRDefault="005E673E" w:rsidP="00FB591E">
            <w:pPr>
              <w:jc w:val="center"/>
              <w:rPr>
                <w:rFonts w:ascii="Times New Roman" w:hAnsi="Times New Roman"/>
                <w:sz w:val="24"/>
                <w:szCs w:val="24"/>
              </w:rPr>
            </w:pPr>
            <w:r>
              <w:rPr>
                <w:rFonts w:ascii="Times New Roman" w:hAnsi="Times New Roman"/>
                <w:sz w:val="24"/>
                <w:szCs w:val="24"/>
              </w:rPr>
              <w:t>17.</w:t>
            </w:r>
          </w:p>
        </w:tc>
        <w:tc>
          <w:tcPr>
            <w:tcW w:w="13819" w:type="dxa"/>
            <w:gridSpan w:val="11"/>
            <w:vAlign w:val="center"/>
          </w:tcPr>
          <w:p w:rsidR="005E673E" w:rsidRDefault="005E673E" w:rsidP="00FB591E">
            <w:pPr>
              <w:shd w:val="clear" w:color="auto" w:fill="FFFFFF"/>
              <w:tabs>
                <w:tab w:val="left" w:pos="0"/>
                <w:tab w:val="left" w:pos="1440"/>
              </w:tabs>
              <w:rPr>
                <w:rFonts w:ascii="Times New Roman" w:hAnsi="Times New Roman" w:cs="Times New Roman"/>
                <w:sz w:val="24"/>
                <w:szCs w:val="24"/>
              </w:rPr>
            </w:pPr>
            <w:r w:rsidRPr="0051421A">
              <w:rPr>
                <w:rFonts w:ascii="Times New Roman" w:hAnsi="Times New Roman" w:cs="Times New Roman"/>
                <w:sz w:val="24"/>
                <w:szCs w:val="24"/>
              </w:rPr>
              <w:t>Риски</w:t>
            </w:r>
            <w:r>
              <w:rPr>
                <w:rFonts w:ascii="Times New Roman" w:hAnsi="Times New Roman" w:cs="Times New Roman"/>
                <w:sz w:val="24"/>
                <w:szCs w:val="24"/>
              </w:rPr>
              <w:t>, возникающие</w:t>
            </w:r>
            <w:r w:rsidRPr="0051421A">
              <w:rPr>
                <w:rFonts w:ascii="Times New Roman" w:hAnsi="Times New Roman" w:cs="Times New Roman"/>
                <w:sz w:val="24"/>
                <w:szCs w:val="24"/>
              </w:rPr>
              <w:t xml:space="preserve"> при организации </w:t>
            </w:r>
            <w:proofErr w:type="gramStart"/>
            <w:r w:rsidRPr="0051421A">
              <w:rPr>
                <w:rFonts w:ascii="Times New Roman" w:hAnsi="Times New Roman" w:cs="Times New Roman"/>
                <w:sz w:val="24"/>
                <w:szCs w:val="24"/>
              </w:rPr>
              <w:t>пропускного</w:t>
            </w:r>
            <w:proofErr w:type="gramEnd"/>
            <w:r w:rsidRPr="0051421A">
              <w:rPr>
                <w:rFonts w:ascii="Times New Roman" w:hAnsi="Times New Roman" w:cs="Times New Roman"/>
                <w:sz w:val="24"/>
                <w:szCs w:val="24"/>
              </w:rPr>
              <w:t xml:space="preserve"> и внутриобъектового режимов</w:t>
            </w:r>
            <w:r>
              <w:rPr>
                <w:rFonts w:ascii="Times New Roman" w:hAnsi="Times New Roman" w:cs="Times New Roman"/>
                <w:sz w:val="24"/>
                <w:szCs w:val="24"/>
              </w:rPr>
              <w:t>:</w:t>
            </w:r>
          </w:p>
        </w:tc>
      </w:tr>
      <w:tr w:rsidR="005E673E" w:rsidTr="00691A6D">
        <w:trPr>
          <w:trHeight w:val="333"/>
        </w:trPr>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DA240F"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17</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w:t>
            </w:r>
          </w:p>
        </w:tc>
        <w:tc>
          <w:tcPr>
            <w:tcW w:w="6591" w:type="dxa"/>
          </w:tcPr>
          <w:p w:rsidR="005E673E" w:rsidRDefault="005E673E" w:rsidP="00FB591E">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отсутствие </w:t>
            </w:r>
            <w:r w:rsidRPr="0051421A">
              <w:rPr>
                <w:rFonts w:ascii="Times New Roman" w:hAnsi="Times New Roman" w:cs="Times New Roman"/>
                <w:sz w:val="24"/>
                <w:szCs w:val="24"/>
              </w:rPr>
              <w:t>физической охраны;</w:t>
            </w:r>
          </w:p>
        </w:tc>
        <w:tc>
          <w:tcPr>
            <w:tcW w:w="631"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513C91">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691A6D">
        <w:trPr>
          <w:trHeight w:val="336"/>
        </w:trPr>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DA240F"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17</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2</w:t>
            </w:r>
          </w:p>
        </w:tc>
        <w:tc>
          <w:tcPr>
            <w:tcW w:w="6591" w:type="dxa"/>
          </w:tcPr>
          <w:p w:rsidR="005E673E" w:rsidRDefault="005E673E" w:rsidP="00FB591E">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w:t>
            </w:r>
            <w:r w:rsidRPr="0051421A">
              <w:rPr>
                <w:rFonts w:ascii="Times New Roman" w:hAnsi="Times New Roman" w:cs="Times New Roman"/>
                <w:sz w:val="24"/>
                <w:szCs w:val="24"/>
              </w:rPr>
              <w:t xml:space="preserve"> </w:t>
            </w:r>
            <w:proofErr w:type="gramStart"/>
            <w:r w:rsidRPr="0051421A">
              <w:rPr>
                <w:rFonts w:ascii="Times New Roman" w:hAnsi="Times New Roman" w:cs="Times New Roman"/>
                <w:sz w:val="24"/>
                <w:szCs w:val="24"/>
              </w:rPr>
              <w:t>пропускного</w:t>
            </w:r>
            <w:proofErr w:type="gramEnd"/>
            <w:r w:rsidRPr="0051421A">
              <w:rPr>
                <w:rFonts w:ascii="Times New Roman" w:hAnsi="Times New Roman" w:cs="Times New Roman"/>
                <w:sz w:val="24"/>
                <w:szCs w:val="24"/>
              </w:rPr>
              <w:t xml:space="preserve"> и внутриобъектового режимов;</w:t>
            </w:r>
          </w:p>
        </w:tc>
        <w:tc>
          <w:tcPr>
            <w:tcW w:w="631"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836CB9"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E41EE3"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004" w:type="dxa"/>
            <w:vAlign w:val="center"/>
          </w:tcPr>
          <w:p w:rsidR="005E673E" w:rsidRPr="00E41EE3" w:rsidRDefault="005E673E" w:rsidP="00513C91">
            <w:pPr>
              <w:jc w:val="center"/>
              <w:rPr>
                <w:rFonts w:ascii="Times New Roman" w:hAnsi="Times New Roman" w:cs="Times New Roman"/>
                <w:sz w:val="24"/>
                <w:szCs w:val="24"/>
              </w:rPr>
            </w:pPr>
            <w:r w:rsidRPr="00E41EE3">
              <w:rPr>
                <w:rFonts w:ascii="Times New Roman" w:hAnsi="Times New Roman" w:cs="Times New Roman"/>
                <w:sz w:val="24"/>
                <w:szCs w:val="24"/>
              </w:rPr>
              <w:t>критический</w:t>
            </w:r>
          </w:p>
        </w:tc>
      </w:tr>
      <w:tr w:rsidR="005E673E" w:rsidTr="00691A6D">
        <w:trPr>
          <w:trHeight w:val="894"/>
        </w:trPr>
        <w:tc>
          <w:tcPr>
            <w:tcW w:w="568" w:type="dxa"/>
            <w:vMerge/>
          </w:tcPr>
          <w:p w:rsidR="005E673E" w:rsidRPr="001B5FCC" w:rsidRDefault="005E673E" w:rsidP="00FB591E">
            <w:pPr>
              <w:jc w:val="center"/>
              <w:rPr>
                <w:rFonts w:ascii="Times New Roman" w:hAnsi="Times New Roman"/>
                <w:sz w:val="24"/>
                <w:szCs w:val="24"/>
              </w:rPr>
            </w:pPr>
          </w:p>
        </w:tc>
        <w:tc>
          <w:tcPr>
            <w:tcW w:w="708" w:type="dxa"/>
            <w:vAlign w:val="center"/>
          </w:tcPr>
          <w:p w:rsidR="005E673E" w:rsidRPr="00DA240F" w:rsidRDefault="005E673E" w:rsidP="00FB591E">
            <w:pPr>
              <w:jc w:val="center"/>
              <w:rPr>
                <w:rFonts w:ascii="Times New Roman" w:hAnsi="Times New Roman"/>
                <w:sz w:val="24"/>
                <w:szCs w:val="24"/>
              </w:rPr>
            </w:pPr>
            <w:r>
              <w:rPr>
                <w:rFonts w:ascii="Times New Roman" w:hAnsi="Times New Roman"/>
                <w:sz w:val="24"/>
                <w:szCs w:val="24"/>
                <w:lang w:val="en-US"/>
              </w:rPr>
              <w:t>16</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17</w:t>
            </w:r>
          </w:p>
        </w:tc>
        <w:tc>
          <w:tcPr>
            <w:tcW w:w="567" w:type="dxa"/>
            <w:vAlign w:val="center"/>
          </w:tcPr>
          <w:p w:rsidR="005E673E" w:rsidRDefault="005E673E" w:rsidP="00FB591E">
            <w:pPr>
              <w:jc w:val="center"/>
              <w:rPr>
                <w:rFonts w:ascii="Times New Roman" w:hAnsi="Times New Roman"/>
                <w:sz w:val="24"/>
                <w:szCs w:val="24"/>
              </w:rPr>
            </w:pPr>
            <w:r>
              <w:rPr>
                <w:rFonts w:ascii="Times New Roman" w:hAnsi="Times New Roman"/>
                <w:sz w:val="24"/>
                <w:szCs w:val="24"/>
              </w:rPr>
              <w:t>3</w:t>
            </w:r>
          </w:p>
        </w:tc>
        <w:tc>
          <w:tcPr>
            <w:tcW w:w="6591" w:type="dxa"/>
          </w:tcPr>
          <w:p w:rsidR="005E673E" w:rsidRDefault="005E673E" w:rsidP="00FB591E">
            <w:pPr>
              <w:jc w:val="both"/>
              <w:rPr>
                <w:rFonts w:ascii="Times New Roman" w:eastAsiaTheme="minorEastAsia" w:hAnsi="Times New Roman" w:cs="Times New Roman"/>
                <w:sz w:val="24"/>
                <w:szCs w:val="24"/>
              </w:rPr>
            </w:pPr>
            <w:proofErr w:type="gramStart"/>
            <w:r>
              <w:rPr>
                <w:rFonts w:ascii="Times New Roman" w:hAnsi="Times New Roman" w:cs="Times New Roman"/>
                <w:sz w:val="24"/>
                <w:szCs w:val="24"/>
              </w:rPr>
              <w:t>не</w:t>
            </w:r>
            <w:r w:rsidRPr="0051421A">
              <w:rPr>
                <w:rFonts w:ascii="Times New Roman" w:hAnsi="Times New Roman" w:cs="Times New Roman"/>
                <w:sz w:val="24"/>
                <w:szCs w:val="24"/>
              </w:rPr>
              <w:t>обеспеченность техническими средствами охраны, видеонаблюдения</w:t>
            </w:r>
            <w:r>
              <w:rPr>
                <w:rFonts w:ascii="Times New Roman" w:hAnsi="Times New Roman" w:cs="Times New Roman"/>
                <w:sz w:val="24"/>
                <w:szCs w:val="24"/>
              </w:rPr>
              <w:t xml:space="preserve"> и</w:t>
            </w:r>
            <w:r w:rsidRPr="0051421A">
              <w:rPr>
                <w:rFonts w:ascii="Times New Roman" w:hAnsi="Times New Roman" w:cs="Times New Roman"/>
                <w:sz w:val="24"/>
                <w:szCs w:val="24"/>
              </w:rPr>
              <w:t xml:space="preserve"> контроля доступа, </w:t>
            </w:r>
            <w:r>
              <w:rPr>
                <w:rFonts w:ascii="Times New Roman" w:hAnsi="Times New Roman" w:cs="Times New Roman"/>
                <w:sz w:val="24"/>
                <w:szCs w:val="24"/>
              </w:rPr>
              <w:t>(отсутствие</w:t>
            </w:r>
            <w:r w:rsidRPr="0051421A">
              <w:rPr>
                <w:rFonts w:ascii="Times New Roman" w:hAnsi="Times New Roman" w:cs="Times New Roman"/>
                <w:sz w:val="24"/>
                <w:szCs w:val="24"/>
              </w:rPr>
              <w:t xml:space="preserve"> их использования (эксплуатации).</w:t>
            </w:r>
            <w:proofErr w:type="gramEnd"/>
          </w:p>
        </w:tc>
        <w:tc>
          <w:tcPr>
            <w:tcW w:w="631"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563" w:type="dxa"/>
            <w:vAlign w:val="center"/>
          </w:tcPr>
          <w:p w:rsidR="005E673E" w:rsidRPr="00836CB9" w:rsidRDefault="005E673E" w:rsidP="00513C91">
            <w:pPr>
              <w:jc w:val="center"/>
              <w:rPr>
                <w:rFonts w:ascii="Times New Roman" w:hAnsi="Times New Roman" w:cs="Times New Roman"/>
                <w:sz w:val="24"/>
                <w:szCs w:val="24"/>
              </w:rPr>
            </w:pPr>
            <w:r w:rsidRPr="00836CB9">
              <w:rPr>
                <w:rFonts w:ascii="Times New Roman" w:hAnsi="Times New Roman" w:cs="Times New Roman"/>
                <w:iCs/>
                <w:sz w:val="24"/>
                <w:szCs w:val="24"/>
              </w:rPr>
              <w:t>Х</w:t>
            </w:r>
          </w:p>
        </w:tc>
        <w:tc>
          <w:tcPr>
            <w:tcW w:w="563"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563" w:type="dxa"/>
            <w:vAlign w:val="center"/>
          </w:tcPr>
          <w:p w:rsidR="005E673E" w:rsidRDefault="005E673E" w:rsidP="00513C91">
            <w:pPr>
              <w:jc w:val="center"/>
            </w:pPr>
            <w:r w:rsidRPr="00F23EEC">
              <w:rPr>
                <w:rFonts w:ascii="Times New Roman" w:hAnsi="Times New Roman" w:cs="Times New Roman"/>
                <w:snapToGrid w:val="0"/>
                <w:sz w:val="24"/>
                <w:szCs w:val="24"/>
              </w:rPr>
              <w:t>–</w:t>
            </w:r>
          </w:p>
        </w:tc>
        <w:tc>
          <w:tcPr>
            <w:tcW w:w="531" w:type="dxa"/>
            <w:vAlign w:val="center"/>
          </w:tcPr>
          <w:p w:rsidR="005E673E" w:rsidRPr="00E41EE3"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31" w:type="dxa"/>
            <w:vAlign w:val="center"/>
          </w:tcPr>
          <w:p w:rsidR="005E673E" w:rsidRDefault="005E673E" w:rsidP="00513C91">
            <w:pPr>
              <w:jc w:val="center"/>
            </w:pPr>
            <w:r w:rsidRPr="00414CD2">
              <w:rPr>
                <w:rFonts w:ascii="Times New Roman" w:hAnsi="Times New Roman" w:cs="Times New Roman"/>
                <w:snapToGrid w:val="0"/>
                <w:sz w:val="24"/>
                <w:szCs w:val="24"/>
              </w:rPr>
              <w:t>–</w:t>
            </w:r>
          </w:p>
        </w:tc>
        <w:tc>
          <w:tcPr>
            <w:tcW w:w="2004" w:type="dxa"/>
            <w:vAlign w:val="center"/>
          </w:tcPr>
          <w:p w:rsidR="005E673E" w:rsidRPr="00E41EE3" w:rsidRDefault="005E673E" w:rsidP="00513C91">
            <w:pPr>
              <w:jc w:val="center"/>
              <w:rPr>
                <w:rFonts w:ascii="Times New Roman" w:hAnsi="Times New Roman" w:cs="Times New Roman"/>
                <w:sz w:val="24"/>
                <w:szCs w:val="24"/>
              </w:rPr>
            </w:pPr>
            <w:r w:rsidRPr="00E41EE3">
              <w:rPr>
                <w:rFonts w:ascii="Times New Roman" w:hAnsi="Times New Roman" w:cs="Times New Roman"/>
                <w:sz w:val="24"/>
                <w:szCs w:val="24"/>
              </w:rPr>
              <w:t>высокий</w:t>
            </w:r>
          </w:p>
        </w:tc>
      </w:tr>
      <w:tr w:rsidR="005E673E" w:rsidTr="00691A6D">
        <w:trPr>
          <w:trHeight w:val="905"/>
        </w:trPr>
        <w:tc>
          <w:tcPr>
            <w:tcW w:w="568" w:type="dxa"/>
          </w:tcPr>
          <w:p w:rsidR="005E673E" w:rsidRPr="001B5FCC" w:rsidRDefault="005E673E" w:rsidP="00FB591E">
            <w:pPr>
              <w:jc w:val="center"/>
              <w:rPr>
                <w:rFonts w:ascii="Times New Roman" w:hAnsi="Times New Roman"/>
                <w:sz w:val="24"/>
                <w:szCs w:val="24"/>
              </w:rPr>
            </w:pPr>
            <w:r w:rsidRPr="001B5FCC">
              <w:rPr>
                <w:rFonts w:ascii="Times New Roman" w:hAnsi="Times New Roman"/>
                <w:sz w:val="24"/>
                <w:szCs w:val="24"/>
              </w:rPr>
              <w:t>1</w:t>
            </w:r>
            <w:r>
              <w:rPr>
                <w:rFonts w:ascii="Times New Roman" w:hAnsi="Times New Roman"/>
                <w:sz w:val="24"/>
                <w:szCs w:val="24"/>
              </w:rPr>
              <w:t>8</w:t>
            </w:r>
            <w:r w:rsidRPr="001B5FCC">
              <w:rPr>
                <w:rFonts w:ascii="Times New Roman" w:hAnsi="Times New Roman"/>
                <w:sz w:val="24"/>
                <w:szCs w:val="24"/>
              </w:rPr>
              <w:t>.</w:t>
            </w:r>
          </w:p>
        </w:tc>
        <w:tc>
          <w:tcPr>
            <w:tcW w:w="708" w:type="dxa"/>
            <w:vAlign w:val="center"/>
          </w:tcPr>
          <w:p w:rsidR="005E673E" w:rsidRPr="001B5FCC" w:rsidRDefault="005E673E" w:rsidP="00FB591E">
            <w:pPr>
              <w:jc w:val="center"/>
              <w:rPr>
                <w:rFonts w:ascii="Times New Roman" w:hAnsi="Times New Roman"/>
                <w:sz w:val="24"/>
                <w:szCs w:val="24"/>
              </w:rPr>
            </w:pPr>
            <w:r w:rsidRPr="001B5FCC">
              <w:rPr>
                <w:rFonts w:ascii="Times New Roman" w:hAnsi="Times New Roman"/>
                <w:sz w:val="24"/>
                <w:szCs w:val="24"/>
              </w:rPr>
              <w:t>16</w:t>
            </w:r>
          </w:p>
        </w:tc>
        <w:tc>
          <w:tcPr>
            <w:tcW w:w="567" w:type="dxa"/>
            <w:vAlign w:val="center"/>
          </w:tcPr>
          <w:p w:rsidR="005E673E" w:rsidRPr="001B5FCC" w:rsidRDefault="005E673E" w:rsidP="00FB591E">
            <w:pPr>
              <w:jc w:val="center"/>
              <w:rPr>
                <w:rFonts w:ascii="Times New Roman" w:hAnsi="Times New Roman"/>
                <w:sz w:val="24"/>
                <w:szCs w:val="24"/>
              </w:rPr>
            </w:pPr>
            <w:r w:rsidRPr="001B5FCC">
              <w:rPr>
                <w:rFonts w:ascii="Times New Roman" w:hAnsi="Times New Roman"/>
                <w:sz w:val="24"/>
                <w:szCs w:val="24"/>
              </w:rPr>
              <w:t>1</w:t>
            </w:r>
            <w:r>
              <w:rPr>
                <w:rFonts w:ascii="Times New Roman" w:hAnsi="Times New Roman"/>
                <w:sz w:val="24"/>
                <w:szCs w:val="24"/>
              </w:rPr>
              <w:t>8</w:t>
            </w:r>
          </w:p>
        </w:tc>
        <w:tc>
          <w:tcPr>
            <w:tcW w:w="567" w:type="dxa"/>
            <w:vAlign w:val="center"/>
          </w:tcPr>
          <w:p w:rsidR="005E673E" w:rsidRPr="001B5FCC" w:rsidRDefault="005E673E" w:rsidP="00FB591E">
            <w:pPr>
              <w:jc w:val="center"/>
              <w:rPr>
                <w:rFonts w:ascii="Times New Roman" w:hAnsi="Times New Roman"/>
                <w:sz w:val="24"/>
                <w:szCs w:val="24"/>
              </w:rPr>
            </w:pPr>
            <w:r w:rsidRPr="001B5FCC">
              <w:rPr>
                <w:rFonts w:ascii="Times New Roman" w:hAnsi="Times New Roman"/>
                <w:sz w:val="24"/>
                <w:szCs w:val="24"/>
              </w:rPr>
              <w:t>0</w:t>
            </w:r>
          </w:p>
        </w:tc>
        <w:tc>
          <w:tcPr>
            <w:tcW w:w="6591" w:type="dxa"/>
          </w:tcPr>
          <w:p w:rsidR="005E673E" w:rsidRPr="001B5FCC" w:rsidRDefault="005E673E" w:rsidP="00FB591E">
            <w:pPr>
              <w:jc w:val="both"/>
              <w:rPr>
                <w:rFonts w:ascii="Times New Roman" w:hAnsi="Times New Roman" w:cs="Times New Roman"/>
                <w:sz w:val="24"/>
                <w:szCs w:val="24"/>
              </w:rPr>
            </w:pPr>
            <w:r>
              <w:rPr>
                <w:rFonts w:ascii="Times New Roman" w:eastAsia="Calibri" w:hAnsi="Times New Roman" w:cs="Times New Roman"/>
                <w:sz w:val="24"/>
                <w:szCs w:val="24"/>
              </w:rPr>
              <w:t>Нес</w:t>
            </w:r>
            <w:r w:rsidRPr="009765A7">
              <w:rPr>
                <w:rFonts w:ascii="Times New Roman" w:eastAsia="Calibri" w:hAnsi="Times New Roman" w:cs="Times New Roman"/>
                <w:sz w:val="24"/>
                <w:szCs w:val="24"/>
              </w:rPr>
              <w:t>облюдение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XVI</w:t>
            </w:r>
            <w:r>
              <w:rPr>
                <w:rFonts w:ascii="Times New Roman" w:eastAsia="Calibri" w:hAnsi="Times New Roman" w:cs="Times New Roman"/>
                <w:sz w:val="24"/>
                <w:szCs w:val="24"/>
              </w:rPr>
              <w:t>.</w:t>
            </w:r>
          </w:p>
        </w:tc>
        <w:tc>
          <w:tcPr>
            <w:tcW w:w="631"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563" w:type="dxa"/>
            <w:vAlign w:val="center"/>
          </w:tcPr>
          <w:p w:rsidR="005E673E" w:rsidRPr="00836CB9" w:rsidRDefault="005E673E" w:rsidP="00513C91">
            <w:pPr>
              <w:jc w:val="center"/>
              <w:rPr>
                <w:rFonts w:ascii="Times New Roman" w:hAnsi="Times New Roman" w:cs="Times New Roman"/>
                <w:sz w:val="24"/>
                <w:szCs w:val="24"/>
              </w:rPr>
            </w:pPr>
            <w:r w:rsidRPr="00836CB9">
              <w:rPr>
                <w:rFonts w:ascii="Times New Roman" w:hAnsi="Times New Roman" w:cs="Times New Roman"/>
                <w:iCs/>
                <w:sz w:val="24"/>
                <w:szCs w:val="24"/>
              </w:rPr>
              <w:t>Х</w:t>
            </w:r>
          </w:p>
        </w:tc>
        <w:tc>
          <w:tcPr>
            <w:tcW w:w="563"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563" w:type="dxa"/>
            <w:vAlign w:val="center"/>
          </w:tcPr>
          <w:p w:rsidR="005E673E" w:rsidRDefault="005E673E" w:rsidP="00513C91">
            <w:pPr>
              <w:jc w:val="center"/>
            </w:pPr>
            <w:r w:rsidRPr="00F23EEC">
              <w:rPr>
                <w:rFonts w:ascii="Times New Roman" w:hAnsi="Times New Roman" w:cs="Times New Roman"/>
                <w:snapToGrid w:val="0"/>
                <w:sz w:val="24"/>
                <w:szCs w:val="24"/>
              </w:rPr>
              <w:t>–</w:t>
            </w:r>
          </w:p>
        </w:tc>
        <w:tc>
          <w:tcPr>
            <w:tcW w:w="531" w:type="dxa"/>
            <w:vAlign w:val="center"/>
          </w:tcPr>
          <w:p w:rsidR="005E673E" w:rsidRPr="00E41EE3"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31" w:type="dxa"/>
            <w:vAlign w:val="center"/>
          </w:tcPr>
          <w:p w:rsidR="005E673E" w:rsidRDefault="005E673E" w:rsidP="00513C91">
            <w:pPr>
              <w:jc w:val="center"/>
            </w:pPr>
            <w:r w:rsidRPr="00414CD2">
              <w:rPr>
                <w:rFonts w:ascii="Times New Roman" w:hAnsi="Times New Roman" w:cs="Times New Roman"/>
                <w:snapToGrid w:val="0"/>
                <w:sz w:val="24"/>
                <w:szCs w:val="24"/>
              </w:rPr>
              <w:t>–</w:t>
            </w:r>
          </w:p>
        </w:tc>
        <w:tc>
          <w:tcPr>
            <w:tcW w:w="2004" w:type="dxa"/>
            <w:vAlign w:val="center"/>
          </w:tcPr>
          <w:p w:rsidR="005E673E" w:rsidRPr="00E41EE3" w:rsidRDefault="005E673E" w:rsidP="00513C91">
            <w:pPr>
              <w:jc w:val="center"/>
              <w:rPr>
                <w:rFonts w:ascii="Times New Roman" w:hAnsi="Times New Roman" w:cs="Times New Roman"/>
                <w:sz w:val="24"/>
                <w:szCs w:val="24"/>
              </w:rPr>
            </w:pPr>
            <w:r w:rsidRPr="00E41EE3">
              <w:rPr>
                <w:rFonts w:ascii="Times New Roman" w:hAnsi="Times New Roman" w:cs="Times New Roman"/>
                <w:sz w:val="24"/>
                <w:szCs w:val="24"/>
              </w:rPr>
              <w:t>высокий</w:t>
            </w:r>
          </w:p>
        </w:tc>
      </w:tr>
      <w:tr w:rsidR="005E673E" w:rsidTr="005F1A86">
        <w:tc>
          <w:tcPr>
            <w:tcW w:w="568" w:type="dxa"/>
          </w:tcPr>
          <w:p w:rsidR="005E673E" w:rsidRPr="001B5FCC" w:rsidRDefault="005E673E" w:rsidP="00FB591E">
            <w:pPr>
              <w:jc w:val="center"/>
              <w:rPr>
                <w:rFonts w:ascii="Times New Roman" w:hAnsi="Times New Roman"/>
                <w:sz w:val="24"/>
                <w:szCs w:val="24"/>
              </w:rPr>
            </w:pPr>
            <w:r w:rsidRPr="001B5FCC">
              <w:rPr>
                <w:rFonts w:ascii="Times New Roman" w:hAnsi="Times New Roman"/>
                <w:sz w:val="24"/>
                <w:szCs w:val="24"/>
              </w:rPr>
              <w:t>1</w:t>
            </w:r>
            <w:r>
              <w:rPr>
                <w:rFonts w:ascii="Times New Roman" w:hAnsi="Times New Roman"/>
                <w:sz w:val="24"/>
                <w:szCs w:val="24"/>
              </w:rPr>
              <w:t>9</w:t>
            </w:r>
            <w:r w:rsidRPr="001B5FCC">
              <w:rPr>
                <w:rFonts w:ascii="Times New Roman" w:hAnsi="Times New Roman"/>
                <w:sz w:val="24"/>
                <w:szCs w:val="24"/>
              </w:rPr>
              <w:t>.</w:t>
            </w:r>
          </w:p>
        </w:tc>
        <w:tc>
          <w:tcPr>
            <w:tcW w:w="708" w:type="dxa"/>
            <w:vAlign w:val="center"/>
          </w:tcPr>
          <w:p w:rsidR="005E673E" w:rsidRPr="001B5FCC" w:rsidRDefault="005E673E" w:rsidP="00FB591E">
            <w:pPr>
              <w:jc w:val="center"/>
              <w:rPr>
                <w:rFonts w:ascii="Times New Roman" w:hAnsi="Times New Roman"/>
                <w:sz w:val="24"/>
                <w:szCs w:val="24"/>
              </w:rPr>
            </w:pPr>
            <w:r w:rsidRPr="001B5FCC">
              <w:rPr>
                <w:rFonts w:ascii="Times New Roman" w:hAnsi="Times New Roman"/>
                <w:sz w:val="24"/>
                <w:szCs w:val="24"/>
              </w:rPr>
              <w:t>16</w:t>
            </w:r>
          </w:p>
        </w:tc>
        <w:tc>
          <w:tcPr>
            <w:tcW w:w="567" w:type="dxa"/>
            <w:vAlign w:val="center"/>
          </w:tcPr>
          <w:p w:rsidR="005E673E" w:rsidRPr="001B5FCC" w:rsidRDefault="005E673E" w:rsidP="00FB591E">
            <w:pPr>
              <w:jc w:val="center"/>
              <w:rPr>
                <w:rFonts w:ascii="Times New Roman" w:hAnsi="Times New Roman"/>
                <w:sz w:val="24"/>
                <w:szCs w:val="24"/>
              </w:rPr>
            </w:pPr>
            <w:r w:rsidRPr="001B5FCC">
              <w:rPr>
                <w:rFonts w:ascii="Times New Roman" w:hAnsi="Times New Roman"/>
                <w:sz w:val="24"/>
                <w:szCs w:val="24"/>
              </w:rPr>
              <w:t>1</w:t>
            </w:r>
            <w:r>
              <w:rPr>
                <w:rFonts w:ascii="Times New Roman" w:hAnsi="Times New Roman"/>
                <w:sz w:val="24"/>
                <w:szCs w:val="24"/>
              </w:rPr>
              <w:t>9</w:t>
            </w:r>
          </w:p>
        </w:tc>
        <w:tc>
          <w:tcPr>
            <w:tcW w:w="567" w:type="dxa"/>
            <w:vAlign w:val="center"/>
          </w:tcPr>
          <w:p w:rsidR="005E673E" w:rsidRPr="001B5FCC" w:rsidRDefault="005E673E" w:rsidP="00FB591E">
            <w:pPr>
              <w:jc w:val="center"/>
              <w:rPr>
                <w:rFonts w:ascii="Times New Roman" w:hAnsi="Times New Roman"/>
                <w:sz w:val="24"/>
                <w:szCs w:val="24"/>
              </w:rPr>
            </w:pPr>
            <w:r w:rsidRPr="001B5FCC">
              <w:rPr>
                <w:rFonts w:ascii="Times New Roman" w:hAnsi="Times New Roman"/>
                <w:sz w:val="24"/>
                <w:szCs w:val="24"/>
              </w:rPr>
              <w:t>0</w:t>
            </w:r>
          </w:p>
        </w:tc>
        <w:tc>
          <w:tcPr>
            <w:tcW w:w="6591" w:type="dxa"/>
          </w:tcPr>
          <w:p w:rsidR="005E673E" w:rsidRPr="001B5FCC" w:rsidRDefault="005E673E" w:rsidP="00FB591E">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sz w:val="24"/>
                <w:szCs w:val="24"/>
                <w:lang w:val="en-US"/>
              </w:rPr>
              <w:t>XVI</w:t>
            </w:r>
            <w:r>
              <w:rPr>
                <w:rFonts w:ascii="Times New Roman" w:hAnsi="Times New Roman" w:cs="Times New Roman"/>
                <w:sz w:val="24"/>
                <w:szCs w:val="24"/>
              </w:rPr>
              <w:t>.</w:t>
            </w:r>
          </w:p>
        </w:tc>
        <w:tc>
          <w:tcPr>
            <w:tcW w:w="631"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63" w:type="dxa"/>
            <w:vAlign w:val="center"/>
          </w:tcPr>
          <w:p w:rsidR="005E673E" w:rsidRPr="00537169"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63" w:type="dxa"/>
            <w:vAlign w:val="center"/>
          </w:tcPr>
          <w:p w:rsidR="005E673E" w:rsidRPr="00537169" w:rsidRDefault="005E673E" w:rsidP="00513C91">
            <w:pPr>
              <w:shd w:val="clear" w:color="auto" w:fill="FFFFFF"/>
              <w:tabs>
                <w:tab w:val="left" w:pos="0"/>
                <w:tab w:val="left" w:pos="1440"/>
              </w:tabs>
              <w:jc w:val="center"/>
              <w:rPr>
                <w:rFonts w:ascii="Times New Roman" w:hAnsi="Times New Roman" w:cs="Times New Roman"/>
                <w:sz w:val="24"/>
                <w:szCs w:val="24"/>
              </w:rPr>
            </w:pPr>
            <w:r w:rsidRPr="00537169">
              <w:rPr>
                <w:rFonts w:ascii="Times New Roman" w:hAnsi="Times New Roman" w:cs="Times New Roman"/>
                <w:sz w:val="24"/>
                <w:szCs w:val="24"/>
              </w:rPr>
              <w:t>–</w:t>
            </w:r>
          </w:p>
        </w:tc>
        <w:tc>
          <w:tcPr>
            <w:tcW w:w="563" w:type="dxa"/>
            <w:vAlign w:val="center"/>
          </w:tcPr>
          <w:p w:rsidR="005E673E" w:rsidRPr="00E41EE3"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531" w:type="dxa"/>
            <w:vAlign w:val="center"/>
          </w:tcPr>
          <w:p w:rsidR="005E673E" w:rsidRPr="00836CB9" w:rsidRDefault="005E673E" w:rsidP="00513C91">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531" w:type="dxa"/>
            <w:vAlign w:val="center"/>
          </w:tcPr>
          <w:p w:rsidR="005E673E" w:rsidRPr="00836CB9" w:rsidRDefault="005E673E" w:rsidP="00513C91">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2004" w:type="dxa"/>
            <w:vAlign w:val="center"/>
          </w:tcPr>
          <w:p w:rsidR="005E673E" w:rsidRPr="00E41EE3" w:rsidRDefault="005E673E" w:rsidP="00513C91">
            <w:pPr>
              <w:jc w:val="center"/>
              <w:rPr>
                <w:rFonts w:ascii="Times New Roman" w:hAnsi="Times New Roman" w:cs="Times New Roman"/>
                <w:sz w:val="24"/>
                <w:szCs w:val="24"/>
              </w:rPr>
            </w:pPr>
            <w:r w:rsidRPr="00E41EE3">
              <w:rPr>
                <w:rFonts w:ascii="Times New Roman" w:hAnsi="Times New Roman" w:cs="Times New Roman"/>
                <w:sz w:val="24"/>
                <w:szCs w:val="24"/>
              </w:rPr>
              <w:t>низкий</w:t>
            </w:r>
          </w:p>
        </w:tc>
      </w:tr>
      <w:tr w:rsidR="005E673E" w:rsidTr="005F1A86">
        <w:tc>
          <w:tcPr>
            <w:tcW w:w="14387" w:type="dxa"/>
            <w:gridSpan w:val="12"/>
          </w:tcPr>
          <w:p w:rsidR="00FD13D6" w:rsidRDefault="00FD13D6" w:rsidP="00FD13D6">
            <w:pPr>
              <w:shd w:val="clear" w:color="auto" w:fill="FFFFFF"/>
              <w:tabs>
                <w:tab w:val="left" w:pos="0"/>
                <w:tab w:val="left" w:pos="1440"/>
              </w:tabs>
              <w:spacing w:before="120" w:after="120"/>
              <w:jc w:val="both"/>
              <w:rPr>
                <w:rFonts w:ascii="Times New Roman" w:eastAsia="Times New Roman" w:hAnsi="Times New Roman" w:cs="Times New Roman"/>
                <w:b/>
                <w:sz w:val="24"/>
                <w:szCs w:val="24"/>
                <w:u w:val="single"/>
                <w:lang w:eastAsia="ru-RU"/>
              </w:rPr>
            </w:pPr>
          </w:p>
          <w:p w:rsidR="00BA4D75" w:rsidRDefault="00BA4D75" w:rsidP="00FD13D6">
            <w:pPr>
              <w:shd w:val="clear" w:color="auto" w:fill="FFFFFF"/>
              <w:tabs>
                <w:tab w:val="left" w:pos="0"/>
                <w:tab w:val="left" w:pos="1440"/>
              </w:tabs>
              <w:spacing w:before="240" w:after="120"/>
              <w:jc w:val="both"/>
              <w:rPr>
                <w:rFonts w:ascii="Times New Roman" w:eastAsia="Times New Roman" w:hAnsi="Times New Roman" w:cs="Times New Roman"/>
                <w:b/>
                <w:sz w:val="24"/>
                <w:szCs w:val="24"/>
                <w:u w:val="single"/>
                <w:lang w:eastAsia="ru-RU"/>
              </w:rPr>
            </w:pPr>
          </w:p>
          <w:p w:rsidR="005E673E" w:rsidRDefault="005E673E" w:rsidP="00FD13D6">
            <w:pPr>
              <w:shd w:val="clear" w:color="auto" w:fill="FFFFFF"/>
              <w:tabs>
                <w:tab w:val="left" w:pos="0"/>
                <w:tab w:val="left" w:pos="1440"/>
              </w:tabs>
              <w:spacing w:before="240" w:after="120"/>
              <w:jc w:val="both"/>
            </w:pPr>
            <w:r w:rsidRPr="00FB591E">
              <w:rPr>
                <w:rFonts w:ascii="Times New Roman" w:eastAsia="Times New Roman" w:hAnsi="Times New Roman" w:cs="Times New Roman"/>
                <w:b/>
                <w:sz w:val="24"/>
                <w:szCs w:val="24"/>
                <w:u w:val="single"/>
                <w:lang w:eastAsia="ru-RU"/>
              </w:rPr>
              <w:t>Направление деятельности:</w:t>
            </w:r>
            <w:r w:rsidRPr="00FB591E">
              <w:rPr>
                <w:rFonts w:ascii="Times New Roman" w:eastAsia="Times New Roman" w:hAnsi="Times New Roman" w:cs="Times New Roman"/>
                <w:b/>
                <w:sz w:val="24"/>
                <w:szCs w:val="24"/>
                <w:lang w:eastAsia="ru-RU"/>
              </w:rPr>
              <w:t xml:space="preserve"> </w:t>
            </w:r>
            <w:r w:rsidRPr="00FB591E">
              <w:rPr>
                <w:rFonts w:ascii="Times New Roman" w:eastAsia="Times New Roman" w:hAnsi="Times New Roman" w:cs="Times New Roman"/>
                <w:b/>
                <w:sz w:val="24"/>
                <w:szCs w:val="24"/>
                <w:lang w:val="en-US" w:eastAsia="ru-RU"/>
              </w:rPr>
              <w:t>XVII</w:t>
            </w:r>
            <w:r w:rsidRPr="00FB591E">
              <w:rPr>
                <w:rFonts w:ascii="Times New Roman" w:eastAsia="Times New Roman" w:hAnsi="Times New Roman" w:cs="Times New Roman"/>
                <w:b/>
                <w:sz w:val="24"/>
                <w:szCs w:val="24"/>
                <w:lang w:eastAsia="ru-RU"/>
              </w:rPr>
              <w:t>. Организация мобилизационной подготовки, гражданской обороны и обеспечения устойчивости деятельности Федерального казначейства</w:t>
            </w:r>
          </w:p>
        </w:tc>
      </w:tr>
      <w:tr w:rsidR="005E673E" w:rsidTr="005F1A86">
        <w:tc>
          <w:tcPr>
            <w:tcW w:w="568" w:type="dxa"/>
          </w:tcPr>
          <w:p w:rsidR="005E673E" w:rsidRPr="001B5FCC" w:rsidRDefault="005E673E" w:rsidP="00FB591E">
            <w:pPr>
              <w:jc w:val="center"/>
              <w:rPr>
                <w:rFonts w:ascii="Times New Roman" w:hAnsi="Times New Roman"/>
                <w:sz w:val="24"/>
                <w:szCs w:val="24"/>
              </w:rPr>
            </w:pPr>
            <w:r>
              <w:rPr>
                <w:rFonts w:ascii="Times New Roman" w:hAnsi="Times New Roman"/>
                <w:sz w:val="24"/>
                <w:szCs w:val="24"/>
              </w:rPr>
              <w:t>1.</w:t>
            </w:r>
          </w:p>
        </w:tc>
        <w:tc>
          <w:tcPr>
            <w:tcW w:w="13819" w:type="dxa"/>
            <w:gridSpan w:val="11"/>
            <w:vAlign w:val="center"/>
          </w:tcPr>
          <w:p w:rsidR="005E673E" w:rsidRDefault="005E673E" w:rsidP="00FB591E">
            <w:pPr>
              <w:shd w:val="clear" w:color="auto" w:fill="FFFFFF"/>
              <w:tabs>
                <w:tab w:val="left" w:pos="0"/>
                <w:tab w:val="left" w:pos="1440"/>
              </w:tabs>
              <w:jc w:val="both"/>
              <w:rPr>
                <w:rFonts w:ascii="Times New Roman" w:hAnsi="Times New Roman"/>
                <w:sz w:val="24"/>
                <w:szCs w:val="24"/>
              </w:rPr>
            </w:pPr>
            <w:r>
              <w:rPr>
                <w:rFonts w:ascii="Times New Roman" w:eastAsia="Times New Roman" w:hAnsi="Times New Roman" w:cs="Times New Roman"/>
                <w:sz w:val="24"/>
                <w:szCs w:val="24"/>
                <w:lang w:eastAsia="ru-RU"/>
              </w:rPr>
              <w:t>В</w:t>
            </w:r>
            <w:r w:rsidRPr="00A446E3">
              <w:rPr>
                <w:rFonts w:ascii="Times New Roman" w:eastAsia="Times New Roman" w:hAnsi="Times New Roman" w:cs="Times New Roman"/>
                <w:sz w:val="24"/>
                <w:szCs w:val="24"/>
                <w:lang w:eastAsia="ru-RU"/>
              </w:rPr>
              <w:t>нутренни</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xml:space="preserve"> (операционны</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казначейски</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xml:space="preserve"> риск</w:t>
            </w:r>
            <w:r>
              <w:rPr>
                <w:rFonts w:ascii="Times New Roman" w:eastAsia="Times New Roman" w:hAnsi="Times New Roman" w:cs="Times New Roman"/>
                <w:sz w:val="24"/>
                <w:szCs w:val="24"/>
                <w:lang w:eastAsia="ru-RU"/>
              </w:rPr>
              <w:t>и</w:t>
            </w:r>
            <w:r w:rsidRPr="00A446E3">
              <w:rPr>
                <w:rFonts w:ascii="Times New Roman" w:eastAsia="Times New Roman" w:hAnsi="Times New Roman" w:cs="Times New Roman"/>
                <w:sz w:val="24"/>
                <w:szCs w:val="24"/>
                <w:lang w:eastAsia="ru-RU"/>
              </w:rPr>
              <w:t xml:space="preserve"> по организации мобилизационной подготовки, гражданской обороны и обеспечения устойчивости деятельности Федерального казначейства</w:t>
            </w:r>
            <w:r>
              <w:rPr>
                <w:rFonts w:ascii="Times New Roman" w:eastAsia="Times New Roman" w:hAnsi="Times New Roman" w:cs="Times New Roman"/>
                <w:sz w:val="24"/>
                <w:szCs w:val="24"/>
                <w:lang w:eastAsia="ru-RU"/>
              </w:rPr>
              <w:t xml:space="preserve">, идентификация которых </w:t>
            </w:r>
            <w:r w:rsidRPr="00A446E3">
              <w:rPr>
                <w:rFonts w:ascii="Times New Roman" w:eastAsia="Times New Roman" w:hAnsi="Times New Roman" w:cs="Times New Roman"/>
                <w:sz w:val="24"/>
                <w:szCs w:val="24"/>
                <w:lang w:eastAsia="ru-RU"/>
              </w:rPr>
              <w:t>осуществляется в соответствии с установленным Федеральным казначейством порядком.</w:t>
            </w:r>
          </w:p>
        </w:tc>
      </w:tr>
      <w:tr w:rsidR="005E673E" w:rsidTr="006A3086">
        <w:tc>
          <w:tcPr>
            <w:tcW w:w="14387" w:type="dxa"/>
            <w:gridSpan w:val="12"/>
            <w:vAlign w:val="center"/>
          </w:tcPr>
          <w:p w:rsidR="005E673E" w:rsidRDefault="005E673E" w:rsidP="00FD13D6">
            <w:pPr>
              <w:shd w:val="clear" w:color="auto" w:fill="FFFFFF"/>
              <w:tabs>
                <w:tab w:val="left" w:pos="1588"/>
              </w:tabs>
              <w:spacing w:before="120" w:after="120"/>
              <w:jc w:val="both"/>
            </w:pPr>
            <w:r w:rsidRPr="00E424F6">
              <w:rPr>
                <w:rFonts w:ascii="Times New Roman" w:eastAsia="Times New Roman" w:hAnsi="Times New Roman" w:cs="Times New Roman"/>
                <w:b/>
                <w:sz w:val="24"/>
                <w:szCs w:val="24"/>
                <w:u w:val="single"/>
                <w:lang w:eastAsia="ru-RU"/>
              </w:rPr>
              <w:t>Направление деятельности:</w:t>
            </w:r>
            <w:r w:rsidRPr="00E424F6">
              <w:rPr>
                <w:rFonts w:ascii="Times New Roman" w:eastAsia="Calibri" w:hAnsi="Times New Roman" w:cs="Times New Roman"/>
                <w:b/>
                <w:sz w:val="24"/>
                <w:szCs w:val="24"/>
              </w:rPr>
              <w:t xml:space="preserve"> </w:t>
            </w:r>
            <w:r w:rsidRPr="00E424F6">
              <w:rPr>
                <w:rFonts w:ascii="Times New Roman" w:eastAsia="Calibri" w:hAnsi="Times New Roman" w:cs="Times New Roman"/>
                <w:b/>
                <w:sz w:val="24"/>
                <w:szCs w:val="24"/>
                <w:lang w:val="en-US"/>
              </w:rPr>
              <w:t>XVIII</w:t>
            </w:r>
            <w:r w:rsidRPr="00E424F6">
              <w:rPr>
                <w:rFonts w:ascii="Times New Roman" w:eastAsia="Calibri" w:hAnsi="Times New Roman" w:cs="Times New Roman"/>
                <w:b/>
                <w:sz w:val="24"/>
                <w:szCs w:val="24"/>
              </w:rPr>
              <w:t>.</w:t>
            </w:r>
            <w:r w:rsidRPr="00E424F6">
              <w:rPr>
                <w:rFonts w:ascii="Times New Roman" w:eastAsia="Calibri" w:hAnsi="Times New Roman" w:cs="Times New Roman"/>
                <w:b/>
                <w:sz w:val="24"/>
                <w:szCs w:val="24"/>
                <w:lang w:val="en-US"/>
              </w:rPr>
              <w:t> </w:t>
            </w:r>
            <w:r w:rsidRPr="00CB1E4D">
              <w:rPr>
                <w:rFonts w:ascii="Times New Roman" w:eastAsia="Times New Roman" w:hAnsi="Times New Roman" w:cs="Times New Roman"/>
                <w:b/>
                <w:color w:val="000000"/>
                <w:sz w:val="24"/>
                <w:szCs w:val="24"/>
                <w:lang w:eastAsia="ru-RU"/>
              </w:rPr>
              <w:t>Организационно-аналитическое обеспечение контрольной деятельности в финансово-бюджетной сфере</w:t>
            </w:r>
          </w:p>
        </w:tc>
      </w:tr>
      <w:tr w:rsidR="000F0145" w:rsidTr="005F1A86">
        <w:tc>
          <w:tcPr>
            <w:tcW w:w="568" w:type="dxa"/>
          </w:tcPr>
          <w:p w:rsidR="000F0145" w:rsidRPr="00F1264A" w:rsidRDefault="000F0145" w:rsidP="007B2661">
            <w:pPr>
              <w:jc w:val="center"/>
              <w:rPr>
                <w:rFonts w:ascii="Times New Roman" w:hAnsi="Times New Roman" w:cs="Times New Roman"/>
                <w:sz w:val="24"/>
                <w:szCs w:val="24"/>
              </w:rPr>
            </w:pPr>
            <w:r>
              <w:rPr>
                <w:rFonts w:ascii="Times New Roman" w:hAnsi="Times New Roman"/>
                <w:sz w:val="24"/>
                <w:szCs w:val="24"/>
              </w:rPr>
              <w:t>1.</w:t>
            </w:r>
          </w:p>
        </w:tc>
        <w:tc>
          <w:tcPr>
            <w:tcW w:w="708" w:type="dxa"/>
            <w:vAlign w:val="center"/>
          </w:tcPr>
          <w:p w:rsidR="000F0145" w:rsidRPr="00F1264A" w:rsidRDefault="000F0145" w:rsidP="007B2661">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8</w:t>
            </w:r>
          </w:p>
        </w:tc>
        <w:tc>
          <w:tcPr>
            <w:tcW w:w="567" w:type="dxa"/>
            <w:vAlign w:val="center"/>
          </w:tcPr>
          <w:p w:rsidR="000F0145" w:rsidRPr="00F1264A" w:rsidRDefault="000F0145" w:rsidP="007B2661">
            <w:pPr>
              <w:jc w:val="center"/>
              <w:rPr>
                <w:rFonts w:ascii="Times New Roman" w:hAnsi="Times New Roman" w:cs="Times New Roman"/>
                <w:sz w:val="24"/>
                <w:szCs w:val="24"/>
              </w:rPr>
            </w:pPr>
            <w:r>
              <w:rPr>
                <w:rFonts w:ascii="Times New Roman" w:hAnsi="Times New Roman"/>
                <w:sz w:val="24"/>
                <w:szCs w:val="24"/>
              </w:rPr>
              <w:t>1</w:t>
            </w:r>
          </w:p>
        </w:tc>
        <w:tc>
          <w:tcPr>
            <w:tcW w:w="567" w:type="dxa"/>
            <w:vAlign w:val="center"/>
          </w:tcPr>
          <w:p w:rsidR="000F0145" w:rsidRPr="00F1264A" w:rsidRDefault="000F0145"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0F0145" w:rsidRPr="001B5B9D" w:rsidRDefault="000F0145" w:rsidP="001B5B9D">
            <w:pPr>
              <w:pStyle w:val="ConsPlusTitle"/>
              <w:jc w:val="both"/>
              <w:rPr>
                <w:b w:val="0"/>
              </w:rPr>
            </w:pPr>
            <w:r w:rsidRPr="001B5B9D">
              <w:rPr>
                <w:b w:val="0"/>
              </w:rPr>
              <w:t>Отсутствие в положении о соответствующ</w:t>
            </w:r>
            <w:r>
              <w:rPr>
                <w:b w:val="0"/>
              </w:rPr>
              <w:t>ем</w:t>
            </w:r>
            <w:r w:rsidRPr="001B5B9D">
              <w:rPr>
                <w:b w:val="0"/>
              </w:rPr>
              <w:t xml:space="preserve"> структурн</w:t>
            </w:r>
            <w:r>
              <w:rPr>
                <w:b w:val="0"/>
              </w:rPr>
              <w:t>ом</w:t>
            </w:r>
            <w:r w:rsidRPr="001B5B9D">
              <w:rPr>
                <w:b w:val="0"/>
              </w:rPr>
              <w:t xml:space="preserve"> подразделени</w:t>
            </w:r>
            <w:r>
              <w:rPr>
                <w:b w:val="0"/>
              </w:rPr>
              <w:t>и</w:t>
            </w:r>
            <w:r w:rsidRPr="001B5B9D">
              <w:rPr>
                <w:b w:val="0"/>
              </w:rPr>
              <w:t xml:space="preserve"> УФК функций, осуществляемых для</w:t>
            </w:r>
            <w:r>
              <w:rPr>
                <w:b w:val="0"/>
              </w:rPr>
              <w:t xml:space="preserve"> </w:t>
            </w:r>
            <w:r w:rsidRPr="001B5B9D">
              <w:rPr>
                <w:b w:val="0"/>
              </w:rPr>
              <w:t>решения задач:</w:t>
            </w:r>
          </w:p>
          <w:p w:rsidR="000F0145" w:rsidRPr="001B5B9D" w:rsidRDefault="000F0145" w:rsidP="001B5B9D">
            <w:pPr>
              <w:ind w:firstLine="709"/>
              <w:contextualSpacing/>
              <w:jc w:val="both"/>
              <w:rPr>
                <w:rFonts w:ascii="Times New Roman" w:eastAsia="Times New Roman" w:hAnsi="Times New Roman" w:cs="Times New Roman"/>
                <w:sz w:val="24"/>
                <w:szCs w:val="24"/>
                <w:lang w:eastAsia="ru-RU"/>
              </w:rPr>
            </w:pPr>
            <w:r w:rsidRPr="001B5B9D">
              <w:rPr>
                <w:rFonts w:ascii="Times New Roman" w:eastAsia="Times New Roman" w:hAnsi="Times New Roman" w:cs="Times New Roman"/>
                <w:sz w:val="24"/>
                <w:szCs w:val="24"/>
                <w:lang w:eastAsia="ru-RU"/>
              </w:rPr>
              <w:t>организации в УФК планирования контрольной деятельности УФК в финансово-бюджетной сфере, документального, технического и информационно-аналитического сопровождения указанной деятельности, мониторинга реализации материалов контрольных мероприятий, обеспечения формирования отчетности по результатам контрольных мероприятий в финансово-бюджетной сфере, а также об осуществлении производства по делам об административных правонарушениях;</w:t>
            </w:r>
          </w:p>
          <w:p w:rsidR="000F0145" w:rsidRPr="009522FC" w:rsidRDefault="000F0145" w:rsidP="001B5B9D">
            <w:pPr>
              <w:shd w:val="clear" w:color="auto" w:fill="FFFFFF"/>
              <w:ind w:firstLine="709"/>
              <w:jc w:val="both"/>
              <w:rPr>
                <w:rFonts w:ascii="Times New Roman" w:hAnsi="Times New Roman" w:cs="Times New Roman"/>
                <w:sz w:val="24"/>
                <w:szCs w:val="24"/>
              </w:rPr>
            </w:pPr>
            <w:r w:rsidRPr="001B5B9D">
              <w:rPr>
                <w:rFonts w:ascii="Times New Roman" w:eastAsia="Times New Roman" w:hAnsi="Times New Roman" w:cs="Times New Roman"/>
                <w:sz w:val="24"/>
                <w:szCs w:val="24"/>
                <w:lang w:eastAsia="ru-RU"/>
              </w:rPr>
              <w:t>осуществления организационно-аналитической работы, направленной на повышение эффективности контрольной и надзорной</w:t>
            </w:r>
            <w:r>
              <w:rPr>
                <w:rFonts w:ascii="Times New Roman" w:eastAsia="Times New Roman" w:hAnsi="Times New Roman" w:cs="Times New Roman"/>
                <w:sz w:val="24"/>
                <w:szCs w:val="24"/>
                <w:lang w:eastAsia="ru-RU"/>
              </w:rPr>
              <w:t xml:space="preserve"> деятельности.</w:t>
            </w:r>
          </w:p>
        </w:tc>
        <w:tc>
          <w:tcPr>
            <w:tcW w:w="631" w:type="dxa"/>
            <w:vAlign w:val="center"/>
          </w:tcPr>
          <w:p w:rsidR="000F0145" w:rsidRPr="00F1264A"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F1264A" w:rsidRDefault="000F014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F1264A"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Default="000F0145" w:rsidP="00236229">
            <w:pPr>
              <w:jc w:val="center"/>
            </w:pPr>
            <w:r>
              <w:rPr>
                <w:rFonts w:ascii="Times New Roman" w:hAnsi="Times New Roman"/>
                <w:sz w:val="24"/>
                <w:szCs w:val="24"/>
              </w:rPr>
              <w:t>Х</w:t>
            </w:r>
          </w:p>
        </w:tc>
        <w:tc>
          <w:tcPr>
            <w:tcW w:w="531" w:type="dxa"/>
            <w:vAlign w:val="center"/>
          </w:tcPr>
          <w:p w:rsidR="000F0145" w:rsidRDefault="000F0145" w:rsidP="00236229">
            <w:pPr>
              <w:jc w:val="center"/>
            </w:pPr>
            <w:r>
              <w:rPr>
                <w:rFonts w:ascii="Times New Roman" w:hAnsi="Times New Roman"/>
                <w:sz w:val="24"/>
                <w:szCs w:val="24"/>
              </w:rPr>
              <w:t>–</w:t>
            </w:r>
          </w:p>
        </w:tc>
        <w:tc>
          <w:tcPr>
            <w:tcW w:w="531" w:type="dxa"/>
            <w:vAlign w:val="center"/>
          </w:tcPr>
          <w:p w:rsidR="000F0145" w:rsidRDefault="000F0145" w:rsidP="00236229">
            <w:pPr>
              <w:jc w:val="center"/>
            </w:pPr>
            <w:r>
              <w:rPr>
                <w:rFonts w:ascii="Times New Roman" w:hAnsi="Times New Roman"/>
                <w:sz w:val="24"/>
                <w:szCs w:val="24"/>
              </w:rPr>
              <w:t>–</w:t>
            </w:r>
          </w:p>
        </w:tc>
        <w:tc>
          <w:tcPr>
            <w:tcW w:w="2004" w:type="dxa"/>
            <w:vAlign w:val="center"/>
          </w:tcPr>
          <w:p w:rsidR="000F0145" w:rsidRDefault="000F0145">
            <w:pPr>
              <w:jc w:val="center"/>
            </w:pPr>
            <w:r>
              <w:rPr>
                <w:rFonts w:ascii="Times New Roman" w:hAnsi="Times New Roman" w:cs="Times New Roman"/>
                <w:sz w:val="24"/>
                <w:szCs w:val="24"/>
              </w:rPr>
              <w:t>высокий</w:t>
            </w:r>
          </w:p>
        </w:tc>
      </w:tr>
      <w:tr w:rsidR="000F0145" w:rsidTr="005F1A86">
        <w:tc>
          <w:tcPr>
            <w:tcW w:w="568" w:type="dxa"/>
          </w:tcPr>
          <w:p w:rsidR="000F0145" w:rsidRPr="00F1264A" w:rsidRDefault="000F0145" w:rsidP="007B2661">
            <w:pPr>
              <w:jc w:val="center"/>
              <w:rPr>
                <w:rFonts w:ascii="Times New Roman" w:hAnsi="Times New Roman" w:cs="Times New Roman"/>
                <w:sz w:val="24"/>
                <w:szCs w:val="24"/>
              </w:rPr>
            </w:pPr>
            <w:r>
              <w:rPr>
                <w:rFonts w:ascii="Times New Roman" w:hAnsi="Times New Roman"/>
                <w:sz w:val="24"/>
                <w:szCs w:val="24"/>
              </w:rPr>
              <w:t>2.</w:t>
            </w:r>
          </w:p>
        </w:tc>
        <w:tc>
          <w:tcPr>
            <w:tcW w:w="708" w:type="dxa"/>
            <w:vAlign w:val="center"/>
          </w:tcPr>
          <w:p w:rsidR="000F0145" w:rsidRPr="00F1264A" w:rsidRDefault="000F0145" w:rsidP="007B2661">
            <w:pPr>
              <w:jc w:val="center"/>
              <w:rPr>
                <w:rFonts w:ascii="Times New Roman" w:hAnsi="Times New Roman" w:cs="Times New Roman"/>
                <w:sz w:val="24"/>
                <w:szCs w:val="24"/>
              </w:rPr>
            </w:pPr>
            <w:r>
              <w:rPr>
                <w:rFonts w:ascii="Times New Roman" w:hAnsi="Times New Roman"/>
                <w:sz w:val="24"/>
                <w:szCs w:val="24"/>
              </w:rPr>
              <w:t>18</w:t>
            </w:r>
          </w:p>
        </w:tc>
        <w:tc>
          <w:tcPr>
            <w:tcW w:w="567" w:type="dxa"/>
            <w:vAlign w:val="center"/>
          </w:tcPr>
          <w:p w:rsidR="000F0145" w:rsidRPr="00F1264A" w:rsidRDefault="000F0145" w:rsidP="007B2661">
            <w:pPr>
              <w:jc w:val="center"/>
              <w:rPr>
                <w:rFonts w:ascii="Times New Roman" w:hAnsi="Times New Roman" w:cs="Times New Roman"/>
                <w:sz w:val="24"/>
                <w:szCs w:val="24"/>
              </w:rPr>
            </w:pPr>
            <w:r>
              <w:rPr>
                <w:rFonts w:ascii="Times New Roman" w:hAnsi="Times New Roman"/>
                <w:sz w:val="24"/>
                <w:szCs w:val="24"/>
              </w:rPr>
              <w:t>2</w:t>
            </w:r>
          </w:p>
        </w:tc>
        <w:tc>
          <w:tcPr>
            <w:tcW w:w="567" w:type="dxa"/>
            <w:vAlign w:val="center"/>
          </w:tcPr>
          <w:p w:rsidR="000F0145" w:rsidRPr="00F1264A" w:rsidRDefault="000F0145"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0F0145" w:rsidRPr="009522FC" w:rsidRDefault="000F0145" w:rsidP="00BD5821">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структурного подразделения УФК, содержащихся в их должностных регламентах, функциям, предусмотренным положением о соответствующем структурном подразделении УФК.</w:t>
            </w:r>
          </w:p>
        </w:tc>
        <w:tc>
          <w:tcPr>
            <w:tcW w:w="631" w:type="dxa"/>
            <w:vAlign w:val="center"/>
          </w:tcPr>
          <w:p w:rsidR="000F0145" w:rsidRPr="00F1264A"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F1264A" w:rsidRDefault="000F014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F1264A"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Default="000F0145" w:rsidP="00236229">
            <w:pPr>
              <w:jc w:val="center"/>
            </w:pPr>
            <w:r>
              <w:rPr>
                <w:rFonts w:ascii="Times New Roman" w:hAnsi="Times New Roman"/>
                <w:sz w:val="24"/>
                <w:szCs w:val="24"/>
              </w:rPr>
              <w:t>Х</w:t>
            </w:r>
          </w:p>
        </w:tc>
        <w:tc>
          <w:tcPr>
            <w:tcW w:w="531" w:type="dxa"/>
            <w:vAlign w:val="center"/>
          </w:tcPr>
          <w:p w:rsidR="000F0145" w:rsidRDefault="000F0145" w:rsidP="00236229">
            <w:pPr>
              <w:jc w:val="center"/>
            </w:pPr>
            <w:r>
              <w:rPr>
                <w:rFonts w:ascii="Times New Roman" w:hAnsi="Times New Roman"/>
                <w:sz w:val="24"/>
                <w:szCs w:val="24"/>
              </w:rPr>
              <w:t>–</w:t>
            </w:r>
          </w:p>
        </w:tc>
        <w:tc>
          <w:tcPr>
            <w:tcW w:w="531" w:type="dxa"/>
            <w:vAlign w:val="center"/>
          </w:tcPr>
          <w:p w:rsidR="000F0145" w:rsidRDefault="000F0145" w:rsidP="00236229">
            <w:pPr>
              <w:jc w:val="center"/>
            </w:pPr>
            <w:r>
              <w:rPr>
                <w:rFonts w:ascii="Times New Roman" w:hAnsi="Times New Roman"/>
                <w:sz w:val="24"/>
                <w:szCs w:val="24"/>
              </w:rPr>
              <w:t>–</w:t>
            </w:r>
          </w:p>
        </w:tc>
        <w:tc>
          <w:tcPr>
            <w:tcW w:w="2004" w:type="dxa"/>
            <w:vAlign w:val="center"/>
          </w:tcPr>
          <w:p w:rsidR="000F0145" w:rsidRDefault="000F0145">
            <w:pPr>
              <w:jc w:val="center"/>
            </w:pPr>
            <w:r>
              <w:rPr>
                <w:rFonts w:ascii="Times New Roman" w:hAnsi="Times New Roman" w:cs="Times New Roman"/>
                <w:sz w:val="24"/>
                <w:szCs w:val="24"/>
              </w:rPr>
              <w:t>высокий</w:t>
            </w:r>
          </w:p>
        </w:tc>
      </w:tr>
      <w:tr w:rsidR="000F0145" w:rsidTr="005F1A86">
        <w:tc>
          <w:tcPr>
            <w:tcW w:w="568" w:type="dxa"/>
          </w:tcPr>
          <w:p w:rsidR="000F0145" w:rsidRPr="009522FC" w:rsidRDefault="000F0145" w:rsidP="007B2661">
            <w:pPr>
              <w:jc w:val="center"/>
              <w:rPr>
                <w:rFonts w:ascii="Times New Roman" w:hAnsi="Times New Roman" w:cs="Times New Roman"/>
                <w:sz w:val="24"/>
                <w:szCs w:val="24"/>
              </w:rPr>
            </w:pPr>
            <w:r>
              <w:rPr>
                <w:rFonts w:ascii="Times New Roman" w:hAnsi="Times New Roman"/>
                <w:sz w:val="24"/>
                <w:szCs w:val="24"/>
              </w:rPr>
              <w:t>3.</w:t>
            </w:r>
          </w:p>
        </w:tc>
        <w:tc>
          <w:tcPr>
            <w:tcW w:w="708" w:type="dxa"/>
            <w:vAlign w:val="center"/>
          </w:tcPr>
          <w:p w:rsidR="000F0145" w:rsidRPr="009522FC" w:rsidRDefault="000F0145" w:rsidP="007B2661">
            <w:pPr>
              <w:jc w:val="center"/>
              <w:rPr>
                <w:rFonts w:ascii="Times New Roman" w:hAnsi="Times New Roman" w:cs="Times New Roman"/>
                <w:sz w:val="24"/>
                <w:szCs w:val="24"/>
              </w:rPr>
            </w:pPr>
            <w:r>
              <w:rPr>
                <w:rFonts w:ascii="Times New Roman" w:hAnsi="Times New Roman"/>
                <w:sz w:val="24"/>
                <w:szCs w:val="24"/>
              </w:rPr>
              <w:t>18</w:t>
            </w:r>
          </w:p>
        </w:tc>
        <w:tc>
          <w:tcPr>
            <w:tcW w:w="567" w:type="dxa"/>
            <w:vAlign w:val="center"/>
          </w:tcPr>
          <w:p w:rsidR="000F0145" w:rsidRPr="009522FC" w:rsidRDefault="000F0145" w:rsidP="007B2661">
            <w:pPr>
              <w:jc w:val="center"/>
              <w:rPr>
                <w:rFonts w:ascii="Times New Roman" w:hAnsi="Times New Roman" w:cs="Times New Roman"/>
                <w:sz w:val="24"/>
                <w:szCs w:val="24"/>
              </w:rPr>
            </w:pPr>
            <w:r>
              <w:rPr>
                <w:rFonts w:ascii="Times New Roman" w:hAnsi="Times New Roman"/>
                <w:sz w:val="24"/>
                <w:szCs w:val="24"/>
              </w:rPr>
              <w:t>3</w:t>
            </w:r>
          </w:p>
        </w:tc>
        <w:tc>
          <w:tcPr>
            <w:tcW w:w="567" w:type="dxa"/>
            <w:vAlign w:val="center"/>
          </w:tcPr>
          <w:p w:rsidR="000F0145" w:rsidRPr="009522FC" w:rsidRDefault="000F0145"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0F0145" w:rsidRPr="009522FC" w:rsidRDefault="000F0145" w:rsidP="001B5B9D">
            <w:pPr>
              <w:contextualSpacing/>
              <w:jc w:val="both"/>
              <w:rPr>
                <w:rFonts w:ascii="Times New Roman" w:hAnsi="Times New Roman" w:cs="Times New Roman"/>
                <w:sz w:val="24"/>
                <w:szCs w:val="24"/>
              </w:rPr>
            </w:pPr>
            <w:r w:rsidRPr="00A6239F">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Pr>
                <w:rFonts w:ascii="Times New Roman" w:hAnsi="Times New Roman" w:cs="Times New Roman"/>
                <w:sz w:val="24"/>
                <w:szCs w:val="24"/>
              </w:rPr>
              <w:br/>
            </w:r>
            <w:r w:rsidRPr="009765A7">
              <w:rPr>
                <w:rFonts w:ascii="Times New Roman" w:eastAsia="Calibri" w:hAnsi="Times New Roman" w:cs="Times New Roman"/>
                <w:sz w:val="24"/>
                <w:szCs w:val="24"/>
                <w:lang w:val="en-US"/>
              </w:rPr>
              <w:t>XVIII</w:t>
            </w:r>
            <w:r>
              <w:rPr>
                <w:rFonts w:ascii="Times New Roman" w:eastAsia="Calibri" w:hAnsi="Times New Roman" w:cs="Times New Roman"/>
                <w:sz w:val="24"/>
                <w:szCs w:val="24"/>
              </w:rPr>
              <w:t xml:space="preserve"> </w:t>
            </w:r>
            <w:r w:rsidRPr="00CB1E4D">
              <w:rPr>
                <w:rFonts w:ascii="Times New Roman" w:eastAsia="Times New Roman" w:hAnsi="Times New Roman" w:cs="Times New Roman"/>
                <w:sz w:val="24"/>
                <w:szCs w:val="24"/>
                <w:lang w:eastAsia="ru-RU"/>
              </w:rPr>
              <w:t>«</w:t>
            </w:r>
            <w:r w:rsidRPr="00CB1E4D">
              <w:rPr>
                <w:rFonts w:ascii="Times New Roman" w:eastAsia="Times New Roman" w:hAnsi="Times New Roman" w:cs="Times New Roman"/>
                <w:color w:val="000000"/>
                <w:sz w:val="24"/>
                <w:szCs w:val="24"/>
                <w:lang w:eastAsia="ru-RU"/>
              </w:rPr>
              <w:t>Организационно-аналитическое обеспечение контрольной деятельности в финансово-бюджетной сфере</w:t>
            </w:r>
            <w:r w:rsidRPr="00CB1E4D">
              <w:rPr>
                <w:rFonts w:ascii="Times New Roman" w:eastAsia="Times New Roman" w:hAnsi="Times New Roman" w:cs="Times New Roman"/>
                <w:sz w:val="24"/>
                <w:szCs w:val="24"/>
                <w:lang w:eastAsia="ru-RU"/>
              </w:rPr>
              <w:t>»</w:t>
            </w:r>
            <w:r w:rsidRPr="001B5B9D">
              <w:rPr>
                <w:rFonts w:ascii="Times New Roman" w:eastAsia="Calibri" w:hAnsi="Times New Roman" w:cs="Times New Roman"/>
                <w:sz w:val="24"/>
                <w:szCs w:val="24"/>
              </w:rPr>
              <w:t xml:space="preserve"> </w:t>
            </w:r>
            <w:r w:rsidRPr="001B5B9D">
              <w:rPr>
                <w:rFonts w:ascii="Times New Roman" w:hAnsi="Times New Roman" w:cs="Times New Roman"/>
                <w:sz w:val="24"/>
                <w:szCs w:val="24"/>
              </w:rPr>
              <w:t xml:space="preserve">(далее – направление деятельности </w:t>
            </w:r>
            <w:r w:rsidRPr="001B5B9D">
              <w:rPr>
                <w:rFonts w:ascii="Times New Roman" w:eastAsia="Calibri" w:hAnsi="Times New Roman" w:cs="Times New Roman"/>
                <w:sz w:val="24"/>
                <w:szCs w:val="24"/>
                <w:lang w:val="en-US"/>
              </w:rPr>
              <w:t>XVIII</w:t>
            </w:r>
            <w:r w:rsidRPr="001B5B9D">
              <w:rPr>
                <w:rFonts w:ascii="Times New Roman" w:hAnsi="Times New Roman" w:cs="Times New Roman"/>
                <w:bCs/>
                <w:sz w:val="24"/>
                <w:szCs w:val="24"/>
              </w:rPr>
              <w:t>)</w:t>
            </w:r>
            <w:r w:rsidRPr="001B5B9D">
              <w:rPr>
                <w:rFonts w:ascii="Times New Roman" w:hAnsi="Times New Roman" w:cs="Times New Roman"/>
                <w:sz w:val="24"/>
                <w:szCs w:val="24"/>
              </w:rPr>
              <w:t>.</w:t>
            </w:r>
          </w:p>
        </w:tc>
        <w:tc>
          <w:tcPr>
            <w:tcW w:w="631" w:type="dxa"/>
            <w:vAlign w:val="center"/>
          </w:tcPr>
          <w:p w:rsidR="000F0145" w:rsidRPr="009522FC"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9522FC" w:rsidRDefault="000F014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9522FC"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Default="000F0145" w:rsidP="00236229">
            <w:pPr>
              <w:jc w:val="center"/>
            </w:pPr>
            <w:r>
              <w:rPr>
                <w:rFonts w:ascii="Times New Roman" w:hAnsi="Times New Roman"/>
                <w:sz w:val="24"/>
                <w:szCs w:val="24"/>
              </w:rPr>
              <w:t>–</w:t>
            </w:r>
          </w:p>
        </w:tc>
        <w:tc>
          <w:tcPr>
            <w:tcW w:w="531" w:type="dxa"/>
            <w:vAlign w:val="center"/>
          </w:tcPr>
          <w:p w:rsidR="000F0145" w:rsidRDefault="000F0145" w:rsidP="00236229">
            <w:pPr>
              <w:jc w:val="center"/>
            </w:pPr>
            <w:r>
              <w:rPr>
                <w:rFonts w:ascii="Times New Roman" w:hAnsi="Times New Roman"/>
                <w:sz w:val="24"/>
                <w:szCs w:val="24"/>
              </w:rPr>
              <w:t>Х</w:t>
            </w:r>
          </w:p>
        </w:tc>
        <w:tc>
          <w:tcPr>
            <w:tcW w:w="531" w:type="dxa"/>
            <w:vAlign w:val="center"/>
          </w:tcPr>
          <w:p w:rsidR="000F0145" w:rsidRDefault="000F0145" w:rsidP="00236229">
            <w:pPr>
              <w:jc w:val="center"/>
            </w:pPr>
            <w:r>
              <w:rPr>
                <w:rFonts w:ascii="Times New Roman" w:hAnsi="Times New Roman"/>
                <w:sz w:val="24"/>
                <w:szCs w:val="24"/>
              </w:rPr>
              <w:t>–</w:t>
            </w:r>
          </w:p>
        </w:tc>
        <w:tc>
          <w:tcPr>
            <w:tcW w:w="2004" w:type="dxa"/>
            <w:vAlign w:val="center"/>
          </w:tcPr>
          <w:p w:rsidR="000F0145" w:rsidRDefault="000F0145" w:rsidP="00236229">
            <w:pPr>
              <w:jc w:val="center"/>
            </w:pPr>
            <w:r>
              <w:rPr>
                <w:rFonts w:ascii="Times New Roman" w:hAnsi="Times New Roman" w:cs="Times New Roman"/>
                <w:sz w:val="24"/>
                <w:szCs w:val="24"/>
              </w:rPr>
              <w:t>высокий</w:t>
            </w:r>
          </w:p>
        </w:tc>
      </w:tr>
      <w:tr w:rsidR="000F0145" w:rsidTr="005F1A86">
        <w:tc>
          <w:tcPr>
            <w:tcW w:w="568" w:type="dxa"/>
          </w:tcPr>
          <w:p w:rsidR="000F0145" w:rsidRDefault="000F0145" w:rsidP="007B2661">
            <w:pPr>
              <w:jc w:val="center"/>
              <w:rPr>
                <w:rFonts w:ascii="Times New Roman" w:hAnsi="Times New Roman"/>
                <w:sz w:val="24"/>
                <w:szCs w:val="24"/>
              </w:rPr>
            </w:pPr>
            <w:r>
              <w:rPr>
                <w:rFonts w:ascii="Times New Roman" w:hAnsi="Times New Roman" w:cs="Times New Roman"/>
                <w:sz w:val="24"/>
                <w:szCs w:val="24"/>
              </w:rPr>
              <w:t>4</w:t>
            </w:r>
            <w:r w:rsidRPr="006F2530">
              <w:rPr>
                <w:rFonts w:ascii="Times New Roman" w:hAnsi="Times New Roman" w:cs="Times New Roman"/>
                <w:sz w:val="24"/>
                <w:szCs w:val="24"/>
              </w:rPr>
              <w:t>.</w:t>
            </w:r>
          </w:p>
        </w:tc>
        <w:tc>
          <w:tcPr>
            <w:tcW w:w="708" w:type="dxa"/>
            <w:vAlign w:val="center"/>
          </w:tcPr>
          <w:p w:rsidR="000F0145" w:rsidRDefault="000F0145" w:rsidP="007B2661">
            <w:pPr>
              <w:jc w:val="center"/>
              <w:rPr>
                <w:rFonts w:ascii="Times New Roman" w:hAnsi="Times New Roman"/>
                <w:sz w:val="24"/>
                <w:szCs w:val="24"/>
              </w:rPr>
            </w:pPr>
            <w:r>
              <w:rPr>
                <w:rFonts w:ascii="Times New Roman" w:hAnsi="Times New Roman" w:cs="Times New Roman"/>
                <w:sz w:val="24"/>
                <w:szCs w:val="24"/>
              </w:rPr>
              <w:t>18</w:t>
            </w:r>
          </w:p>
        </w:tc>
        <w:tc>
          <w:tcPr>
            <w:tcW w:w="567" w:type="dxa"/>
            <w:vAlign w:val="center"/>
          </w:tcPr>
          <w:p w:rsidR="000F0145" w:rsidRDefault="000F0145" w:rsidP="007B2661">
            <w:pPr>
              <w:jc w:val="center"/>
              <w:rPr>
                <w:rFonts w:ascii="Times New Roman" w:hAnsi="Times New Roman"/>
                <w:sz w:val="24"/>
                <w:szCs w:val="24"/>
              </w:rPr>
            </w:pPr>
            <w:r>
              <w:rPr>
                <w:rFonts w:ascii="Times New Roman" w:hAnsi="Times New Roman" w:cs="Times New Roman"/>
                <w:sz w:val="24"/>
                <w:szCs w:val="24"/>
              </w:rPr>
              <w:t>4</w:t>
            </w:r>
          </w:p>
        </w:tc>
        <w:tc>
          <w:tcPr>
            <w:tcW w:w="567" w:type="dxa"/>
            <w:vAlign w:val="center"/>
          </w:tcPr>
          <w:p w:rsidR="000F0145" w:rsidRDefault="000F0145"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0F0145" w:rsidRPr="00A6239F" w:rsidRDefault="000F0145" w:rsidP="00067779">
            <w:pPr>
              <w:contextualSpacing/>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0F0145"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Default="000F014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Default="000F0145" w:rsidP="00236229">
            <w:pPr>
              <w:jc w:val="center"/>
            </w:pPr>
            <w:r>
              <w:rPr>
                <w:rFonts w:ascii="Times New Roman" w:hAnsi="Times New Roman"/>
                <w:sz w:val="24"/>
                <w:szCs w:val="24"/>
              </w:rPr>
              <w:t>–</w:t>
            </w:r>
          </w:p>
        </w:tc>
        <w:tc>
          <w:tcPr>
            <w:tcW w:w="531" w:type="dxa"/>
            <w:vAlign w:val="center"/>
          </w:tcPr>
          <w:p w:rsidR="000F0145" w:rsidRDefault="000F0145" w:rsidP="00236229">
            <w:pPr>
              <w:jc w:val="center"/>
            </w:pPr>
            <w:r>
              <w:rPr>
                <w:rFonts w:ascii="Times New Roman" w:hAnsi="Times New Roman"/>
                <w:sz w:val="24"/>
                <w:szCs w:val="24"/>
              </w:rPr>
              <w:t>Х</w:t>
            </w:r>
          </w:p>
        </w:tc>
        <w:tc>
          <w:tcPr>
            <w:tcW w:w="531" w:type="dxa"/>
            <w:vAlign w:val="center"/>
          </w:tcPr>
          <w:p w:rsidR="000F0145" w:rsidRDefault="000F0145" w:rsidP="00236229">
            <w:pPr>
              <w:jc w:val="center"/>
            </w:pPr>
            <w:r>
              <w:rPr>
                <w:rFonts w:ascii="Times New Roman" w:hAnsi="Times New Roman"/>
                <w:sz w:val="24"/>
                <w:szCs w:val="24"/>
              </w:rPr>
              <w:t>–</w:t>
            </w:r>
          </w:p>
        </w:tc>
        <w:tc>
          <w:tcPr>
            <w:tcW w:w="2004" w:type="dxa"/>
            <w:vAlign w:val="center"/>
          </w:tcPr>
          <w:p w:rsidR="000F0145" w:rsidRDefault="000F0145" w:rsidP="00236229">
            <w:pPr>
              <w:jc w:val="center"/>
            </w:pPr>
            <w:r>
              <w:rPr>
                <w:rFonts w:ascii="Times New Roman" w:hAnsi="Times New Roman" w:cs="Times New Roman"/>
                <w:sz w:val="24"/>
                <w:szCs w:val="24"/>
              </w:rPr>
              <w:t>высокий</w:t>
            </w:r>
          </w:p>
        </w:tc>
      </w:tr>
      <w:tr w:rsidR="000F0145" w:rsidTr="005F1A86">
        <w:tc>
          <w:tcPr>
            <w:tcW w:w="568" w:type="dxa"/>
          </w:tcPr>
          <w:p w:rsidR="000F0145" w:rsidRPr="003202A7" w:rsidRDefault="000F0145" w:rsidP="007B2661">
            <w:pPr>
              <w:jc w:val="center"/>
              <w:rPr>
                <w:rFonts w:ascii="Times New Roman" w:hAnsi="Times New Roman" w:cs="Times New Roman"/>
                <w:sz w:val="24"/>
                <w:szCs w:val="24"/>
              </w:rPr>
            </w:pPr>
            <w:r>
              <w:rPr>
                <w:rFonts w:ascii="Times New Roman" w:hAnsi="Times New Roman" w:cs="Times New Roman"/>
                <w:sz w:val="24"/>
                <w:szCs w:val="24"/>
              </w:rPr>
              <w:t>5.</w:t>
            </w:r>
          </w:p>
        </w:tc>
        <w:tc>
          <w:tcPr>
            <w:tcW w:w="708" w:type="dxa"/>
            <w:vAlign w:val="center"/>
          </w:tcPr>
          <w:p w:rsidR="000F0145" w:rsidRPr="003202A7" w:rsidRDefault="000F0145" w:rsidP="007B2661">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0F0145" w:rsidRPr="003202A7" w:rsidRDefault="000F0145" w:rsidP="007B2661">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0F0145" w:rsidRPr="003202A7" w:rsidRDefault="000F0145"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6B3644" w:rsidRPr="00AC1137" w:rsidRDefault="006B3644" w:rsidP="006A3086">
            <w:pPr>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Нео</w:t>
            </w:r>
            <w:r w:rsidRPr="006A3086">
              <w:rPr>
                <w:rFonts w:ascii="Times New Roman" w:eastAsia="Times New Roman" w:hAnsi="Times New Roman" w:cs="Times New Roman"/>
                <w:sz w:val="24"/>
                <w:szCs w:val="24"/>
                <w:lang w:eastAsia="ru-RU"/>
              </w:rPr>
              <w:t>существление формирования плана контрольных мероприятий УФК в финансово-бюджетной сфере на предстоящий год с учетом риск-ориентированного подхода и изменений к нему на основании поручений Федерального казначейства,  решений руководителя УФК, принятых в соответствии с его компетенци</w:t>
            </w:r>
            <w:r w:rsidR="00E32CDD">
              <w:rPr>
                <w:rFonts w:ascii="Times New Roman" w:eastAsia="Times New Roman" w:hAnsi="Times New Roman" w:cs="Times New Roman"/>
                <w:sz w:val="24"/>
                <w:szCs w:val="24"/>
                <w:lang w:eastAsia="ru-RU"/>
              </w:rPr>
              <w:t>ей</w:t>
            </w:r>
            <w:r w:rsidRPr="006A3086">
              <w:rPr>
                <w:rFonts w:ascii="Times New Roman" w:eastAsia="Times New Roman" w:hAnsi="Times New Roman" w:cs="Times New Roman"/>
                <w:sz w:val="24"/>
                <w:szCs w:val="24"/>
                <w:lang w:eastAsia="ru-RU"/>
              </w:rPr>
              <w:t>, и контрол</w:t>
            </w:r>
            <w:r w:rsidR="00FB6DBF">
              <w:rPr>
                <w:rFonts w:ascii="Times New Roman" w:eastAsia="Times New Roman" w:hAnsi="Times New Roman" w:cs="Times New Roman"/>
                <w:sz w:val="24"/>
                <w:szCs w:val="24"/>
                <w:lang w:eastAsia="ru-RU"/>
              </w:rPr>
              <w:t>я</w:t>
            </w:r>
            <w:r w:rsidRPr="006A3086">
              <w:rPr>
                <w:rFonts w:ascii="Times New Roman" w:eastAsia="Times New Roman" w:hAnsi="Times New Roman" w:cs="Times New Roman"/>
                <w:sz w:val="24"/>
                <w:szCs w:val="24"/>
                <w:lang w:eastAsia="ru-RU"/>
              </w:rPr>
              <w:t xml:space="preserve"> за его выполнением в соответствии с </w:t>
            </w:r>
            <w:r w:rsidRPr="006A3086">
              <w:rPr>
                <w:rFonts w:ascii="Times New Roman" w:eastAsia="Calibri" w:hAnsi="Times New Roman" w:cs="Times New Roman"/>
                <w:sz w:val="24"/>
                <w:szCs w:val="24"/>
              </w:rPr>
              <w:t>Порядком планирования контрольных мероприятий в финансово-бюджетной сфере, проводимых Федеральным казначейством и его территориальными органами, утвержденным приказом Федерального казначейства</w:t>
            </w:r>
            <w:proofErr w:type="gramEnd"/>
            <w:r w:rsidRPr="006A3086">
              <w:rPr>
                <w:rFonts w:ascii="Times New Roman" w:eastAsia="Calibri" w:hAnsi="Times New Roman" w:cs="Times New Roman"/>
                <w:sz w:val="24"/>
                <w:szCs w:val="24"/>
              </w:rPr>
              <w:t xml:space="preserve"> от 30 сентября 2016 г. № 356.</w:t>
            </w:r>
          </w:p>
        </w:tc>
        <w:tc>
          <w:tcPr>
            <w:tcW w:w="631" w:type="dxa"/>
            <w:vAlign w:val="center"/>
          </w:tcPr>
          <w:p w:rsidR="000F0145" w:rsidRPr="00EF74CE" w:rsidRDefault="000F0145">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563" w:type="dxa"/>
            <w:vAlign w:val="center"/>
          </w:tcPr>
          <w:p w:rsidR="000F0145" w:rsidRPr="00DA46CA" w:rsidRDefault="000F0145">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563" w:type="dxa"/>
            <w:vAlign w:val="center"/>
          </w:tcPr>
          <w:p w:rsidR="000F0145" w:rsidRPr="00DA46CA" w:rsidRDefault="000F0145">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 xml:space="preserve">Х </w:t>
            </w:r>
          </w:p>
        </w:tc>
        <w:tc>
          <w:tcPr>
            <w:tcW w:w="563" w:type="dxa"/>
            <w:vAlign w:val="center"/>
          </w:tcPr>
          <w:p w:rsidR="000F0145" w:rsidRPr="008A085E" w:rsidRDefault="000F0145" w:rsidP="00236229">
            <w:pPr>
              <w:jc w:val="center"/>
              <w:rPr>
                <w:rFonts w:ascii="Times New Roman" w:hAnsi="Times New Roman" w:cs="Times New Roman"/>
                <w:sz w:val="24"/>
                <w:szCs w:val="24"/>
              </w:rPr>
            </w:pPr>
            <w:r w:rsidRPr="0033050D">
              <w:rPr>
                <w:rFonts w:ascii="Times New Roman" w:hAnsi="Times New Roman"/>
                <w:sz w:val="24"/>
                <w:szCs w:val="24"/>
              </w:rPr>
              <w:t>–</w:t>
            </w:r>
          </w:p>
        </w:tc>
        <w:tc>
          <w:tcPr>
            <w:tcW w:w="531" w:type="dxa"/>
            <w:vAlign w:val="center"/>
          </w:tcPr>
          <w:p w:rsidR="000F0145" w:rsidRPr="008A085E" w:rsidRDefault="000F0145" w:rsidP="00236229">
            <w:pPr>
              <w:jc w:val="center"/>
              <w:rPr>
                <w:rFonts w:ascii="Times New Roman" w:hAnsi="Times New Roman" w:cs="Times New Roman"/>
                <w:sz w:val="24"/>
                <w:szCs w:val="24"/>
              </w:rPr>
            </w:pPr>
            <w:r w:rsidRPr="0033050D">
              <w:rPr>
                <w:rFonts w:ascii="Times New Roman" w:hAnsi="Times New Roman"/>
                <w:sz w:val="24"/>
                <w:szCs w:val="24"/>
              </w:rPr>
              <w:t>–</w:t>
            </w:r>
          </w:p>
        </w:tc>
        <w:tc>
          <w:tcPr>
            <w:tcW w:w="531" w:type="dxa"/>
            <w:vAlign w:val="center"/>
          </w:tcPr>
          <w:p w:rsidR="000F0145" w:rsidRPr="008A085E" w:rsidRDefault="000F0145" w:rsidP="00236229">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2004" w:type="dxa"/>
            <w:vAlign w:val="center"/>
          </w:tcPr>
          <w:p w:rsidR="000F0145" w:rsidRPr="008A085E" w:rsidRDefault="000F0145" w:rsidP="00236229">
            <w:pPr>
              <w:jc w:val="center"/>
              <w:rPr>
                <w:rFonts w:ascii="Times New Roman" w:hAnsi="Times New Roman" w:cs="Times New Roman"/>
                <w:sz w:val="24"/>
                <w:szCs w:val="24"/>
              </w:rPr>
            </w:pPr>
            <w:r>
              <w:rPr>
                <w:rFonts w:ascii="Times New Roman" w:hAnsi="Times New Roman" w:cs="Times New Roman"/>
                <w:sz w:val="24"/>
                <w:szCs w:val="24"/>
              </w:rPr>
              <w:t>к</w:t>
            </w:r>
            <w:r w:rsidRPr="0033050D">
              <w:rPr>
                <w:rFonts w:ascii="Times New Roman" w:hAnsi="Times New Roman" w:cs="Times New Roman"/>
                <w:sz w:val="24"/>
                <w:szCs w:val="24"/>
              </w:rPr>
              <w:t>ритический</w:t>
            </w:r>
          </w:p>
        </w:tc>
      </w:tr>
      <w:tr w:rsidR="000F0145" w:rsidTr="005F1A86">
        <w:tc>
          <w:tcPr>
            <w:tcW w:w="568" w:type="dxa"/>
          </w:tcPr>
          <w:p w:rsidR="000F0145" w:rsidRDefault="000F0145" w:rsidP="007B2661">
            <w:pPr>
              <w:jc w:val="center"/>
              <w:rPr>
                <w:rFonts w:ascii="Times New Roman" w:hAnsi="Times New Roman" w:cs="Times New Roman"/>
                <w:sz w:val="24"/>
                <w:szCs w:val="24"/>
              </w:rPr>
            </w:pPr>
            <w:r>
              <w:rPr>
                <w:rFonts w:ascii="Times New Roman" w:hAnsi="Times New Roman" w:cs="Times New Roman"/>
                <w:sz w:val="24"/>
                <w:szCs w:val="24"/>
              </w:rPr>
              <w:t>6.</w:t>
            </w:r>
          </w:p>
        </w:tc>
        <w:tc>
          <w:tcPr>
            <w:tcW w:w="708" w:type="dxa"/>
            <w:vAlign w:val="center"/>
          </w:tcPr>
          <w:p w:rsidR="000F0145" w:rsidRDefault="000F0145" w:rsidP="007B2661">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0F0145" w:rsidRDefault="000F0145" w:rsidP="007B2661">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0F0145" w:rsidRDefault="000F0145"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0F0145" w:rsidRPr="00AC1137" w:rsidRDefault="000F0145" w:rsidP="00AC1137">
            <w:pPr>
              <w:jc w:val="both"/>
              <w:rPr>
                <w:rFonts w:ascii="Times New Roman" w:eastAsia="Calibri" w:hAnsi="Times New Roman" w:cs="Times New Roman"/>
                <w:sz w:val="24"/>
                <w:szCs w:val="24"/>
              </w:rPr>
            </w:pPr>
            <w:r w:rsidRPr="006A3086">
              <w:rPr>
                <w:rFonts w:ascii="Times New Roman" w:eastAsia="Calibri" w:hAnsi="Times New Roman" w:cs="Times New Roman"/>
                <w:sz w:val="24"/>
                <w:szCs w:val="24"/>
              </w:rPr>
              <w:t xml:space="preserve">Несоблюдение Порядка планирования контрольных мероприятий в финансово-бюджетной сфере, проводимых Федеральным казначейством и его территориальными органами, утвержденным приказом Федерального казначейства от 30 сентября 2016 г. № 356, в части </w:t>
            </w:r>
            <w:r w:rsidRPr="006A3086">
              <w:rPr>
                <w:rFonts w:ascii="Times New Roman" w:eastAsia="Times New Roman" w:hAnsi="Times New Roman" w:cs="Times New Roman"/>
                <w:sz w:val="24"/>
                <w:szCs w:val="24"/>
                <w:lang w:eastAsia="ru-RU"/>
              </w:rPr>
              <w:t>формирования и ведения плана-графика контрольных мероприятий УФК в финансово-бюджетной сфере на предстоящий год</w:t>
            </w:r>
            <w:r w:rsidRPr="006A3086">
              <w:rPr>
                <w:rFonts w:ascii="Times New Roman" w:eastAsia="Calibri" w:hAnsi="Times New Roman" w:cs="Times New Roman"/>
                <w:sz w:val="24"/>
                <w:szCs w:val="24"/>
              </w:rPr>
              <w:t>.</w:t>
            </w:r>
          </w:p>
        </w:tc>
        <w:tc>
          <w:tcPr>
            <w:tcW w:w="631" w:type="dxa"/>
            <w:vAlign w:val="center"/>
          </w:tcPr>
          <w:p w:rsidR="000F0145" w:rsidRPr="0033050D" w:rsidRDefault="000F0145">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563" w:type="dxa"/>
            <w:vAlign w:val="center"/>
          </w:tcPr>
          <w:p w:rsidR="000F0145" w:rsidRPr="0033050D" w:rsidRDefault="000F0145">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563" w:type="dxa"/>
            <w:vAlign w:val="center"/>
          </w:tcPr>
          <w:p w:rsidR="000F0145" w:rsidRPr="0033050D" w:rsidRDefault="000F0145">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563" w:type="dxa"/>
            <w:vAlign w:val="center"/>
          </w:tcPr>
          <w:p w:rsidR="000F0145" w:rsidRPr="0033050D" w:rsidRDefault="000F0145" w:rsidP="00236229">
            <w:pPr>
              <w:jc w:val="center"/>
              <w:rPr>
                <w:rFonts w:ascii="Times New Roman" w:hAnsi="Times New Roman"/>
                <w:sz w:val="24"/>
                <w:szCs w:val="24"/>
              </w:rPr>
            </w:pPr>
            <w:r w:rsidRPr="0033050D">
              <w:rPr>
                <w:rFonts w:ascii="Times New Roman" w:hAnsi="Times New Roman"/>
                <w:sz w:val="24"/>
                <w:szCs w:val="24"/>
              </w:rPr>
              <w:t>–</w:t>
            </w:r>
          </w:p>
        </w:tc>
        <w:tc>
          <w:tcPr>
            <w:tcW w:w="531" w:type="dxa"/>
            <w:vAlign w:val="center"/>
          </w:tcPr>
          <w:p w:rsidR="000F0145" w:rsidRPr="0033050D" w:rsidRDefault="000F0145" w:rsidP="00236229">
            <w:pPr>
              <w:jc w:val="center"/>
              <w:rPr>
                <w:rFonts w:ascii="Times New Roman" w:hAnsi="Times New Roman"/>
                <w:sz w:val="24"/>
                <w:szCs w:val="24"/>
              </w:rPr>
            </w:pPr>
            <w:r w:rsidRPr="0033050D">
              <w:rPr>
                <w:rFonts w:ascii="Times New Roman" w:hAnsi="Times New Roman"/>
                <w:sz w:val="24"/>
                <w:szCs w:val="24"/>
              </w:rPr>
              <w:t>–</w:t>
            </w:r>
          </w:p>
        </w:tc>
        <w:tc>
          <w:tcPr>
            <w:tcW w:w="531" w:type="dxa"/>
            <w:vAlign w:val="center"/>
          </w:tcPr>
          <w:p w:rsidR="000F0145" w:rsidRPr="0033050D" w:rsidRDefault="000F0145" w:rsidP="00236229">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2004" w:type="dxa"/>
            <w:vAlign w:val="center"/>
          </w:tcPr>
          <w:p w:rsidR="000F0145" w:rsidRDefault="000F0145" w:rsidP="00236229">
            <w:pPr>
              <w:jc w:val="center"/>
              <w:rPr>
                <w:rFonts w:ascii="Times New Roman" w:hAnsi="Times New Roman" w:cs="Times New Roman"/>
                <w:sz w:val="24"/>
                <w:szCs w:val="24"/>
              </w:rPr>
            </w:pPr>
            <w:r>
              <w:rPr>
                <w:rFonts w:ascii="Times New Roman" w:hAnsi="Times New Roman" w:cs="Times New Roman"/>
                <w:sz w:val="24"/>
                <w:szCs w:val="24"/>
              </w:rPr>
              <w:t>к</w:t>
            </w:r>
            <w:r w:rsidRPr="0033050D">
              <w:rPr>
                <w:rFonts w:ascii="Times New Roman" w:hAnsi="Times New Roman" w:cs="Times New Roman"/>
                <w:sz w:val="24"/>
                <w:szCs w:val="24"/>
              </w:rPr>
              <w:t>ритический</w:t>
            </w:r>
          </w:p>
        </w:tc>
      </w:tr>
      <w:tr w:rsidR="000F0145" w:rsidTr="005F1A86">
        <w:tc>
          <w:tcPr>
            <w:tcW w:w="568" w:type="dxa"/>
          </w:tcPr>
          <w:p w:rsidR="000F0145" w:rsidRDefault="00403E51" w:rsidP="00403E51">
            <w:pPr>
              <w:jc w:val="center"/>
              <w:rPr>
                <w:rFonts w:ascii="Times New Roman" w:hAnsi="Times New Roman" w:cs="Times New Roman"/>
                <w:sz w:val="24"/>
                <w:szCs w:val="24"/>
              </w:rPr>
            </w:pPr>
            <w:r>
              <w:rPr>
                <w:rFonts w:ascii="Times New Roman" w:hAnsi="Times New Roman" w:cs="Times New Roman"/>
                <w:sz w:val="24"/>
                <w:szCs w:val="24"/>
              </w:rPr>
              <w:t>7</w:t>
            </w:r>
            <w:r w:rsidR="000F0145">
              <w:rPr>
                <w:rFonts w:ascii="Times New Roman" w:hAnsi="Times New Roman" w:cs="Times New Roman"/>
                <w:sz w:val="24"/>
                <w:szCs w:val="24"/>
              </w:rPr>
              <w:t>.</w:t>
            </w:r>
          </w:p>
        </w:tc>
        <w:tc>
          <w:tcPr>
            <w:tcW w:w="708" w:type="dxa"/>
            <w:vAlign w:val="center"/>
          </w:tcPr>
          <w:p w:rsidR="000F0145" w:rsidRDefault="000F0145" w:rsidP="007B2661">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0F0145" w:rsidRDefault="00403E51" w:rsidP="00403E51">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0F0145" w:rsidRDefault="000F0145" w:rsidP="007325D9">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0F0145" w:rsidRPr="00B0647A" w:rsidRDefault="000F0145" w:rsidP="00B0647A">
            <w:pPr>
              <w:tabs>
                <w:tab w:val="left" w:pos="284"/>
              </w:tabs>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w:t>
            </w:r>
            <w:r w:rsidRPr="00B0647A">
              <w:rPr>
                <w:rFonts w:ascii="Times New Roman" w:eastAsia="Calibri" w:hAnsi="Times New Roman" w:cs="Times New Roman"/>
                <w:sz w:val="24"/>
                <w:szCs w:val="24"/>
              </w:rPr>
              <w:t>воевременно</w:t>
            </w:r>
            <w:r w:rsidRPr="00B0647A">
              <w:rPr>
                <w:rFonts w:ascii="Times New Roman" w:eastAsia="Times New Roman" w:hAnsi="Times New Roman" w:cs="Times New Roman"/>
                <w:sz w:val="24"/>
                <w:szCs w:val="24"/>
                <w:lang w:eastAsia="ru-RU"/>
              </w:rPr>
              <w:t>сть</w:t>
            </w:r>
            <w:r w:rsidRPr="00B0647A">
              <w:rPr>
                <w:rFonts w:ascii="Times New Roman" w:eastAsia="Calibri" w:hAnsi="Times New Roman" w:cs="Times New Roman"/>
                <w:sz w:val="24"/>
                <w:szCs w:val="24"/>
              </w:rPr>
              <w:t xml:space="preserve"> </w:t>
            </w:r>
            <w:r w:rsidRPr="00B0647A">
              <w:rPr>
                <w:rFonts w:ascii="Times New Roman" w:eastAsia="Times New Roman" w:hAnsi="Times New Roman" w:cs="Times New Roman"/>
                <w:sz w:val="24"/>
                <w:szCs w:val="24"/>
                <w:lang w:eastAsia="ru-RU"/>
              </w:rPr>
              <w:t>размещения плана контрольных мероприятий УФК и изменений к нему на официальном сайте УФК и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информационно-телекоммуникационной сети «Интернет»</w:t>
            </w:r>
            <w:r w:rsidRPr="00B0647A">
              <w:rPr>
                <w:rFonts w:ascii="Times New Roman" w:eastAsia="Calibri" w:hAnsi="Times New Roman" w:cs="Times New Roman"/>
                <w:sz w:val="24"/>
                <w:szCs w:val="24"/>
              </w:rPr>
              <w:t>.</w:t>
            </w:r>
          </w:p>
        </w:tc>
        <w:tc>
          <w:tcPr>
            <w:tcW w:w="631" w:type="dxa"/>
            <w:vAlign w:val="center"/>
          </w:tcPr>
          <w:p w:rsidR="000F0145" w:rsidRPr="00EF74CE" w:rsidRDefault="000F0145">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563" w:type="dxa"/>
            <w:vAlign w:val="center"/>
          </w:tcPr>
          <w:p w:rsidR="000F0145" w:rsidRPr="00EF74CE" w:rsidRDefault="000F0145">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563" w:type="dxa"/>
            <w:vAlign w:val="center"/>
          </w:tcPr>
          <w:p w:rsidR="000F0145" w:rsidRPr="00EF74CE" w:rsidRDefault="000F0145">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563" w:type="dxa"/>
            <w:vAlign w:val="center"/>
          </w:tcPr>
          <w:p w:rsidR="000F0145" w:rsidRPr="008A085E" w:rsidRDefault="000F0145" w:rsidP="00236229">
            <w:pPr>
              <w:jc w:val="center"/>
              <w:rPr>
                <w:rFonts w:ascii="Times New Roman" w:hAnsi="Times New Roman" w:cs="Times New Roman"/>
                <w:sz w:val="24"/>
                <w:szCs w:val="24"/>
              </w:rPr>
            </w:pPr>
            <w:r w:rsidRPr="0033050D">
              <w:rPr>
                <w:rFonts w:ascii="Times New Roman" w:hAnsi="Times New Roman"/>
                <w:sz w:val="24"/>
                <w:szCs w:val="24"/>
              </w:rPr>
              <w:t>–</w:t>
            </w:r>
          </w:p>
        </w:tc>
        <w:tc>
          <w:tcPr>
            <w:tcW w:w="531" w:type="dxa"/>
            <w:vAlign w:val="center"/>
          </w:tcPr>
          <w:p w:rsidR="000F0145" w:rsidRPr="008A085E" w:rsidRDefault="000F0145" w:rsidP="00236229">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531" w:type="dxa"/>
            <w:vAlign w:val="center"/>
          </w:tcPr>
          <w:p w:rsidR="000F0145" w:rsidRPr="008A085E" w:rsidRDefault="000F0145" w:rsidP="00236229">
            <w:pPr>
              <w:jc w:val="center"/>
              <w:rPr>
                <w:rFonts w:ascii="Times New Roman" w:hAnsi="Times New Roman" w:cs="Times New Roman"/>
                <w:sz w:val="24"/>
                <w:szCs w:val="24"/>
              </w:rPr>
            </w:pPr>
            <w:r w:rsidRPr="0033050D">
              <w:rPr>
                <w:rFonts w:ascii="Times New Roman" w:hAnsi="Times New Roman"/>
                <w:sz w:val="24"/>
                <w:szCs w:val="24"/>
              </w:rPr>
              <w:t>–</w:t>
            </w:r>
          </w:p>
        </w:tc>
        <w:tc>
          <w:tcPr>
            <w:tcW w:w="2004" w:type="dxa"/>
            <w:vAlign w:val="center"/>
          </w:tcPr>
          <w:p w:rsidR="000F0145" w:rsidRPr="008A085E" w:rsidRDefault="000F0145" w:rsidP="00236229">
            <w:pPr>
              <w:jc w:val="center"/>
              <w:rPr>
                <w:rFonts w:ascii="Times New Roman" w:hAnsi="Times New Roman" w:cs="Times New Roman"/>
                <w:sz w:val="24"/>
                <w:szCs w:val="24"/>
              </w:rPr>
            </w:pPr>
            <w:r>
              <w:rPr>
                <w:rFonts w:ascii="Times New Roman" w:hAnsi="Times New Roman" w:cs="Times New Roman"/>
                <w:sz w:val="24"/>
                <w:szCs w:val="24"/>
              </w:rPr>
              <w:t>в</w:t>
            </w:r>
            <w:r w:rsidRPr="0033050D">
              <w:rPr>
                <w:rFonts w:ascii="Times New Roman" w:hAnsi="Times New Roman" w:cs="Times New Roman"/>
                <w:sz w:val="24"/>
                <w:szCs w:val="24"/>
              </w:rPr>
              <w:t>ысокий</w:t>
            </w:r>
          </w:p>
        </w:tc>
      </w:tr>
      <w:tr w:rsidR="000F0145" w:rsidTr="005F1A86">
        <w:tc>
          <w:tcPr>
            <w:tcW w:w="568" w:type="dxa"/>
          </w:tcPr>
          <w:p w:rsidR="000F0145" w:rsidRDefault="00403E51" w:rsidP="00403E51">
            <w:pPr>
              <w:jc w:val="center"/>
              <w:rPr>
                <w:rFonts w:ascii="Times New Roman" w:hAnsi="Times New Roman" w:cs="Times New Roman"/>
                <w:sz w:val="24"/>
                <w:szCs w:val="24"/>
              </w:rPr>
            </w:pPr>
            <w:r>
              <w:rPr>
                <w:rFonts w:ascii="Times New Roman" w:hAnsi="Times New Roman" w:cs="Times New Roman"/>
                <w:sz w:val="24"/>
                <w:szCs w:val="24"/>
              </w:rPr>
              <w:t>8</w:t>
            </w:r>
            <w:r w:rsidR="000F0145">
              <w:rPr>
                <w:rFonts w:ascii="Times New Roman" w:hAnsi="Times New Roman" w:cs="Times New Roman"/>
                <w:sz w:val="24"/>
                <w:szCs w:val="24"/>
              </w:rPr>
              <w:t>.</w:t>
            </w:r>
          </w:p>
        </w:tc>
        <w:tc>
          <w:tcPr>
            <w:tcW w:w="708" w:type="dxa"/>
            <w:vAlign w:val="center"/>
          </w:tcPr>
          <w:p w:rsidR="000F0145" w:rsidRDefault="000F0145" w:rsidP="007B2661">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0F0145" w:rsidRDefault="00403E51" w:rsidP="00403E51">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0F0145" w:rsidRDefault="000F0145"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0F0145" w:rsidRPr="00B0647A" w:rsidRDefault="000F0145" w:rsidP="00A95023">
            <w:pPr>
              <w:tabs>
                <w:tab w:val="left" w:pos="284"/>
              </w:tabs>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Несоблюдения порядка </w:t>
            </w:r>
            <w:r w:rsidRPr="00B0647A">
              <w:rPr>
                <w:rFonts w:ascii="Times New Roman" w:eastAsia="Calibri" w:hAnsi="Times New Roman" w:cs="Times New Roman"/>
                <w:sz w:val="24"/>
                <w:szCs w:val="24"/>
              </w:rPr>
              <w:t>планирования и</w:t>
            </w:r>
            <w:r>
              <w:rPr>
                <w:rFonts w:ascii="Times New Roman" w:eastAsia="Calibri" w:hAnsi="Times New Roman" w:cs="Times New Roman"/>
                <w:sz w:val="24"/>
                <w:szCs w:val="24"/>
              </w:rPr>
              <w:t xml:space="preserve"> </w:t>
            </w:r>
            <w:r w:rsidRPr="00B0647A">
              <w:rPr>
                <w:rFonts w:ascii="Times New Roman" w:eastAsia="Calibri" w:hAnsi="Times New Roman" w:cs="Times New Roman"/>
                <w:sz w:val="24"/>
                <w:szCs w:val="24"/>
              </w:rPr>
              <w:t xml:space="preserve">учета нагрузки </w:t>
            </w:r>
            <w:r>
              <w:rPr>
                <w:rFonts w:ascii="Times New Roman" w:eastAsia="Calibri" w:hAnsi="Times New Roman" w:cs="Times New Roman"/>
                <w:sz w:val="24"/>
                <w:szCs w:val="24"/>
              </w:rPr>
              <w:t xml:space="preserve">на </w:t>
            </w:r>
            <w:r w:rsidRPr="00B0647A">
              <w:rPr>
                <w:rFonts w:ascii="Times New Roman" w:eastAsia="Calibri" w:hAnsi="Times New Roman" w:cs="Times New Roman"/>
                <w:sz w:val="24"/>
                <w:szCs w:val="24"/>
              </w:rPr>
              <w:t>сотрудников контрольно-ревизионных отделов УФК при участии в запланированных на соответствующий год и внеплановых контрольных мероприятиях УФК с учетом привлечения сотрудников УФК к контрольным мероприятиям Федерального казначейства.</w:t>
            </w:r>
          </w:p>
        </w:tc>
        <w:tc>
          <w:tcPr>
            <w:tcW w:w="631" w:type="dxa"/>
            <w:vAlign w:val="center"/>
          </w:tcPr>
          <w:p w:rsidR="000F0145" w:rsidRPr="00EF74CE" w:rsidRDefault="000F0145">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563" w:type="dxa"/>
            <w:vAlign w:val="center"/>
          </w:tcPr>
          <w:p w:rsidR="000F0145" w:rsidRPr="00EF74CE" w:rsidRDefault="000F0145">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563" w:type="dxa"/>
            <w:vAlign w:val="center"/>
          </w:tcPr>
          <w:p w:rsidR="000F0145" w:rsidRPr="00EF74CE" w:rsidRDefault="000F0145">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563" w:type="dxa"/>
            <w:vAlign w:val="center"/>
          </w:tcPr>
          <w:p w:rsidR="000F0145" w:rsidRPr="008A085E" w:rsidRDefault="000F0145" w:rsidP="00236229">
            <w:pPr>
              <w:jc w:val="center"/>
              <w:rPr>
                <w:rFonts w:ascii="Times New Roman" w:hAnsi="Times New Roman" w:cs="Times New Roman"/>
                <w:sz w:val="24"/>
                <w:szCs w:val="24"/>
              </w:rPr>
            </w:pPr>
            <w:r w:rsidRPr="0033050D">
              <w:rPr>
                <w:rFonts w:ascii="Times New Roman" w:hAnsi="Times New Roman"/>
                <w:sz w:val="24"/>
                <w:szCs w:val="24"/>
              </w:rPr>
              <w:t>–</w:t>
            </w:r>
          </w:p>
        </w:tc>
        <w:tc>
          <w:tcPr>
            <w:tcW w:w="531" w:type="dxa"/>
            <w:vAlign w:val="center"/>
          </w:tcPr>
          <w:p w:rsidR="000F0145" w:rsidRPr="008A085E" w:rsidRDefault="000F0145" w:rsidP="00236229">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531" w:type="dxa"/>
            <w:vAlign w:val="center"/>
          </w:tcPr>
          <w:p w:rsidR="000F0145" w:rsidRPr="008A085E" w:rsidRDefault="000F0145" w:rsidP="00236229">
            <w:pPr>
              <w:jc w:val="center"/>
              <w:rPr>
                <w:rFonts w:ascii="Times New Roman" w:hAnsi="Times New Roman" w:cs="Times New Roman"/>
                <w:sz w:val="24"/>
                <w:szCs w:val="24"/>
              </w:rPr>
            </w:pPr>
            <w:r w:rsidRPr="0033050D">
              <w:rPr>
                <w:rFonts w:ascii="Times New Roman" w:hAnsi="Times New Roman"/>
                <w:sz w:val="24"/>
                <w:szCs w:val="24"/>
              </w:rPr>
              <w:t>–</w:t>
            </w:r>
          </w:p>
        </w:tc>
        <w:tc>
          <w:tcPr>
            <w:tcW w:w="2004" w:type="dxa"/>
            <w:vAlign w:val="center"/>
          </w:tcPr>
          <w:p w:rsidR="000F0145" w:rsidRPr="008A085E" w:rsidRDefault="000F0145" w:rsidP="00236229">
            <w:pPr>
              <w:jc w:val="center"/>
              <w:rPr>
                <w:rFonts w:ascii="Times New Roman" w:hAnsi="Times New Roman" w:cs="Times New Roman"/>
                <w:sz w:val="24"/>
                <w:szCs w:val="24"/>
              </w:rPr>
            </w:pPr>
            <w:r>
              <w:rPr>
                <w:rFonts w:ascii="Times New Roman" w:hAnsi="Times New Roman" w:cs="Times New Roman"/>
                <w:sz w:val="24"/>
                <w:szCs w:val="24"/>
              </w:rPr>
              <w:t>в</w:t>
            </w:r>
            <w:r w:rsidRPr="0033050D">
              <w:rPr>
                <w:rFonts w:ascii="Times New Roman" w:hAnsi="Times New Roman" w:cs="Times New Roman"/>
                <w:sz w:val="24"/>
                <w:szCs w:val="24"/>
              </w:rPr>
              <w:t>ысокий</w:t>
            </w:r>
          </w:p>
        </w:tc>
      </w:tr>
      <w:tr w:rsidR="000F0145" w:rsidTr="005F1A86">
        <w:tc>
          <w:tcPr>
            <w:tcW w:w="568" w:type="dxa"/>
          </w:tcPr>
          <w:p w:rsidR="000F0145" w:rsidRPr="003202A7" w:rsidRDefault="00403E51" w:rsidP="00403E51">
            <w:pPr>
              <w:jc w:val="center"/>
              <w:rPr>
                <w:rFonts w:ascii="Times New Roman" w:hAnsi="Times New Roman" w:cs="Times New Roman"/>
                <w:sz w:val="24"/>
                <w:szCs w:val="24"/>
              </w:rPr>
            </w:pPr>
            <w:r>
              <w:rPr>
                <w:rFonts w:ascii="Times New Roman" w:hAnsi="Times New Roman" w:cs="Times New Roman"/>
                <w:sz w:val="24"/>
                <w:szCs w:val="24"/>
              </w:rPr>
              <w:t>9</w:t>
            </w:r>
            <w:r w:rsidR="000F0145">
              <w:rPr>
                <w:rFonts w:ascii="Times New Roman" w:hAnsi="Times New Roman" w:cs="Times New Roman"/>
                <w:sz w:val="24"/>
                <w:szCs w:val="24"/>
              </w:rPr>
              <w:t>.</w:t>
            </w:r>
          </w:p>
        </w:tc>
        <w:tc>
          <w:tcPr>
            <w:tcW w:w="708" w:type="dxa"/>
            <w:vAlign w:val="center"/>
          </w:tcPr>
          <w:p w:rsidR="000F0145" w:rsidRPr="003202A7" w:rsidRDefault="000F0145" w:rsidP="007B2661">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0F0145" w:rsidRPr="003202A7" w:rsidRDefault="00403E51" w:rsidP="00403E51">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0F0145" w:rsidRPr="003202A7" w:rsidRDefault="000F0145"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0F0145" w:rsidRPr="00BD2C17" w:rsidRDefault="000F0145" w:rsidP="00897B6B">
            <w:pPr>
              <w:tabs>
                <w:tab w:val="left" w:pos="284"/>
              </w:tabs>
              <w:jc w:val="both"/>
              <w:rPr>
                <w:rFonts w:ascii="Times New Roman" w:hAnsi="Times New Roman" w:cs="Times New Roman"/>
                <w:sz w:val="24"/>
                <w:szCs w:val="24"/>
              </w:rPr>
            </w:pPr>
            <w:r w:rsidRPr="006A3086">
              <w:rPr>
                <w:rFonts w:ascii="Times New Roman" w:eastAsia="Calibri" w:hAnsi="Times New Roman" w:cs="Times New Roman"/>
                <w:sz w:val="24"/>
                <w:szCs w:val="24"/>
              </w:rPr>
              <w:t>Несоблюдение Порядка планирования контрольных мероприятий в финансово-бюджетной сфере, проводимых Федеральным казначейством и его территориальными органами, утвержденным приказом Федерального казначейства от 30 сентября 2016 г. № 356, в части</w:t>
            </w:r>
            <w:r w:rsidRPr="00BD2C17">
              <w:rPr>
                <w:rFonts w:ascii="Times New Roman" w:eastAsia="Calibri" w:hAnsi="Times New Roman" w:cs="Times New Roman"/>
                <w:sz w:val="24"/>
                <w:szCs w:val="24"/>
              </w:rPr>
              <w:t xml:space="preserve"> формирования и ведения Реестра контрольных мероприятий в финансово-бюджетной сфере, к участию в которых привлекаются сотрудники УФК.</w:t>
            </w:r>
          </w:p>
        </w:tc>
        <w:tc>
          <w:tcPr>
            <w:tcW w:w="631" w:type="dxa"/>
            <w:vAlign w:val="center"/>
          </w:tcPr>
          <w:p w:rsidR="000F0145" w:rsidRPr="00EF74CE" w:rsidRDefault="000F0145">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563" w:type="dxa"/>
            <w:vAlign w:val="center"/>
          </w:tcPr>
          <w:p w:rsidR="000F0145" w:rsidRPr="00DA46CA" w:rsidRDefault="000F0145">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563" w:type="dxa"/>
            <w:vAlign w:val="center"/>
          </w:tcPr>
          <w:p w:rsidR="000F0145" w:rsidRPr="00DA46CA" w:rsidRDefault="000F0145">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563" w:type="dxa"/>
            <w:vAlign w:val="center"/>
          </w:tcPr>
          <w:p w:rsidR="000F0145" w:rsidRPr="008A085E" w:rsidRDefault="000F0145" w:rsidP="00236229">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531" w:type="dxa"/>
            <w:vAlign w:val="center"/>
          </w:tcPr>
          <w:p w:rsidR="000F0145" w:rsidRDefault="000F0145" w:rsidP="00236229">
            <w:pPr>
              <w:jc w:val="center"/>
            </w:pPr>
            <w:r w:rsidRPr="0033050D">
              <w:rPr>
                <w:rFonts w:ascii="Times New Roman" w:hAnsi="Times New Roman"/>
                <w:sz w:val="24"/>
                <w:szCs w:val="24"/>
              </w:rPr>
              <w:t>–</w:t>
            </w:r>
          </w:p>
        </w:tc>
        <w:tc>
          <w:tcPr>
            <w:tcW w:w="531" w:type="dxa"/>
            <w:vAlign w:val="center"/>
          </w:tcPr>
          <w:p w:rsidR="000F0145" w:rsidRDefault="000F0145" w:rsidP="00236229">
            <w:pPr>
              <w:jc w:val="center"/>
            </w:pPr>
            <w:r w:rsidRPr="0033050D">
              <w:rPr>
                <w:rFonts w:ascii="Times New Roman" w:hAnsi="Times New Roman"/>
                <w:sz w:val="24"/>
                <w:szCs w:val="24"/>
              </w:rPr>
              <w:t>–</w:t>
            </w:r>
          </w:p>
        </w:tc>
        <w:tc>
          <w:tcPr>
            <w:tcW w:w="2004" w:type="dxa"/>
            <w:vAlign w:val="center"/>
          </w:tcPr>
          <w:p w:rsidR="000F0145" w:rsidRDefault="000F0145" w:rsidP="00236229">
            <w:pPr>
              <w:jc w:val="center"/>
            </w:pPr>
            <w:r>
              <w:rPr>
                <w:rFonts w:ascii="Times New Roman" w:hAnsi="Times New Roman" w:cs="Times New Roman"/>
                <w:sz w:val="24"/>
                <w:szCs w:val="24"/>
              </w:rPr>
              <w:t>в</w:t>
            </w:r>
            <w:r w:rsidRPr="0033050D">
              <w:rPr>
                <w:rFonts w:ascii="Times New Roman" w:hAnsi="Times New Roman" w:cs="Times New Roman"/>
                <w:sz w:val="24"/>
                <w:szCs w:val="24"/>
              </w:rPr>
              <w:t>ысокий</w:t>
            </w:r>
          </w:p>
        </w:tc>
      </w:tr>
      <w:tr w:rsidR="000F0145" w:rsidTr="005F1A86">
        <w:tc>
          <w:tcPr>
            <w:tcW w:w="568" w:type="dxa"/>
          </w:tcPr>
          <w:p w:rsidR="000F0145" w:rsidRPr="003202A7" w:rsidRDefault="000F0145" w:rsidP="00403E51">
            <w:pPr>
              <w:jc w:val="center"/>
              <w:rPr>
                <w:rFonts w:ascii="Times New Roman" w:hAnsi="Times New Roman" w:cs="Times New Roman"/>
                <w:sz w:val="24"/>
                <w:szCs w:val="24"/>
              </w:rPr>
            </w:pPr>
            <w:r>
              <w:rPr>
                <w:rFonts w:ascii="Times New Roman" w:hAnsi="Times New Roman" w:cs="Times New Roman"/>
                <w:sz w:val="24"/>
                <w:szCs w:val="24"/>
              </w:rPr>
              <w:t>1</w:t>
            </w:r>
            <w:r w:rsidR="00403E51">
              <w:rPr>
                <w:rFonts w:ascii="Times New Roman" w:hAnsi="Times New Roman" w:cs="Times New Roman"/>
                <w:sz w:val="24"/>
                <w:szCs w:val="24"/>
              </w:rPr>
              <w:t>0</w:t>
            </w:r>
            <w:r>
              <w:rPr>
                <w:rFonts w:ascii="Times New Roman" w:hAnsi="Times New Roman" w:cs="Times New Roman"/>
                <w:sz w:val="24"/>
                <w:szCs w:val="24"/>
              </w:rPr>
              <w:t>.</w:t>
            </w:r>
          </w:p>
        </w:tc>
        <w:tc>
          <w:tcPr>
            <w:tcW w:w="708" w:type="dxa"/>
            <w:vAlign w:val="center"/>
          </w:tcPr>
          <w:p w:rsidR="000F0145" w:rsidRPr="003202A7" w:rsidRDefault="000F0145" w:rsidP="007B2661">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0F0145" w:rsidRPr="003202A7" w:rsidRDefault="000F0145" w:rsidP="00403E51">
            <w:pPr>
              <w:jc w:val="center"/>
              <w:rPr>
                <w:rFonts w:ascii="Times New Roman" w:hAnsi="Times New Roman" w:cs="Times New Roman"/>
                <w:sz w:val="24"/>
                <w:szCs w:val="24"/>
              </w:rPr>
            </w:pPr>
            <w:r>
              <w:rPr>
                <w:rFonts w:ascii="Times New Roman" w:hAnsi="Times New Roman" w:cs="Times New Roman"/>
                <w:sz w:val="24"/>
                <w:szCs w:val="24"/>
              </w:rPr>
              <w:t>1</w:t>
            </w:r>
            <w:r w:rsidR="00403E51">
              <w:rPr>
                <w:rFonts w:ascii="Times New Roman" w:hAnsi="Times New Roman" w:cs="Times New Roman"/>
                <w:sz w:val="24"/>
                <w:szCs w:val="24"/>
              </w:rPr>
              <w:t>0</w:t>
            </w:r>
          </w:p>
        </w:tc>
        <w:tc>
          <w:tcPr>
            <w:tcW w:w="567" w:type="dxa"/>
            <w:vAlign w:val="center"/>
          </w:tcPr>
          <w:p w:rsidR="000F0145" w:rsidRPr="003202A7" w:rsidRDefault="000F0145"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0F0145" w:rsidRPr="00BD2C17" w:rsidRDefault="000F0145" w:rsidP="00D6262D">
            <w:pPr>
              <w:jc w:val="both"/>
              <w:rPr>
                <w:rFonts w:ascii="Times New Roman" w:hAnsi="Times New Roman" w:cs="Times New Roman"/>
                <w:sz w:val="24"/>
                <w:szCs w:val="24"/>
              </w:rPr>
            </w:pPr>
            <w:r w:rsidRPr="00AC1137">
              <w:rPr>
                <w:rFonts w:ascii="Times New Roman" w:eastAsia="Times New Roman" w:hAnsi="Times New Roman" w:cs="Times New Roman"/>
                <w:sz w:val="24"/>
                <w:szCs w:val="24"/>
                <w:lang w:eastAsia="ru-RU"/>
              </w:rPr>
              <w:t>Нес</w:t>
            </w:r>
            <w:r w:rsidRPr="00AC1137">
              <w:rPr>
                <w:rFonts w:ascii="Times New Roman" w:eastAsia="Times New Roman" w:hAnsi="Times New Roman" w:cs="Times New Roman"/>
                <w:sz w:val="24"/>
                <w:szCs w:val="24"/>
              </w:rPr>
              <w:t>облюдение требований Стандарта внутренней организации контрольного мероприятия</w:t>
            </w:r>
            <w:r w:rsidRPr="006A3086">
              <w:rPr>
                <w:rFonts w:ascii="Times New Roman" w:eastAsia="Times New Roman" w:hAnsi="Times New Roman" w:cs="Times New Roman"/>
                <w:sz w:val="24"/>
                <w:szCs w:val="24"/>
              </w:rPr>
              <w:t xml:space="preserve"> </w:t>
            </w:r>
            <w:r w:rsidRPr="00AC1137">
              <w:rPr>
                <w:rFonts w:ascii="Times New Roman" w:eastAsia="Times New Roman" w:hAnsi="Times New Roman" w:cs="Times New Roman"/>
                <w:sz w:val="24"/>
                <w:szCs w:val="24"/>
              </w:rPr>
              <w:t xml:space="preserve"> «Общие требования к внутренней организации контрольного мероприятия», утвержденного приказом Федерального казначейства</w:t>
            </w:r>
            <w:r w:rsidRPr="006A3086">
              <w:rPr>
                <w:rFonts w:ascii="Times New Roman" w:eastAsia="Times New Roman" w:hAnsi="Times New Roman" w:cs="Times New Roman"/>
                <w:sz w:val="24"/>
                <w:szCs w:val="24"/>
              </w:rPr>
              <w:t xml:space="preserve"> </w:t>
            </w:r>
            <w:r w:rsidRPr="006A3086">
              <w:rPr>
                <w:rFonts w:ascii="Times New Roman" w:eastAsia="Times New Roman" w:hAnsi="Times New Roman" w:cs="Times New Roman"/>
                <w:sz w:val="24"/>
                <w:szCs w:val="24"/>
              </w:rPr>
              <w:br/>
              <w:t>от 1 марта 2017 г. № 39,</w:t>
            </w:r>
            <w:r w:rsidRPr="00AC1137">
              <w:rPr>
                <w:rFonts w:ascii="Times New Roman" w:eastAsia="Times New Roman" w:hAnsi="Times New Roman" w:cs="Times New Roman"/>
                <w:sz w:val="24"/>
                <w:szCs w:val="24"/>
              </w:rPr>
              <w:t xml:space="preserve"> при проведении контрольных мероприятии, а также иных утвержденных Федеральным казначейством стандартов и методик осуществления внутреннего государственного (муниципального) финансового контроля в соответствующей сфере.</w:t>
            </w:r>
          </w:p>
        </w:tc>
        <w:tc>
          <w:tcPr>
            <w:tcW w:w="631" w:type="dxa"/>
            <w:vAlign w:val="center"/>
          </w:tcPr>
          <w:p w:rsidR="000F0145" w:rsidRPr="006711D3"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DA46CA" w:rsidRDefault="000F014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9E2DF0"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8A085E" w:rsidRDefault="000F0145" w:rsidP="00236229">
            <w:pPr>
              <w:jc w:val="center"/>
              <w:rPr>
                <w:rFonts w:ascii="Times New Roman" w:hAnsi="Times New Roman" w:cs="Times New Roman"/>
                <w:sz w:val="24"/>
                <w:szCs w:val="24"/>
              </w:rPr>
            </w:pPr>
            <w:r>
              <w:rPr>
                <w:rFonts w:ascii="Times New Roman" w:hAnsi="Times New Roman"/>
                <w:sz w:val="24"/>
                <w:szCs w:val="24"/>
              </w:rPr>
              <w:t>–</w:t>
            </w:r>
          </w:p>
        </w:tc>
        <w:tc>
          <w:tcPr>
            <w:tcW w:w="531" w:type="dxa"/>
            <w:vAlign w:val="center"/>
          </w:tcPr>
          <w:p w:rsidR="000F0145" w:rsidRDefault="000F0145" w:rsidP="00236229">
            <w:pPr>
              <w:jc w:val="center"/>
            </w:pPr>
            <w:r>
              <w:rPr>
                <w:rFonts w:ascii="Times New Roman" w:hAnsi="Times New Roman"/>
                <w:sz w:val="24"/>
                <w:szCs w:val="24"/>
              </w:rPr>
              <w:t>–</w:t>
            </w:r>
          </w:p>
        </w:tc>
        <w:tc>
          <w:tcPr>
            <w:tcW w:w="531" w:type="dxa"/>
            <w:vAlign w:val="center"/>
          </w:tcPr>
          <w:p w:rsidR="000F0145" w:rsidRDefault="000F0145" w:rsidP="00236229">
            <w:pPr>
              <w:jc w:val="center"/>
            </w:pPr>
            <w:r>
              <w:rPr>
                <w:rFonts w:ascii="Times New Roman" w:hAnsi="Times New Roman"/>
                <w:sz w:val="24"/>
                <w:szCs w:val="24"/>
              </w:rPr>
              <w:t>Х</w:t>
            </w:r>
          </w:p>
        </w:tc>
        <w:tc>
          <w:tcPr>
            <w:tcW w:w="2004" w:type="dxa"/>
            <w:vAlign w:val="center"/>
          </w:tcPr>
          <w:p w:rsidR="000F0145" w:rsidRDefault="000F0145" w:rsidP="00236229">
            <w:pPr>
              <w:jc w:val="center"/>
            </w:pPr>
            <w:r>
              <w:rPr>
                <w:rFonts w:ascii="Times New Roman" w:hAnsi="Times New Roman" w:cs="Times New Roman"/>
                <w:sz w:val="24"/>
                <w:szCs w:val="24"/>
              </w:rPr>
              <w:t>критический</w:t>
            </w:r>
          </w:p>
        </w:tc>
      </w:tr>
      <w:tr w:rsidR="000F0145" w:rsidTr="005F1A86">
        <w:tc>
          <w:tcPr>
            <w:tcW w:w="568" w:type="dxa"/>
          </w:tcPr>
          <w:p w:rsidR="000F0145" w:rsidRPr="003202A7" w:rsidRDefault="000F0145" w:rsidP="00403E51">
            <w:pPr>
              <w:jc w:val="center"/>
              <w:rPr>
                <w:rFonts w:ascii="Times New Roman" w:hAnsi="Times New Roman" w:cs="Times New Roman"/>
                <w:sz w:val="24"/>
                <w:szCs w:val="24"/>
              </w:rPr>
            </w:pPr>
            <w:r>
              <w:rPr>
                <w:rFonts w:ascii="Times New Roman" w:hAnsi="Times New Roman" w:cs="Times New Roman"/>
                <w:sz w:val="24"/>
                <w:szCs w:val="24"/>
              </w:rPr>
              <w:t>1</w:t>
            </w:r>
            <w:r w:rsidR="00403E51">
              <w:rPr>
                <w:rFonts w:ascii="Times New Roman" w:hAnsi="Times New Roman" w:cs="Times New Roman"/>
                <w:sz w:val="24"/>
                <w:szCs w:val="24"/>
              </w:rPr>
              <w:t>1</w:t>
            </w:r>
            <w:r>
              <w:rPr>
                <w:rFonts w:ascii="Times New Roman" w:hAnsi="Times New Roman" w:cs="Times New Roman"/>
                <w:sz w:val="24"/>
                <w:szCs w:val="24"/>
              </w:rPr>
              <w:t>.</w:t>
            </w:r>
          </w:p>
        </w:tc>
        <w:tc>
          <w:tcPr>
            <w:tcW w:w="708" w:type="dxa"/>
            <w:vAlign w:val="center"/>
          </w:tcPr>
          <w:p w:rsidR="000F0145" w:rsidRPr="003202A7" w:rsidRDefault="000F0145" w:rsidP="007B2661">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0F0145" w:rsidRPr="003202A7" w:rsidRDefault="000F0145" w:rsidP="00403E51">
            <w:pPr>
              <w:jc w:val="center"/>
              <w:rPr>
                <w:rFonts w:ascii="Times New Roman" w:hAnsi="Times New Roman" w:cs="Times New Roman"/>
                <w:sz w:val="24"/>
                <w:szCs w:val="24"/>
              </w:rPr>
            </w:pPr>
            <w:r>
              <w:rPr>
                <w:rFonts w:ascii="Times New Roman" w:hAnsi="Times New Roman" w:cs="Times New Roman"/>
                <w:sz w:val="24"/>
                <w:szCs w:val="24"/>
              </w:rPr>
              <w:t>1</w:t>
            </w:r>
            <w:r w:rsidR="00403E51">
              <w:rPr>
                <w:rFonts w:ascii="Times New Roman" w:hAnsi="Times New Roman" w:cs="Times New Roman"/>
                <w:sz w:val="24"/>
                <w:szCs w:val="24"/>
              </w:rPr>
              <w:t>1</w:t>
            </w:r>
          </w:p>
        </w:tc>
        <w:tc>
          <w:tcPr>
            <w:tcW w:w="567" w:type="dxa"/>
            <w:vAlign w:val="center"/>
          </w:tcPr>
          <w:p w:rsidR="000F0145" w:rsidRPr="003202A7" w:rsidRDefault="000F0145"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0F0145" w:rsidRPr="00B0647A" w:rsidRDefault="000F0145" w:rsidP="00B0647A">
            <w:pPr>
              <w:jc w:val="both"/>
              <w:rPr>
                <w:rFonts w:ascii="Times New Roman" w:hAnsi="Times New Roman" w:cs="Times New Roman"/>
                <w:sz w:val="24"/>
                <w:szCs w:val="24"/>
              </w:rPr>
            </w:pPr>
            <w:proofErr w:type="spellStart"/>
            <w:r>
              <w:rPr>
                <w:rFonts w:ascii="Times New Roman" w:eastAsia="Calibri" w:hAnsi="Times New Roman" w:cs="Times New Roman"/>
                <w:sz w:val="24"/>
                <w:szCs w:val="24"/>
              </w:rPr>
              <w:t>Нео</w:t>
            </w:r>
            <w:r w:rsidRPr="00B0647A">
              <w:rPr>
                <w:rFonts w:ascii="Times New Roman" w:eastAsia="Calibri" w:hAnsi="Times New Roman" w:cs="Times New Roman"/>
                <w:sz w:val="24"/>
                <w:szCs w:val="24"/>
              </w:rPr>
              <w:t>формление</w:t>
            </w:r>
            <w:proofErr w:type="spellEnd"/>
            <w:r w:rsidRPr="00B0647A">
              <w:rPr>
                <w:rFonts w:ascii="Times New Roman" w:eastAsia="Calibri" w:hAnsi="Times New Roman" w:cs="Times New Roman"/>
                <w:sz w:val="24"/>
                <w:szCs w:val="24"/>
              </w:rPr>
              <w:t xml:space="preserve"> приказов и удостоверений на право проведения контрольных мероприятий</w:t>
            </w:r>
            <w:r>
              <w:rPr>
                <w:rFonts w:ascii="Times New Roman" w:eastAsia="Calibri" w:hAnsi="Times New Roman" w:cs="Times New Roman"/>
                <w:sz w:val="24"/>
                <w:szCs w:val="24"/>
              </w:rPr>
              <w:t>.</w:t>
            </w:r>
          </w:p>
        </w:tc>
        <w:tc>
          <w:tcPr>
            <w:tcW w:w="631" w:type="dxa"/>
            <w:vAlign w:val="center"/>
          </w:tcPr>
          <w:p w:rsidR="000F0145" w:rsidRPr="006711D3"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DA46CA" w:rsidRDefault="000F014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9E2DF0"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8A085E" w:rsidRDefault="000F0145" w:rsidP="00236229">
            <w:pPr>
              <w:jc w:val="center"/>
              <w:rPr>
                <w:rFonts w:ascii="Times New Roman" w:hAnsi="Times New Roman" w:cs="Times New Roman"/>
                <w:sz w:val="24"/>
                <w:szCs w:val="24"/>
              </w:rPr>
            </w:pPr>
            <w:r>
              <w:rPr>
                <w:rFonts w:ascii="Times New Roman" w:hAnsi="Times New Roman"/>
                <w:sz w:val="24"/>
                <w:szCs w:val="24"/>
              </w:rPr>
              <w:t>Х</w:t>
            </w:r>
          </w:p>
        </w:tc>
        <w:tc>
          <w:tcPr>
            <w:tcW w:w="531" w:type="dxa"/>
            <w:vAlign w:val="center"/>
          </w:tcPr>
          <w:p w:rsidR="000F0145" w:rsidRDefault="000F0145" w:rsidP="00236229">
            <w:pPr>
              <w:jc w:val="center"/>
            </w:pPr>
            <w:r>
              <w:rPr>
                <w:rFonts w:ascii="Times New Roman" w:hAnsi="Times New Roman"/>
                <w:sz w:val="24"/>
                <w:szCs w:val="24"/>
              </w:rPr>
              <w:t>–</w:t>
            </w:r>
          </w:p>
        </w:tc>
        <w:tc>
          <w:tcPr>
            <w:tcW w:w="531" w:type="dxa"/>
            <w:vAlign w:val="center"/>
          </w:tcPr>
          <w:p w:rsidR="000F0145" w:rsidRDefault="000F0145" w:rsidP="00236229">
            <w:pPr>
              <w:jc w:val="center"/>
            </w:pPr>
            <w:r>
              <w:rPr>
                <w:rFonts w:ascii="Times New Roman" w:hAnsi="Times New Roman"/>
                <w:sz w:val="24"/>
                <w:szCs w:val="24"/>
              </w:rPr>
              <w:t>–</w:t>
            </w:r>
          </w:p>
        </w:tc>
        <w:tc>
          <w:tcPr>
            <w:tcW w:w="2004" w:type="dxa"/>
            <w:vAlign w:val="center"/>
          </w:tcPr>
          <w:p w:rsidR="000F0145" w:rsidRDefault="000F0145" w:rsidP="00236229">
            <w:pPr>
              <w:jc w:val="center"/>
            </w:pPr>
            <w:r>
              <w:rPr>
                <w:rFonts w:ascii="Times New Roman" w:hAnsi="Times New Roman" w:cs="Times New Roman"/>
                <w:sz w:val="24"/>
                <w:szCs w:val="24"/>
              </w:rPr>
              <w:t>высокий</w:t>
            </w:r>
          </w:p>
        </w:tc>
      </w:tr>
      <w:tr w:rsidR="000F0145" w:rsidTr="005F1A86">
        <w:tc>
          <w:tcPr>
            <w:tcW w:w="568" w:type="dxa"/>
          </w:tcPr>
          <w:p w:rsidR="000F0145" w:rsidRDefault="000F0145" w:rsidP="00403E51">
            <w:pPr>
              <w:jc w:val="center"/>
              <w:rPr>
                <w:rFonts w:ascii="Times New Roman" w:hAnsi="Times New Roman" w:cs="Times New Roman"/>
                <w:sz w:val="24"/>
                <w:szCs w:val="24"/>
              </w:rPr>
            </w:pPr>
            <w:r>
              <w:rPr>
                <w:rFonts w:ascii="Times New Roman" w:hAnsi="Times New Roman" w:cs="Times New Roman"/>
                <w:sz w:val="24"/>
                <w:szCs w:val="24"/>
              </w:rPr>
              <w:t>1</w:t>
            </w:r>
            <w:r w:rsidR="00403E51">
              <w:rPr>
                <w:rFonts w:ascii="Times New Roman" w:hAnsi="Times New Roman" w:cs="Times New Roman"/>
                <w:sz w:val="24"/>
                <w:szCs w:val="24"/>
              </w:rPr>
              <w:t>2</w:t>
            </w:r>
            <w:r>
              <w:rPr>
                <w:rFonts w:ascii="Times New Roman" w:hAnsi="Times New Roman" w:cs="Times New Roman"/>
                <w:sz w:val="24"/>
                <w:szCs w:val="24"/>
              </w:rPr>
              <w:t>.</w:t>
            </w:r>
          </w:p>
        </w:tc>
        <w:tc>
          <w:tcPr>
            <w:tcW w:w="708" w:type="dxa"/>
            <w:vAlign w:val="center"/>
          </w:tcPr>
          <w:p w:rsidR="000F0145" w:rsidRDefault="000F0145" w:rsidP="007B2661">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0F0145" w:rsidRDefault="000F0145" w:rsidP="00403E51">
            <w:pPr>
              <w:jc w:val="center"/>
              <w:rPr>
                <w:rFonts w:ascii="Times New Roman" w:hAnsi="Times New Roman" w:cs="Times New Roman"/>
                <w:sz w:val="24"/>
                <w:szCs w:val="24"/>
              </w:rPr>
            </w:pPr>
            <w:r>
              <w:rPr>
                <w:rFonts w:ascii="Times New Roman" w:hAnsi="Times New Roman" w:cs="Times New Roman"/>
                <w:sz w:val="24"/>
                <w:szCs w:val="24"/>
              </w:rPr>
              <w:t>1</w:t>
            </w:r>
            <w:r w:rsidR="00403E51">
              <w:rPr>
                <w:rFonts w:ascii="Times New Roman" w:hAnsi="Times New Roman" w:cs="Times New Roman"/>
                <w:sz w:val="24"/>
                <w:szCs w:val="24"/>
              </w:rPr>
              <w:t>2</w:t>
            </w:r>
          </w:p>
        </w:tc>
        <w:tc>
          <w:tcPr>
            <w:tcW w:w="567" w:type="dxa"/>
            <w:vAlign w:val="center"/>
          </w:tcPr>
          <w:p w:rsidR="000F0145" w:rsidRDefault="000F0145"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0F0145" w:rsidRPr="00B0647A" w:rsidRDefault="000F0145" w:rsidP="00B0647A">
            <w:pPr>
              <w:jc w:val="both"/>
              <w:rPr>
                <w:rFonts w:ascii="Times New Roman" w:eastAsia="Times New Roman" w:hAnsi="Times New Roman" w:cs="Times New Roman"/>
                <w:color w:val="000000"/>
                <w:sz w:val="24"/>
                <w:szCs w:val="24"/>
                <w:lang w:eastAsia="ru-RU" w:bidi="ru-RU"/>
              </w:rPr>
            </w:pPr>
            <w:r>
              <w:rPr>
                <w:rFonts w:ascii="Times New Roman" w:eastAsia="Calibri" w:hAnsi="Times New Roman" w:cs="Times New Roman"/>
                <w:sz w:val="24"/>
                <w:szCs w:val="24"/>
              </w:rPr>
              <w:t>Нев</w:t>
            </w:r>
            <w:r w:rsidRPr="00B0647A">
              <w:rPr>
                <w:rFonts w:ascii="Times New Roman" w:eastAsia="Calibri" w:hAnsi="Times New Roman" w:cs="Times New Roman"/>
                <w:sz w:val="24"/>
                <w:szCs w:val="24"/>
              </w:rPr>
              <w:t>едение журнала выдачи удостоверений на право проведения контрольных мероприятий, учет бланков строгой отчетности и бланков удостоверений.</w:t>
            </w:r>
          </w:p>
        </w:tc>
        <w:tc>
          <w:tcPr>
            <w:tcW w:w="631" w:type="dxa"/>
            <w:vAlign w:val="center"/>
          </w:tcPr>
          <w:p w:rsidR="000F0145" w:rsidRPr="00EF74CE"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DA46CA" w:rsidRDefault="000F014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DA46CA"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8A085E" w:rsidRDefault="000F0145" w:rsidP="002E233A">
            <w:pPr>
              <w:jc w:val="center"/>
              <w:rPr>
                <w:rFonts w:ascii="Times New Roman" w:hAnsi="Times New Roman" w:cs="Times New Roman"/>
                <w:sz w:val="24"/>
                <w:szCs w:val="24"/>
              </w:rPr>
            </w:pPr>
            <w:r>
              <w:rPr>
                <w:rFonts w:ascii="Times New Roman" w:hAnsi="Times New Roman"/>
                <w:sz w:val="24"/>
                <w:szCs w:val="24"/>
              </w:rPr>
              <w:t>Х</w:t>
            </w:r>
          </w:p>
        </w:tc>
        <w:tc>
          <w:tcPr>
            <w:tcW w:w="531" w:type="dxa"/>
            <w:vAlign w:val="center"/>
          </w:tcPr>
          <w:p w:rsidR="000F0145" w:rsidRDefault="000F0145" w:rsidP="002E233A">
            <w:pPr>
              <w:jc w:val="center"/>
            </w:pPr>
            <w:r>
              <w:rPr>
                <w:rFonts w:ascii="Times New Roman" w:hAnsi="Times New Roman"/>
                <w:sz w:val="24"/>
                <w:szCs w:val="24"/>
              </w:rPr>
              <w:t>–</w:t>
            </w:r>
          </w:p>
        </w:tc>
        <w:tc>
          <w:tcPr>
            <w:tcW w:w="531" w:type="dxa"/>
            <w:vAlign w:val="center"/>
          </w:tcPr>
          <w:p w:rsidR="000F0145" w:rsidRDefault="000F0145" w:rsidP="002E233A">
            <w:pPr>
              <w:jc w:val="center"/>
            </w:pPr>
            <w:r>
              <w:rPr>
                <w:rFonts w:ascii="Times New Roman" w:hAnsi="Times New Roman"/>
                <w:sz w:val="24"/>
                <w:szCs w:val="24"/>
              </w:rPr>
              <w:t>–</w:t>
            </w:r>
          </w:p>
        </w:tc>
        <w:tc>
          <w:tcPr>
            <w:tcW w:w="2004" w:type="dxa"/>
            <w:vAlign w:val="center"/>
          </w:tcPr>
          <w:p w:rsidR="000F0145" w:rsidRDefault="000F0145" w:rsidP="00236229">
            <w:pPr>
              <w:jc w:val="center"/>
            </w:pPr>
            <w:r>
              <w:rPr>
                <w:rFonts w:ascii="Times New Roman" w:hAnsi="Times New Roman" w:cs="Times New Roman"/>
                <w:sz w:val="24"/>
                <w:szCs w:val="24"/>
              </w:rPr>
              <w:t>высокий</w:t>
            </w:r>
          </w:p>
        </w:tc>
      </w:tr>
      <w:tr w:rsidR="000F0145" w:rsidTr="005F1A86">
        <w:tc>
          <w:tcPr>
            <w:tcW w:w="568" w:type="dxa"/>
          </w:tcPr>
          <w:p w:rsidR="000F0145" w:rsidRDefault="000F0145" w:rsidP="00403E51">
            <w:pPr>
              <w:jc w:val="center"/>
              <w:rPr>
                <w:rFonts w:ascii="Times New Roman" w:hAnsi="Times New Roman" w:cs="Times New Roman"/>
                <w:sz w:val="24"/>
                <w:szCs w:val="24"/>
              </w:rPr>
            </w:pPr>
            <w:r>
              <w:rPr>
                <w:rFonts w:ascii="Times New Roman" w:hAnsi="Times New Roman" w:cs="Times New Roman"/>
                <w:sz w:val="24"/>
                <w:szCs w:val="24"/>
              </w:rPr>
              <w:t>1</w:t>
            </w:r>
            <w:r w:rsidR="00403E51">
              <w:rPr>
                <w:rFonts w:ascii="Times New Roman" w:hAnsi="Times New Roman" w:cs="Times New Roman"/>
                <w:sz w:val="24"/>
                <w:szCs w:val="24"/>
              </w:rPr>
              <w:t>3</w:t>
            </w:r>
            <w:r>
              <w:rPr>
                <w:rFonts w:ascii="Times New Roman" w:hAnsi="Times New Roman" w:cs="Times New Roman"/>
                <w:sz w:val="24"/>
                <w:szCs w:val="24"/>
              </w:rPr>
              <w:t>.</w:t>
            </w:r>
          </w:p>
        </w:tc>
        <w:tc>
          <w:tcPr>
            <w:tcW w:w="708" w:type="dxa"/>
            <w:vAlign w:val="center"/>
          </w:tcPr>
          <w:p w:rsidR="000F0145" w:rsidRDefault="000F0145" w:rsidP="007B2661">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0F0145" w:rsidRDefault="000F0145" w:rsidP="00403E51">
            <w:pPr>
              <w:jc w:val="center"/>
              <w:rPr>
                <w:rFonts w:ascii="Times New Roman" w:hAnsi="Times New Roman" w:cs="Times New Roman"/>
                <w:sz w:val="24"/>
                <w:szCs w:val="24"/>
              </w:rPr>
            </w:pPr>
            <w:r>
              <w:rPr>
                <w:rFonts w:ascii="Times New Roman" w:hAnsi="Times New Roman" w:cs="Times New Roman"/>
                <w:sz w:val="24"/>
                <w:szCs w:val="24"/>
              </w:rPr>
              <w:t>1</w:t>
            </w:r>
            <w:r w:rsidR="00403E51">
              <w:rPr>
                <w:rFonts w:ascii="Times New Roman" w:hAnsi="Times New Roman" w:cs="Times New Roman"/>
                <w:sz w:val="24"/>
                <w:szCs w:val="24"/>
              </w:rPr>
              <w:t>3</w:t>
            </w:r>
          </w:p>
        </w:tc>
        <w:tc>
          <w:tcPr>
            <w:tcW w:w="567" w:type="dxa"/>
            <w:vAlign w:val="center"/>
          </w:tcPr>
          <w:p w:rsidR="000F0145" w:rsidRDefault="000F0145"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0F0145" w:rsidRPr="00BD2C17" w:rsidRDefault="000F0145" w:rsidP="00D6262D">
            <w:pPr>
              <w:tabs>
                <w:tab w:val="left" w:pos="1560"/>
              </w:tabs>
              <w:contextualSpacing/>
              <w:jc w:val="both"/>
              <w:rPr>
                <w:rFonts w:ascii="Times New Roman" w:eastAsia="Times New Roman" w:hAnsi="Times New Roman" w:cs="Times New Roman"/>
                <w:sz w:val="24"/>
                <w:szCs w:val="24"/>
                <w:lang w:eastAsia="ru-RU"/>
              </w:rPr>
            </w:pPr>
            <w:r w:rsidRPr="00AC1137">
              <w:rPr>
                <w:rFonts w:ascii="Times New Roman" w:eastAsia="Calibri" w:hAnsi="Times New Roman" w:cs="Times New Roman"/>
                <w:sz w:val="24"/>
                <w:szCs w:val="24"/>
              </w:rPr>
              <w:t>Н</w:t>
            </w:r>
            <w:r w:rsidRPr="006A3086">
              <w:rPr>
                <w:rFonts w:ascii="Times New Roman" w:eastAsia="Calibri" w:hAnsi="Times New Roman" w:cs="Times New Roman"/>
                <w:sz w:val="24"/>
                <w:szCs w:val="24"/>
              </w:rPr>
              <w:t>есоблюдение Порядка планирования контрольных мероприятий в финансово-бюджетной сфере, проводимых Федеральным казначейством и его территориальными органами, утвержденным приказом Федерального казначейства от 30 сентября 2016 г. № 356, в части</w:t>
            </w:r>
            <w:r w:rsidRPr="00BD2C17">
              <w:rPr>
                <w:rFonts w:ascii="Times New Roman" w:eastAsia="Calibri" w:hAnsi="Times New Roman" w:cs="Times New Roman"/>
                <w:sz w:val="24"/>
                <w:szCs w:val="24"/>
              </w:rPr>
              <w:t xml:space="preserve"> формирования и ведения реестра внеплановых контрольных мероприятий УФК.</w:t>
            </w:r>
            <w:r w:rsidRPr="00BD2C17">
              <w:rPr>
                <w:rFonts w:ascii="Times New Roman" w:eastAsia="Times New Roman" w:hAnsi="Times New Roman" w:cs="Times New Roman"/>
                <w:color w:val="000000"/>
                <w:sz w:val="24"/>
                <w:szCs w:val="24"/>
                <w:lang w:bidi="ru-RU"/>
              </w:rPr>
              <w:t xml:space="preserve"> </w:t>
            </w:r>
          </w:p>
        </w:tc>
        <w:tc>
          <w:tcPr>
            <w:tcW w:w="631" w:type="dxa"/>
            <w:vAlign w:val="center"/>
          </w:tcPr>
          <w:p w:rsidR="000F0145" w:rsidRPr="00DA46CA"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DA46CA" w:rsidRDefault="000F014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9E2DF0"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DA46CA"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0F0145" w:rsidRPr="00DA46CA" w:rsidRDefault="000F0145" w:rsidP="002E233A">
            <w:pPr>
              <w:jc w:val="center"/>
              <w:rPr>
                <w:rFonts w:ascii="Times New Roman" w:hAnsi="Times New Roman" w:cs="Times New Roman"/>
                <w:sz w:val="24"/>
                <w:szCs w:val="24"/>
              </w:rPr>
            </w:pPr>
            <w:r>
              <w:rPr>
                <w:rFonts w:ascii="Times New Roman" w:hAnsi="Times New Roman" w:cs="Times New Roman"/>
                <w:sz w:val="24"/>
                <w:szCs w:val="24"/>
              </w:rPr>
              <w:t>Х</w:t>
            </w:r>
          </w:p>
        </w:tc>
        <w:tc>
          <w:tcPr>
            <w:tcW w:w="531" w:type="dxa"/>
            <w:vAlign w:val="center"/>
          </w:tcPr>
          <w:p w:rsidR="000F0145" w:rsidRPr="009E2DF0"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2004" w:type="dxa"/>
            <w:vAlign w:val="center"/>
          </w:tcPr>
          <w:p w:rsidR="000F0145" w:rsidRDefault="000F0145" w:rsidP="00236229">
            <w:pPr>
              <w:jc w:val="center"/>
            </w:pPr>
            <w:r>
              <w:rPr>
                <w:rFonts w:ascii="Times New Roman" w:hAnsi="Times New Roman" w:cs="Times New Roman"/>
                <w:sz w:val="24"/>
                <w:szCs w:val="24"/>
              </w:rPr>
              <w:t>высокий</w:t>
            </w:r>
          </w:p>
        </w:tc>
      </w:tr>
      <w:tr w:rsidR="000F0145" w:rsidTr="005F1A86">
        <w:tc>
          <w:tcPr>
            <w:tcW w:w="568" w:type="dxa"/>
          </w:tcPr>
          <w:p w:rsidR="000F0145" w:rsidRDefault="000F0145" w:rsidP="00403E51">
            <w:pPr>
              <w:jc w:val="center"/>
              <w:rPr>
                <w:rFonts w:ascii="Times New Roman" w:hAnsi="Times New Roman" w:cs="Times New Roman"/>
                <w:sz w:val="24"/>
                <w:szCs w:val="24"/>
              </w:rPr>
            </w:pPr>
            <w:r>
              <w:rPr>
                <w:rFonts w:ascii="Times New Roman" w:hAnsi="Times New Roman" w:cs="Times New Roman"/>
                <w:sz w:val="24"/>
                <w:szCs w:val="24"/>
              </w:rPr>
              <w:t>1</w:t>
            </w:r>
            <w:r w:rsidR="00403E51">
              <w:rPr>
                <w:rFonts w:ascii="Times New Roman" w:hAnsi="Times New Roman" w:cs="Times New Roman"/>
                <w:sz w:val="24"/>
                <w:szCs w:val="24"/>
              </w:rPr>
              <w:t>4</w:t>
            </w:r>
            <w:r>
              <w:rPr>
                <w:rFonts w:ascii="Times New Roman" w:hAnsi="Times New Roman" w:cs="Times New Roman"/>
                <w:sz w:val="24"/>
                <w:szCs w:val="24"/>
              </w:rPr>
              <w:t>.</w:t>
            </w:r>
          </w:p>
        </w:tc>
        <w:tc>
          <w:tcPr>
            <w:tcW w:w="708" w:type="dxa"/>
            <w:vAlign w:val="center"/>
          </w:tcPr>
          <w:p w:rsidR="000F0145" w:rsidRDefault="000F0145" w:rsidP="007B2661">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0F0145" w:rsidRDefault="000F0145" w:rsidP="00403E51">
            <w:pPr>
              <w:jc w:val="center"/>
              <w:rPr>
                <w:rFonts w:ascii="Times New Roman" w:hAnsi="Times New Roman" w:cs="Times New Roman"/>
                <w:sz w:val="24"/>
                <w:szCs w:val="24"/>
              </w:rPr>
            </w:pPr>
            <w:r>
              <w:rPr>
                <w:rFonts w:ascii="Times New Roman" w:hAnsi="Times New Roman" w:cs="Times New Roman"/>
                <w:sz w:val="24"/>
                <w:szCs w:val="24"/>
              </w:rPr>
              <w:t>1</w:t>
            </w:r>
            <w:r w:rsidR="00403E51">
              <w:rPr>
                <w:rFonts w:ascii="Times New Roman" w:hAnsi="Times New Roman" w:cs="Times New Roman"/>
                <w:sz w:val="24"/>
                <w:szCs w:val="24"/>
              </w:rPr>
              <w:t>4</w:t>
            </w:r>
          </w:p>
        </w:tc>
        <w:tc>
          <w:tcPr>
            <w:tcW w:w="567" w:type="dxa"/>
            <w:vAlign w:val="center"/>
          </w:tcPr>
          <w:p w:rsidR="000F0145" w:rsidRDefault="000F0145"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0F0145" w:rsidRPr="00AC1137" w:rsidRDefault="000F0145" w:rsidP="00BD5821">
            <w:pPr>
              <w:jc w:val="both"/>
              <w:rPr>
                <w:rFonts w:ascii="Times New Roman" w:eastAsia="Times New Roman" w:hAnsi="Times New Roman" w:cs="Times New Roman"/>
                <w:sz w:val="24"/>
                <w:szCs w:val="24"/>
                <w:lang w:eastAsia="ru-RU"/>
              </w:rPr>
            </w:pPr>
            <w:r w:rsidRPr="00AC1137">
              <w:rPr>
                <w:rFonts w:ascii="Times New Roman" w:eastAsia="Calibri" w:hAnsi="Times New Roman" w:cs="Times New Roman"/>
                <w:sz w:val="24"/>
                <w:szCs w:val="24"/>
              </w:rPr>
              <w:t>Неосуществление присвоения</w:t>
            </w:r>
            <w:r w:rsidRPr="00BD2C17">
              <w:rPr>
                <w:rFonts w:ascii="Times New Roman" w:eastAsia="Calibri" w:hAnsi="Times New Roman" w:cs="Times New Roman"/>
                <w:sz w:val="24"/>
                <w:szCs w:val="24"/>
              </w:rPr>
              <w:t xml:space="preserve"> </w:t>
            </w:r>
            <w:r w:rsidRPr="006A3086">
              <w:rPr>
                <w:rFonts w:ascii="Times New Roman" w:eastAsia="Calibri" w:hAnsi="Times New Roman" w:cs="Times New Roman"/>
                <w:sz w:val="24"/>
                <w:szCs w:val="24"/>
              </w:rPr>
              <w:t xml:space="preserve">(мониторинга присвоения в прикладном программном обеспечении) </w:t>
            </w:r>
            <w:r w:rsidRPr="00AC1137">
              <w:rPr>
                <w:rFonts w:ascii="Times New Roman" w:eastAsia="Calibri" w:hAnsi="Times New Roman" w:cs="Times New Roman"/>
                <w:sz w:val="24"/>
                <w:szCs w:val="24"/>
              </w:rPr>
              <w:t xml:space="preserve"> идентификаторов контрольным мероприятиям, проводимым контрольно-ревизионными отделами УФК в установленном порядке</w:t>
            </w:r>
            <w:r w:rsidRPr="00BD2C17">
              <w:rPr>
                <w:rFonts w:ascii="Times New Roman" w:eastAsia="Calibri" w:hAnsi="Times New Roman" w:cs="Times New Roman"/>
                <w:sz w:val="24"/>
                <w:szCs w:val="24"/>
              </w:rPr>
              <w:t xml:space="preserve">, и </w:t>
            </w:r>
            <w:proofErr w:type="gramStart"/>
            <w:r w:rsidRPr="00BD2C17">
              <w:rPr>
                <w:rFonts w:ascii="Times New Roman" w:eastAsia="Calibri" w:hAnsi="Times New Roman" w:cs="Times New Roman"/>
                <w:sz w:val="24"/>
                <w:szCs w:val="24"/>
              </w:rPr>
              <w:t>контроля</w:t>
            </w:r>
            <w:r w:rsidRPr="00AC1137">
              <w:rPr>
                <w:rFonts w:ascii="Times New Roman" w:eastAsia="Calibri" w:hAnsi="Times New Roman" w:cs="Times New Roman"/>
                <w:sz w:val="24"/>
                <w:szCs w:val="24"/>
              </w:rPr>
              <w:t xml:space="preserve"> за</w:t>
            </w:r>
            <w:proofErr w:type="gramEnd"/>
            <w:r w:rsidRPr="00AC1137">
              <w:rPr>
                <w:rFonts w:ascii="Times New Roman" w:eastAsia="Calibri" w:hAnsi="Times New Roman" w:cs="Times New Roman"/>
                <w:sz w:val="24"/>
                <w:szCs w:val="24"/>
              </w:rPr>
              <w:t xml:space="preserve"> их указанием в документах, формируемым</w:t>
            </w:r>
            <w:r w:rsidRPr="006A3086">
              <w:rPr>
                <w:rFonts w:ascii="Times New Roman" w:eastAsia="Calibri" w:hAnsi="Times New Roman" w:cs="Times New Roman"/>
                <w:sz w:val="24"/>
                <w:szCs w:val="24"/>
              </w:rPr>
              <w:t xml:space="preserve"> в ходе и</w:t>
            </w:r>
            <w:r w:rsidRPr="00AC1137">
              <w:rPr>
                <w:rFonts w:ascii="Times New Roman" w:eastAsia="Calibri" w:hAnsi="Times New Roman" w:cs="Times New Roman"/>
                <w:sz w:val="24"/>
                <w:szCs w:val="24"/>
              </w:rPr>
              <w:t xml:space="preserve"> по результатам контрольных мероприятий.</w:t>
            </w:r>
          </w:p>
        </w:tc>
        <w:tc>
          <w:tcPr>
            <w:tcW w:w="631" w:type="dxa"/>
            <w:vAlign w:val="center"/>
          </w:tcPr>
          <w:p w:rsidR="000F0145" w:rsidRPr="00DA46CA"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DA46CA" w:rsidRDefault="000F0145" w:rsidP="002E233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9E2DF0"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8A085E" w:rsidRDefault="000F0145" w:rsidP="00236229">
            <w:pPr>
              <w:jc w:val="center"/>
              <w:rPr>
                <w:rFonts w:ascii="Times New Roman" w:hAnsi="Times New Roman" w:cs="Times New Roman"/>
                <w:sz w:val="24"/>
                <w:szCs w:val="24"/>
              </w:rPr>
            </w:pPr>
            <w:r>
              <w:rPr>
                <w:rFonts w:ascii="Times New Roman" w:hAnsi="Times New Roman"/>
                <w:sz w:val="24"/>
                <w:szCs w:val="24"/>
              </w:rPr>
              <w:t>Х</w:t>
            </w:r>
          </w:p>
        </w:tc>
        <w:tc>
          <w:tcPr>
            <w:tcW w:w="531" w:type="dxa"/>
            <w:vAlign w:val="center"/>
          </w:tcPr>
          <w:p w:rsidR="000F0145" w:rsidRDefault="000F0145" w:rsidP="00236229">
            <w:pPr>
              <w:jc w:val="center"/>
            </w:pPr>
            <w:r>
              <w:rPr>
                <w:rFonts w:ascii="Times New Roman" w:hAnsi="Times New Roman"/>
                <w:sz w:val="24"/>
                <w:szCs w:val="24"/>
              </w:rPr>
              <w:t>–</w:t>
            </w:r>
          </w:p>
        </w:tc>
        <w:tc>
          <w:tcPr>
            <w:tcW w:w="531" w:type="dxa"/>
            <w:vAlign w:val="center"/>
          </w:tcPr>
          <w:p w:rsidR="000F0145" w:rsidRDefault="000F0145" w:rsidP="00236229">
            <w:pPr>
              <w:jc w:val="center"/>
            </w:pPr>
            <w:r>
              <w:rPr>
                <w:rFonts w:ascii="Times New Roman" w:hAnsi="Times New Roman"/>
                <w:sz w:val="24"/>
                <w:szCs w:val="24"/>
              </w:rPr>
              <w:t>–</w:t>
            </w:r>
          </w:p>
        </w:tc>
        <w:tc>
          <w:tcPr>
            <w:tcW w:w="2004" w:type="dxa"/>
            <w:vAlign w:val="center"/>
          </w:tcPr>
          <w:p w:rsidR="000F0145" w:rsidRDefault="000F0145" w:rsidP="00BD5821">
            <w:pPr>
              <w:jc w:val="center"/>
            </w:pPr>
            <w:r>
              <w:rPr>
                <w:rFonts w:ascii="Times New Roman" w:hAnsi="Times New Roman" w:cs="Times New Roman"/>
                <w:sz w:val="24"/>
                <w:szCs w:val="24"/>
              </w:rPr>
              <w:t xml:space="preserve">высокий </w:t>
            </w:r>
          </w:p>
        </w:tc>
      </w:tr>
      <w:tr w:rsidR="000F0145" w:rsidTr="005F1A86">
        <w:tc>
          <w:tcPr>
            <w:tcW w:w="568" w:type="dxa"/>
          </w:tcPr>
          <w:p w:rsidR="000F0145" w:rsidRDefault="000F0145" w:rsidP="00403E51">
            <w:pPr>
              <w:jc w:val="center"/>
              <w:rPr>
                <w:rFonts w:ascii="Times New Roman" w:hAnsi="Times New Roman" w:cs="Times New Roman"/>
                <w:sz w:val="24"/>
                <w:szCs w:val="24"/>
              </w:rPr>
            </w:pPr>
            <w:r>
              <w:rPr>
                <w:rFonts w:ascii="Times New Roman" w:hAnsi="Times New Roman" w:cs="Times New Roman"/>
                <w:sz w:val="24"/>
                <w:szCs w:val="24"/>
              </w:rPr>
              <w:t>1</w:t>
            </w:r>
            <w:r w:rsidR="00403E51">
              <w:rPr>
                <w:rFonts w:ascii="Times New Roman" w:hAnsi="Times New Roman" w:cs="Times New Roman"/>
                <w:sz w:val="24"/>
                <w:szCs w:val="24"/>
              </w:rPr>
              <w:t>5</w:t>
            </w:r>
            <w:r>
              <w:rPr>
                <w:rFonts w:ascii="Times New Roman" w:hAnsi="Times New Roman" w:cs="Times New Roman"/>
                <w:sz w:val="24"/>
                <w:szCs w:val="24"/>
              </w:rPr>
              <w:t>.</w:t>
            </w:r>
          </w:p>
        </w:tc>
        <w:tc>
          <w:tcPr>
            <w:tcW w:w="708" w:type="dxa"/>
            <w:vAlign w:val="center"/>
          </w:tcPr>
          <w:p w:rsidR="000F0145" w:rsidRDefault="000F0145" w:rsidP="007B2661">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0F0145" w:rsidRDefault="000F0145" w:rsidP="00403E51">
            <w:pPr>
              <w:jc w:val="center"/>
              <w:rPr>
                <w:rFonts w:ascii="Times New Roman" w:hAnsi="Times New Roman" w:cs="Times New Roman"/>
                <w:sz w:val="24"/>
                <w:szCs w:val="24"/>
              </w:rPr>
            </w:pPr>
            <w:r>
              <w:rPr>
                <w:rFonts w:ascii="Times New Roman" w:hAnsi="Times New Roman" w:cs="Times New Roman"/>
                <w:sz w:val="24"/>
                <w:szCs w:val="24"/>
              </w:rPr>
              <w:t>1</w:t>
            </w:r>
            <w:r w:rsidR="00403E51">
              <w:rPr>
                <w:rFonts w:ascii="Times New Roman" w:hAnsi="Times New Roman" w:cs="Times New Roman"/>
                <w:sz w:val="24"/>
                <w:szCs w:val="24"/>
              </w:rPr>
              <w:t>5</w:t>
            </w:r>
          </w:p>
        </w:tc>
        <w:tc>
          <w:tcPr>
            <w:tcW w:w="567" w:type="dxa"/>
            <w:vAlign w:val="center"/>
          </w:tcPr>
          <w:p w:rsidR="000F0145" w:rsidRDefault="000F0145"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0F0145" w:rsidRPr="00B0647A" w:rsidRDefault="000F0145" w:rsidP="00B0647A">
            <w:pPr>
              <w:tabs>
                <w:tab w:val="left" w:pos="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Нео</w:t>
            </w:r>
            <w:r w:rsidRPr="00B0647A">
              <w:rPr>
                <w:rFonts w:ascii="Times New Roman" w:eastAsia="Calibri" w:hAnsi="Times New Roman" w:cs="Times New Roman"/>
                <w:sz w:val="24"/>
                <w:szCs w:val="24"/>
              </w:rPr>
              <w:t>существление информационного и организационно-технического обеспечения деятельности контрольной комиссии УФК, мониторинг</w:t>
            </w:r>
            <w:r>
              <w:rPr>
                <w:rFonts w:ascii="Times New Roman" w:eastAsia="Calibri" w:hAnsi="Times New Roman" w:cs="Times New Roman"/>
                <w:sz w:val="24"/>
                <w:szCs w:val="24"/>
              </w:rPr>
              <w:t>а</w:t>
            </w:r>
            <w:r w:rsidRPr="00B0647A">
              <w:rPr>
                <w:rFonts w:ascii="Times New Roman" w:eastAsia="Calibri" w:hAnsi="Times New Roman" w:cs="Times New Roman"/>
                <w:sz w:val="24"/>
                <w:szCs w:val="24"/>
              </w:rPr>
              <w:t xml:space="preserve"> исполнения решений руководителя </w:t>
            </w:r>
            <w:r w:rsidRPr="006A3086">
              <w:rPr>
                <w:rFonts w:ascii="Times New Roman" w:eastAsia="Calibri" w:hAnsi="Times New Roman" w:cs="Times New Roman"/>
                <w:sz w:val="24"/>
                <w:szCs w:val="24"/>
              </w:rPr>
              <w:t>(заместителя руководителя)</w:t>
            </w:r>
            <w:r>
              <w:rPr>
                <w:rFonts w:ascii="Times New Roman" w:eastAsia="Calibri" w:hAnsi="Times New Roman" w:cs="Times New Roman"/>
                <w:sz w:val="28"/>
                <w:szCs w:val="28"/>
              </w:rPr>
              <w:t xml:space="preserve"> </w:t>
            </w:r>
            <w:r w:rsidRPr="00B0647A">
              <w:rPr>
                <w:rFonts w:ascii="Times New Roman" w:eastAsia="Calibri" w:hAnsi="Times New Roman" w:cs="Times New Roman"/>
                <w:sz w:val="24"/>
                <w:szCs w:val="24"/>
              </w:rPr>
              <w:t>УФК, принятых по предложениям контрольной комиссии УФК.</w:t>
            </w:r>
          </w:p>
        </w:tc>
        <w:tc>
          <w:tcPr>
            <w:tcW w:w="631" w:type="dxa"/>
            <w:vAlign w:val="center"/>
          </w:tcPr>
          <w:p w:rsidR="000F0145" w:rsidRPr="006711D3"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6711D3" w:rsidRDefault="000F014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DA46CA"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8A085E" w:rsidRDefault="000F0145" w:rsidP="002E233A">
            <w:pPr>
              <w:jc w:val="center"/>
              <w:rPr>
                <w:rFonts w:ascii="Times New Roman" w:hAnsi="Times New Roman" w:cs="Times New Roman"/>
                <w:sz w:val="24"/>
                <w:szCs w:val="24"/>
              </w:rPr>
            </w:pPr>
            <w:r>
              <w:rPr>
                <w:rFonts w:ascii="Times New Roman" w:hAnsi="Times New Roman"/>
                <w:sz w:val="24"/>
                <w:szCs w:val="24"/>
              </w:rPr>
              <w:t>Х</w:t>
            </w:r>
          </w:p>
        </w:tc>
        <w:tc>
          <w:tcPr>
            <w:tcW w:w="531" w:type="dxa"/>
            <w:vAlign w:val="center"/>
          </w:tcPr>
          <w:p w:rsidR="000F0145" w:rsidRDefault="000F0145" w:rsidP="002E233A">
            <w:pPr>
              <w:jc w:val="center"/>
            </w:pPr>
            <w:r>
              <w:rPr>
                <w:rFonts w:ascii="Times New Roman" w:hAnsi="Times New Roman"/>
                <w:sz w:val="24"/>
                <w:szCs w:val="24"/>
              </w:rPr>
              <w:t>–</w:t>
            </w:r>
          </w:p>
        </w:tc>
        <w:tc>
          <w:tcPr>
            <w:tcW w:w="531" w:type="dxa"/>
            <w:vAlign w:val="center"/>
          </w:tcPr>
          <w:p w:rsidR="000F0145" w:rsidRDefault="000F0145" w:rsidP="002E233A">
            <w:pPr>
              <w:jc w:val="center"/>
            </w:pPr>
            <w:r>
              <w:rPr>
                <w:rFonts w:ascii="Times New Roman" w:hAnsi="Times New Roman"/>
                <w:sz w:val="24"/>
                <w:szCs w:val="24"/>
              </w:rPr>
              <w:t>–</w:t>
            </w:r>
          </w:p>
        </w:tc>
        <w:tc>
          <w:tcPr>
            <w:tcW w:w="2004" w:type="dxa"/>
            <w:vAlign w:val="center"/>
          </w:tcPr>
          <w:p w:rsidR="000F0145" w:rsidRPr="008A085E" w:rsidRDefault="000F0145" w:rsidP="00236229">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0F0145" w:rsidTr="005F1A86">
        <w:tc>
          <w:tcPr>
            <w:tcW w:w="568" w:type="dxa"/>
          </w:tcPr>
          <w:p w:rsidR="000F0145" w:rsidRPr="00C4674E" w:rsidRDefault="000F0145" w:rsidP="00403E51">
            <w:pPr>
              <w:jc w:val="center"/>
              <w:rPr>
                <w:rFonts w:ascii="Times New Roman" w:hAnsi="Times New Roman" w:cs="Times New Roman"/>
                <w:sz w:val="24"/>
                <w:szCs w:val="24"/>
              </w:rPr>
            </w:pPr>
            <w:r w:rsidRPr="00C4674E">
              <w:rPr>
                <w:rFonts w:ascii="Times New Roman" w:hAnsi="Times New Roman" w:cs="Times New Roman"/>
                <w:sz w:val="24"/>
                <w:szCs w:val="24"/>
              </w:rPr>
              <w:t>1</w:t>
            </w:r>
            <w:r w:rsidR="00403E51">
              <w:rPr>
                <w:rFonts w:ascii="Times New Roman" w:hAnsi="Times New Roman" w:cs="Times New Roman"/>
                <w:sz w:val="24"/>
                <w:szCs w:val="24"/>
              </w:rPr>
              <w:t>6</w:t>
            </w:r>
            <w:r w:rsidRPr="00C4674E">
              <w:rPr>
                <w:rFonts w:ascii="Times New Roman" w:hAnsi="Times New Roman" w:cs="Times New Roman"/>
                <w:sz w:val="24"/>
                <w:szCs w:val="24"/>
              </w:rPr>
              <w:t>.</w:t>
            </w:r>
          </w:p>
        </w:tc>
        <w:tc>
          <w:tcPr>
            <w:tcW w:w="708" w:type="dxa"/>
            <w:vAlign w:val="center"/>
          </w:tcPr>
          <w:p w:rsidR="000F0145" w:rsidRPr="00FF4C24" w:rsidRDefault="000F0145" w:rsidP="007B2661">
            <w:pPr>
              <w:jc w:val="center"/>
              <w:rPr>
                <w:rFonts w:ascii="Times New Roman" w:hAnsi="Times New Roman" w:cs="Times New Roman"/>
                <w:sz w:val="24"/>
                <w:szCs w:val="24"/>
              </w:rPr>
            </w:pPr>
            <w:r w:rsidRPr="00FF4C24">
              <w:rPr>
                <w:rFonts w:ascii="Times New Roman" w:hAnsi="Times New Roman" w:cs="Times New Roman"/>
                <w:sz w:val="24"/>
                <w:szCs w:val="24"/>
              </w:rPr>
              <w:t>18</w:t>
            </w:r>
          </w:p>
        </w:tc>
        <w:tc>
          <w:tcPr>
            <w:tcW w:w="567" w:type="dxa"/>
            <w:vAlign w:val="center"/>
          </w:tcPr>
          <w:p w:rsidR="000F0145" w:rsidRPr="00FF4C24" w:rsidRDefault="000F0145" w:rsidP="00403E51">
            <w:pPr>
              <w:jc w:val="center"/>
              <w:rPr>
                <w:rFonts w:ascii="Times New Roman" w:hAnsi="Times New Roman" w:cs="Times New Roman"/>
                <w:sz w:val="24"/>
                <w:szCs w:val="24"/>
              </w:rPr>
            </w:pPr>
            <w:r w:rsidRPr="00FF4C24">
              <w:rPr>
                <w:rFonts w:ascii="Times New Roman" w:hAnsi="Times New Roman" w:cs="Times New Roman"/>
                <w:sz w:val="24"/>
                <w:szCs w:val="24"/>
              </w:rPr>
              <w:t>1</w:t>
            </w:r>
            <w:r w:rsidR="00403E51">
              <w:rPr>
                <w:rFonts w:ascii="Times New Roman" w:hAnsi="Times New Roman" w:cs="Times New Roman"/>
                <w:sz w:val="24"/>
                <w:szCs w:val="24"/>
              </w:rPr>
              <w:t>6</w:t>
            </w:r>
          </w:p>
        </w:tc>
        <w:tc>
          <w:tcPr>
            <w:tcW w:w="567" w:type="dxa"/>
            <w:vAlign w:val="center"/>
          </w:tcPr>
          <w:p w:rsidR="000F0145" w:rsidRPr="00C4674E" w:rsidRDefault="000F0145" w:rsidP="007B2661">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6591" w:type="dxa"/>
          </w:tcPr>
          <w:p w:rsidR="000F0145" w:rsidRPr="00B0647A" w:rsidRDefault="000F0145" w:rsidP="00BD5821">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Несвоевременное в</w:t>
            </w:r>
            <w:r w:rsidRPr="00B0647A">
              <w:rPr>
                <w:rFonts w:ascii="Times New Roman" w:eastAsia="Calibri" w:hAnsi="Times New Roman" w:cs="Times New Roman"/>
                <w:sz w:val="24"/>
                <w:szCs w:val="24"/>
              </w:rPr>
              <w:t xml:space="preserve">ыполнение решений руководства Федерального казначейства по предложениям контрольной комиссии Федерального казначейства, </w:t>
            </w:r>
            <w:r>
              <w:rPr>
                <w:rFonts w:ascii="Times New Roman" w:eastAsia="Calibri" w:hAnsi="Times New Roman" w:cs="Times New Roman"/>
                <w:sz w:val="24"/>
                <w:szCs w:val="24"/>
              </w:rPr>
              <w:t xml:space="preserve">неосуществление </w:t>
            </w:r>
            <w:proofErr w:type="gramStart"/>
            <w:r w:rsidRPr="00B0647A">
              <w:rPr>
                <w:rFonts w:ascii="Times New Roman" w:eastAsia="Calibri" w:hAnsi="Times New Roman" w:cs="Times New Roman"/>
                <w:sz w:val="24"/>
                <w:szCs w:val="24"/>
              </w:rPr>
              <w:t>контрол</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за</w:t>
            </w:r>
            <w:proofErr w:type="gramEnd"/>
            <w:r w:rsidRPr="00B0647A">
              <w:rPr>
                <w:rFonts w:ascii="Times New Roman" w:eastAsia="Calibri" w:hAnsi="Times New Roman" w:cs="Times New Roman"/>
                <w:sz w:val="24"/>
                <w:szCs w:val="24"/>
              </w:rPr>
              <w:t xml:space="preserve"> выполнением таких решений контрольно-ревизионными отделами УФК.</w:t>
            </w:r>
          </w:p>
        </w:tc>
        <w:tc>
          <w:tcPr>
            <w:tcW w:w="631" w:type="dxa"/>
            <w:vAlign w:val="center"/>
          </w:tcPr>
          <w:p w:rsidR="000F0145" w:rsidRPr="00EF74CE"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6711D3" w:rsidRDefault="000F014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DA46CA"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8A085E" w:rsidRDefault="000F0145" w:rsidP="00236229">
            <w:pPr>
              <w:jc w:val="center"/>
              <w:rPr>
                <w:rFonts w:ascii="Times New Roman" w:hAnsi="Times New Roman" w:cs="Times New Roman"/>
                <w:sz w:val="24"/>
                <w:szCs w:val="24"/>
              </w:rPr>
            </w:pPr>
            <w:r>
              <w:rPr>
                <w:rFonts w:ascii="Times New Roman" w:hAnsi="Times New Roman"/>
                <w:sz w:val="24"/>
                <w:szCs w:val="24"/>
              </w:rPr>
              <w:t>Х</w:t>
            </w:r>
          </w:p>
        </w:tc>
        <w:tc>
          <w:tcPr>
            <w:tcW w:w="531" w:type="dxa"/>
            <w:vAlign w:val="center"/>
          </w:tcPr>
          <w:p w:rsidR="000F0145" w:rsidRPr="008A085E" w:rsidRDefault="000F0145" w:rsidP="00236229">
            <w:pPr>
              <w:jc w:val="center"/>
              <w:rPr>
                <w:rFonts w:ascii="Times New Roman" w:hAnsi="Times New Roman" w:cs="Times New Roman"/>
                <w:sz w:val="24"/>
                <w:szCs w:val="24"/>
              </w:rPr>
            </w:pPr>
            <w:r>
              <w:rPr>
                <w:rFonts w:ascii="Times New Roman" w:hAnsi="Times New Roman"/>
                <w:sz w:val="24"/>
                <w:szCs w:val="24"/>
              </w:rPr>
              <w:t>–</w:t>
            </w:r>
          </w:p>
        </w:tc>
        <w:tc>
          <w:tcPr>
            <w:tcW w:w="531" w:type="dxa"/>
            <w:vAlign w:val="center"/>
          </w:tcPr>
          <w:p w:rsidR="000F0145" w:rsidRPr="008A085E" w:rsidRDefault="000F0145" w:rsidP="00236229">
            <w:pPr>
              <w:jc w:val="center"/>
              <w:rPr>
                <w:rFonts w:ascii="Times New Roman" w:hAnsi="Times New Roman" w:cs="Times New Roman"/>
                <w:sz w:val="24"/>
                <w:szCs w:val="24"/>
              </w:rPr>
            </w:pPr>
            <w:r>
              <w:rPr>
                <w:rFonts w:ascii="Times New Roman" w:hAnsi="Times New Roman"/>
                <w:sz w:val="24"/>
                <w:szCs w:val="24"/>
              </w:rPr>
              <w:t>–</w:t>
            </w:r>
          </w:p>
        </w:tc>
        <w:tc>
          <w:tcPr>
            <w:tcW w:w="2004" w:type="dxa"/>
            <w:vAlign w:val="center"/>
          </w:tcPr>
          <w:p w:rsidR="000F0145" w:rsidRPr="008A085E" w:rsidRDefault="000F0145" w:rsidP="00236229">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0F0145" w:rsidTr="005F1A86">
        <w:tc>
          <w:tcPr>
            <w:tcW w:w="568" w:type="dxa"/>
          </w:tcPr>
          <w:p w:rsidR="000F0145" w:rsidRPr="00C4674E" w:rsidRDefault="000F0145" w:rsidP="00403E51">
            <w:pPr>
              <w:jc w:val="center"/>
              <w:rPr>
                <w:rFonts w:ascii="Times New Roman" w:hAnsi="Times New Roman" w:cs="Times New Roman"/>
                <w:sz w:val="24"/>
                <w:szCs w:val="24"/>
              </w:rPr>
            </w:pPr>
            <w:r>
              <w:rPr>
                <w:rFonts w:ascii="Times New Roman" w:hAnsi="Times New Roman" w:cs="Times New Roman"/>
                <w:sz w:val="24"/>
                <w:szCs w:val="24"/>
              </w:rPr>
              <w:t>1</w:t>
            </w:r>
            <w:r w:rsidR="00403E51">
              <w:rPr>
                <w:rFonts w:ascii="Times New Roman" w:hAnsi="Times New Roman" w:cs="Times New Roman"/>
                <w:sz w:val="24"/>
                <w:szCs w:val="24"/>
              </w:rPr>
              <w:t>7</w:t>
            </w:r>
            <w:r>
              <w:rPr>
                <w:rFonts w:ascii="Times New Roman" w:hAnsi="Times New Roman" w:cs="Times New Roman"/>
                <w:sz w:val="24"/>
                <w:szCs w:val="24"/>
              </w:rPr>
              <w:t>.</w:t>
            </w:r>
          </w:p>
        </w:tc>
        <w:tc>
          <w:tcPr>
            <w:tcW w:w="708" w:type="dxa"/>
            <w:vAlign w:val="center"/>
          </w:tcPr>
          <w:p w:rsidR="000F0145" w:rsidRPr="00FF4C24" w:rsidRDefault="000F0145" w:rsidP="003A67E4">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0F0145" w:rsidRPr="00C4674E" w:rsidRDefault="000F0145" w:rsidP="00403E51">
            <w:pPr>
              <w:jc w:val="center"/>
              <w:rPr>
                <w:rFonts w:ascii="Times New Roman" w:hAnsi="Times New Roman" w:cs="Times New Roman"/>
                <w:sz w:val="24"/>
                <w:szCs w:val="24"/>
              </w:rPr>
            </w:pPr>
            <w:r>
              <w:rPr>
                <w:rFonts w:ascii="Times New Roman" w:hAnsi="Times New Roman" w:cs="Times New Roman"/>
                <w:sz w:val="24"/>
                <w:szCs w:val="24"/>
              </w:rPr>
              <w:t>1</w:t>
            </w:r>
            <w:r w:rsidR="00403E51">
              <w:rPr>
                <w:rFonts w:ascii="Times New Roman" w:hAnsi="Times New Roman" w:cs="Times New Roman"/>
                <w:sz w:val="24"/>
                <w:szCs w:val="24"/>
              </w:rPr>
              <w:t>7</w:t>
            </w:r>
          </w:p>
        </w:tc>
        <w:tc>
          <w:tcPr>
            <w:tcW w:w="567" w:type="dxa"/>
            <w:vAlign w:val="center"/>
          </w:tcPr>
          <w:p w:rsidR="000F0145" w:rsidRPr="00C4674E" w:rsidRDefault="000F0145" w:rsidP="003A67E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0F0145" w:rsidRPr="00B0647A" w:rsidRDefault="000F0145" w:rsidP="00BD5821">
            <w:pPr>
              <w:tabs>
                <w:tab w:val="left" w:pos="1560"/>
              </w:tabs>
              <w:contextualSpacing/>
              <w:jc w:val="both"/>
              <w:rPr>
                <w:rFonts w:ascii="Times New Roman" w:hAnsi="Times New Roman" w:cs="Times New Roman"/>
                <w:sz w:val="24"/>
                <w:szCs w:val="24"/>
              </w:rPr>
            </w:pPr>
            <w:proofErr w:type="gramStart"/>
            <w:r>
              <w:rPr>
                <w:rFonts w:ascii="Times New Roman" w:eastAsia="Times New Roman" w:hAnsi="Times New Roman" w:cs="Times New Roman"/>
                <w:sz w:val="24"/>
                <w:szCs w:val="24"/>
              </w:rPr>
              <w:t>Нес</w:t>
            </w:r>
            <w:r w:rsidRPr="00B0647A">
              <w:rPr>
                <w:rFonts w:ascii="Times New Roman" w:eastAsia="Times New Roman" w:hAnsi="Times New Roman" w:cs="Times New Roman"/>
                <w:sz w:val="24"/>
                <w:szCs w:val="24"/>
              </w:rPr>
              <w:t xml:space="preserve">облюдение форм и требований к содержанию документов, установленных приказом Федерального казначейства от 29 июля 2016 г. № 12н «Об утверждении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 </w:t>
            </w:r>
            <w:r w:rsidRPr="00B0647A">
              <w:rPr>
                <w:rFonts w:ascii="Times New Roman" w:eastAsia="Calibri" w:hAnsi="Times New Roman" w:cs="Times New Roman"/>
                <w:sz w:val="24"/>
                <w:szCs w:val="24"/>
              </w:rPr>
              <w:t>(зарегистрирован в Министерстве юстиции Российской Федерации</w:t>
            </w:r>
            <w:r>
              <w:rPr>
                <w:rFonts w:ascii="Times New Roman" w:eastAsia="Calibri" w:hAnsi="Times New Roman" w:cs="Times New Roman"/>
                <w:sz w:val="24"/>
                <w:szCs w:val="24"/>
              </w:rPr>
              <w:t xml:space="preserve"> </w:t>
            </w:r>
            <w:r w:rsidRPr="00B0647A">
              <w:rPr>
                <w:rFonts w:ascii="Times New Roman" w:eastAsia="Calibri" w:hAnsi="Times New Roman" w:cs="Times New Roman"/>
                <w:sz w:val="24"/>
                <w:szCs w:val="24"/>
              </w:rPr>
              <w:t>23 августа 2016 г., регистрационный номер 43334</w:t>
            </w:r>
            <w:r w:rsidR="005C2215" w:rsidRPr="005C2215">
              <w:rPr>
                <w:rFonts w:ascii="Times New Roman" w:eastAsia="Calibri" w:hAnsi="Times New Roman" w:cs="Times New Roman"/>
                <w:sz w:val="24"/>
                <w:szCs w:val="24"/>
              </w:rPr>
              <w:t>;</w:t>
            </w:r>
            <w:proofErr w:type="gramEnd"/>
            <w:r w:rsidR="005C2215" w:rsidRPr="00BA4D75">
              <w:rPr>
                <w:rFonts w:ascii="Times New Roman" w:eastAsia="Times New Roman" w:hAnsi="Times New Roman" w:cs="Times New Roman"/>
                <w:sz w:val="24"/>
                <w:szCs w:val="24"/>
                <w:lang w:eastAsia="ru-RU"/>
              </w:rPr>
              <w:t xml:space="preserve"> Официальный интернет-портал правовой информации </w:t>
            </w:r>
            <w:hyperlink r:id="rId13" w:history="1">
              <w:r w:rsidR="005C2215" w:rsidRPr="00BA4D75">
                <w:rPr>
                  <w:rFonts w:ascii="Times New Roman" w:eastAsia="Times New Roman" w:hAnsi="Times New Roman" w:cs="Times New Roman"/>
                  <w:sz w:val="24"/>
                  <w:szCs w:val="24"/>
                  <w:lang w:eastAsia="ru-RU"/>
                </w:rPr>
                <w:t>http://www.pravo.gov.ru</w:t>
              </w:r>
            </w:hyperlink>
            <w:r w:rsidR="005C2215" w:rsidRPr="00BA4D75">
              <w:rPr>
                <w:rFonts w:ascii="Times New Roman" w:eastAsia="Times New Roman" w:hAnsi="Times New Roman" w:cs="Times New Roman"/>
                <w:sz w:val="24"/>
                <w:szCs w:val="24"/>
                <w:lang w:eastAsia="ru-RU"/>
              </w:rPr>
              <w:t xml:space="preserve">, </w:t>
            </w:r>
            <w:r w:rsidR="005C2215">
              <w:rPr>
                <w:rFonts w:ascii="Times New Roman" w:eastAsia="Times New Roman" w:hAnsi="Times New Roman" w:cs="Times New Roman"/>
                <w:sz w:val="24"/>
                <w:szCs w:val="24"/>
                <w:lang w:eastAsia="ru-RU"/>
              </w:rPr>
              <w:br/>
            </w:r>
            <w:r w:rsidR="005C2215" w:rsidRPr="00BA4D75">
              <w:rPr>
                <w:rFonts w:ascii="Times New Roman" w:eastAsia="Times New Roman" w:hAnsi="Times New Roman" w:cs="Times New Roman"/>
                <w:sz w:val="24"/>
                <w:szCs w:val="24"/>
                <w:lang w:eastAsia="ru-RU"/>
              </w:rPr>
              <w:t>23 августа 2016 г</w:t>
            </w:r>
            <w:r w:rsidRPr="005C2215">
              <w:rPr>
                <w:rFonts w:ascii="Times New Roman" w:eastAsia="Calibri" w:hAnsi="Times New Roman" w:cs="Times New Roman"/>
                <w:sz w:val="24"/>
                <w:szCs w:val="24"/>
              </w:rPr>
              <w:t>).</w:t>
            </w:r>
          </w:p>
        </w:tc>
        <w:tc>
          <w:tcPr>
            <w:tcW w:w="631" w:type="dxa"/>
            <w:vAlign w:val="center"/>
          </w:tcPr>
          <w:p w:rsidR="000F0145" w:rsidRPr="00EF74CE" w:rsidRDefault="000F0145" w:rsidP="003A67E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6711D3" w:rsidRDefault="000F0145" w:rsidP="003A67E4">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DA46CA" w:rsidRDefault="000F0145" w:rsidP="003A67E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EF74CE"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0F0145" w:rsidRPr="006711D3" w:rsidRDefault="000F0145" w:rsidP="002E233A">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0F0145" w:rsidRPr="00DA46CA"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2004" w:type="dxa"/>
            <w:vAlign w:val="center"/>
          </w:tcPr>
          <w:p w:rsidR="000F0145" w:rsidRPr="008A085E" w:rsidRDefault="000F0145" w:rsidP="003A67E4">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0F0145" w:rsidTr="005F1A86">
        <w:tc>
          <w:tcPr>
            <w:tcW w:w="568" w:type="dxa"/>
            <w:vMerge w:val="restart"/>
          </w:tcPr>
          <w:p w:rsidR="000F0145" w:rsidRPr="00C4674E" w:rsidRDefault="000F0145" w:rsidP="00403E51">
            <w:pPr>
              <w:jc w:val="center"/>
              <w:rPr>
                <w:rFonts w:ascii="Times New Roman" w:hAnsi="Times New Roman" w:cs="Times New Roman"/>
                <w:sz w:val="24"/>
                <w:szCs w:val="24"/>
              </w:rPr>
            </w:pPr>
            <w:r>
              <w:rPr>
                <w:rFonts w:ascii="Times New Roman" w:hAnsi="Times New Roman" w:cs="Times New Roman"/>
                <w:sz w:val="24"/>
                <w:szCs w:val="24"/>
              </w:rPr>
              <w:t>1</w:t>
            </w:r>
            <w:r w:rsidR="00403E51">
              <w:rPr>
                <w:rFonts w:ascii="Times New Roman" w:hAnsi="Times New Roman" w:cs="Times New Roman"/>
                <w:sz w:val="24"/>
                <w:szCs w:val="24"/>
              </w:rPr>
              <w:t>8</w:t>
            </w:r>
            <w:r>
              <w:rPr>
                <w:rFonts w:ascii="Times New Roman" w:hAnsi="Times New Roman" w:cs="Times New Roman"/>
                <w:sz w:val="24"/>
                <w:szCs w:val="24"/>
              </w:rPr>
              <w:t>.</w:t>
            </w:r>
          </w:p>
        </w:tc>
        <w:tc>
          <w:tcPr>
            <w:tcW w:w="13819" w:type="dxa"/>
            <w:gridSpan w:val="11"/>
            <w:vAlign w:val="center"/>
          </w:tcPr>
          <w:p w:rsidR="000F0145" w:rsidRPr="008A085E" w:rsidRDefault="000F0145" w:rsidP="00897146">
            <w:pPr>
              <w:jc w:val="both"/>
              <w:rPr>
                <w:rFonts w:ascii="Times New Roman" w:hAnsi="Times New Roman" w:cs="Times New Roman"/>
                <w:sz w:val="24"/>
                <w:szCs w:val="24"/>
              </w:rPr>
            </w:pPr>
            <w:r>
              <w:rPr>
                <w:rFonts w:ascii="Times New Roman" w:eastAsia="Calibri" w:hAnsi="Times New Roman" w:cs="Times New Roman"/>
                <w:sz w:val="24"/>
                <w:szCs w:val="24"/>
              </w:rPr>
              <w:t>Нео</w:t>
            </w:r>
            <w:r w:rsidRPr="00B0647A">
              <w:rPr>
                <w:rFonts w:ascii="Times New Roman" w:eastAsia="Calibri" w:hAnsi="Times New Roman" w:cs="Times New Roman"/>
                <w:sz w:val="24"/>
                <w:szCs w:val="24"/>
              </w:rPr>
              <w:t xml:space="preserve">существление проверки и свода данных контрольно-ревизионных отделов УФК, </w:t>
            </w:r>
            <w:proofErr w:type="spellStart"/>
            <w:r>
              <w:rPr>
                <w:rFonts w:ascii="Times New Roman" w:eastAsia="Calibri" w:hAnsi="Times New Roman" w:cs="Times New Roman"/>
                <w:sz w:val="24"/>
                <w:szCs w:val="24"/>
              </w:rPr>
              <w:t>не</w:t>
            </w:r>
            <w:r w:rsidRPr="00B0647A">
              <w:rPr>
                <w:rFonts w:ascii="Times New Roman" w:eastAsia="Calibri" w:hAnsi="Times New Roman" w:cs="Times New Roman"/>
                <w:sz w:val="24"/>
                <w:szCs w:val="24"/>
              </w:rPr>
              <w:t>формирование</w:t>
            </w:r>
            <w:proofErr w:type="spellEnd"/>
            <w:r w:rsidRPr="00B0647A">
              <w:rPr>
                <w:rFonts w:ascii="Times New Roman" w:eastAsia="Calibri" w:hAnsi="Times New Roman" w:cs="Times New Roman"/>
                <w:sz w:val="24"/>
                <w:szCs w:val="24"/>
              </w:rPr>
              <w:t xml:space="preserve"> и </w:t>
            </w:r>
            <w:r>
              <w:rPr>
                <w:rFonts w:ascii="Times New Roman" w:eastAsia="Calibri" w:hAnsi="Times New Roman" w:cs="Times New Roman"/>
                <w:sz w:val="24"/>
                <w:szCs w:val="24"/>
              </w:rPr>
              <w:t>не</w:t>
            </w:r>
            <w:r w:rsidRPr="00B0647A">
              <w:rPr>
                <w:rFonts w:ascii="Times New Roman" w:eastAsia="Calibri" w:hAnsi="Times New Roman" w:cs="Times New Roman"/>
                <w:sz w:val="24"/>
                <w:szCs w:val="24"/>
              </w:rPr>
              <w:t>представление в Федеральное казначейство отчетности по результатам контрольных мероприятий УФК в финансово-бюджетной сфере, а также об осуществлении производства по делам об административных правонарушениях, в том числе:</w:t>
            </w:r>
          </w:p>
        </w:tc>
      </w:tr>
      <w:tr w:rsidR="000F0145" w:rsidTr="005F1A86">
        <w:tc>
          <w:tcPr>
            <w:tcW w:w="568" w:type="dxa"/>
            <w:vMerge/>
          </w:tcPr>
          <w:p w:rsidR="000F0145" w:rsidRDefault="000F0145" w:rsidP="00543622">
            <w:pPr>
              <w:jc w:val="center"/>
              <w:rPr>
                <w:rFonts w:ascii="Times New Roman" w:hAnsi="Times New Roman" w:cs="Times New Roman"/>
                <w:sz w:val="24"/>
                <w:szCs w:val="24"/>
              </w:rPr>
            </w:pPr>
          </w:p>
        </w:tc>
        <w:tc>
          <w:tcPr>
            <w:tcW w:w="708" w:type="dxa"/>
            <w:vAlign w:val="center"/>
          </w:tcPr>
          <w:p w:rsidR="000F0145" w:rsidRPr="00FF4C24" w:rsidRDefault="000F0145" w:rsidP="002E233A">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0F0145" w:rsidRPr="00C4674E" w:rsidRDefault="000F0145" w:rsidP="00403E51">
            <w:pPr>
              <w:jc w:val="center"/>
              <w:rPr>
                <w:rFonts w:ascii="Times New Roman" w:hAnsi="Times New Roman" w:cs="Times New Roman"/>
                <w:sz w:val="24"/>
                <w:szCs w:val="24"/>
              </w:rPr>
            </w:pPr>
            <w:r>
              <w:rPr>
                <w:rFonts w:ascii="Times New Roman" w:hAnsi="Times New Roman" w:cs="Times New Roman"/>
                <w:sz w:val="24"/>
                <w:szCs w:val="24"/>
              </w:rPr>
              <w:t>1</w:t>
            </w:r>
            <w:r w:rsidR="00403E51">
              <w:rPr>
                <w:rFonts w:ascii="Times New Roman" w:hAnsi="Times New Roman" w:cs="Times New Roman"/>
                <w:sz w:val="24"/>
                <w:szCs w:val="24"/>
              </w:rPr>
              <w:t>8</w:t>
            </w:r>
          </w:p>
        </w:tc>
        <w:tc>
          <w:tcPr>
            <w:tcW w:w="567" w:type="dxa"/>
            <w:vAlign w:val="center"/>
          </w:tcPr>
          <w:p w:rsidR="000F0145" w:rsidRPr="00C4674E" w:rsidRDefault="000F0145" w:rsidP="00897146">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tcPr>
          <w:p w:rsidR="000F0145" w:rsidRDefault="000F0145" w:rsidP="00B0647A">
            <w:pPr>
              <w:tabs>
                <w:tab w:val="left" w:pos="1560"/>
              </w:tab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не</w:t>
            </w:r>
            <w:r w:rsidRPr="00B0647A">
              <w:rPr>
                <w:rFonts w:ascii="Times New Roman" w:eastAsia="Calibri" w:hAnsi="Times New Roman" w:cs="Times New Roman"/>
                <w:sz w:val="24"/>
                <w:szCs w:val="24"/>
              </w:rPr>
              <w:t xml:space="preserve">соответствие, </w:t>
            </w:r>
            <w:r>
              <w:rPr>
                <w:rFonts w:ascii="Times New Roman" w:eastAsia="Calibri" w:hAnsi="Times New Roman" w:cs="Times New Roman"/>
                <w:sz w:val="24"/>
                <w:szCs w:val="24"/>
              </w:rPr>
              <w:t>не</w:t>
            </w:r>
            <w:r w:rsidRPr="00B0647A">
              <w:rPr>
                <w:rFonts w:ascii="Times New Roman" w:eastAsia="Calibri" w:hAnsi="Times New Roman" w:cs="Times New Roman"/>
                <w:sz w:val="24"/>
                <w:szCs w:val="24"/>
              </w:rPr>
              <w:t>достоверность сведений, отраженных в отчетах, исходным материалам;</w:t>
            </w:r>
          </w:p>
        </w:tc>
        <w:tc>
          <w:tcPr>
            <w:tcW w:w="631" w:type="dxa"/>
            <w:vAlign w:val="center"/>
          </w:tcPr>
          <w:p w:rsidR="000F0145" w:rsidRPr="00EF74CE"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6711D3" w:rsidRDefault="000F0145" w:rsidP="002E233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DA46CA"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8A085E" w:rsidRDefault="000F0145" w:rsidP="002E233A">
            <w:pPr>
              <w:jc w:val="center"/>
              <w:rPr>
                <w:rFonts w:ascii="Times New Roman" w:hAnsi="Times New Roman" w:cs="Times New Roman"/>
                <w:sz w:val="24"/>
                <w:szCs w:val="24"/>
              </w:rPr>
            </w:pPr>
            <w:r>
              <w:rPr>
                <w:rFonts w:ascii="Times New Roman" w:hAnsi="Times New Roman"/>
                <w:sz w:val="24"/>
                <w:szCs w:val="24"/>
              </w:rPr>
              <w:t>Х</w:t>
            </w:r>
          </w:p>
        </w:tc>
        <w:tc>
          <w:tcPr>
            <w:tcW w:w="531" w:type="dxa"/>
            <w:vAlign w:val="center"/>
          </w:tcPr>
          <w:p w:rsidR="000F0145" w:rsidRPr="008A085E" w:rsidRDefault="000F0145" w:rsidP="002E233A">
            <w:pPr>
              <w:jc w:val="center"/>
              <w:rPr>
                <w:rFonts w:ascii="Times New Roman" w:hAnsi="Times New Roman" w:cs="Times New Roman"/>
                <w:sz w:val="24"/>
                <w:szCs w:val="24"/>
              </w:rPr>
            </w:pPr>
            <w:r>
              <w:rPr>
                <w:rFonts w:ascii="Times New Roman" w:hAnsi="Times New Roman"/>
                <w:sz w:val="24"/>
                <w:szCs w:val="24"/>
              </w:rPr>
              <w:t>–</w:t>
            </w:r>
          </w:p>
        </w:tc>
        <w:tc>
          <w:tcPr>
            <w:tcW w:w="531" w:type="dxa"/>
            <w:vAlign w:val="center"/>
          </w:tcPr>
          <w:p w:rsidR="000F0145" w:rsidRPr="008A085E" w:rsidRDefault="000F0145" w:rsidP="002E233A">
            <w:pPr>
              <w:jc w:val="center"/>
              <w:rPr>
                <w:rFonts w:ascii="Times New Roman" w:hAnsi="Times New Roman" w:cs="Times New Roman"/>
                <w:sz w:val="24"/>
                <w:szCs w:val="24"/>
              </w:rPr>
            </w:pPr>
            <w:r>
              <w:rPr>
                <w:rFonts w:ascii="Times New Roman" w:hAnsi="Times New Roman"/>
                <w:sz w:val="24"/>
                <w:szCs w:val="24"/>
              </w:rPr>
              <w:t>–</w:t>
            </w:r>
          </w:p>
        </w:tc>
        <w:tc>
          <w:tcPr>
            <w:tcW w:w="2004" w:type="dxa"/>
            <w:vAlign w:val="center"/>
          </w:tcPr>
          <w:p w:rsidR="000F0145" w:rsidRPr="008A085E" w:rsidRDefault="000F0145" w:rsidP="002E233A">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0F0145" w:rsidTr="005F1A86">
        <w:tc>
          <w:tcPr>
            <w:tcW w:w="568" w:type="dxa"/>
            <w:vMerge/>
          </w:tcPr>
          <w:p w:rsidR="000F0145" w:rsidRDefault="000F0145" w:rsidP="00543622">
            <w:pPr>
              <w:jc w:val="center"/>
              <w:rPr>
                <w:rFonts w:ascii="Times New Roman" w:hAnsi="Times New Roman" w:cs="Times New Roman"/>
                <w:sz w:val="24"/>
                <w:szCs w:val="24"/>
              </w:rPr>
            </w:pPr>
          </w:p>
        </w:tc>
        <w:tc>
          <w:tcPr>
            <w:tcW w:w="708" w:type="dxa"/>
            <w:vAlign w:val="center"/>
          </w:tcPr>
          <w:p w:rsidR="000F0145" w:rsidRPr="00FF4C24" w:rsidRDefault="000F0145" w:rsidP="002E233A">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0F0145" w:rsidRPr="00C4674E" w:rsidRDefault="000F0145" w:rsidP="00403E51">
            <w:pPr>
              <w:jc w:val="center"/>
              <w:rPr>
                <w:rFonts w:ascii="Times New Roman" w:hAnsi="Times New Roman" w:cs="Times New Roman"/>
                <w:sz w:val="24"/>
                <w:szCs w:val="24"/>
              </w:rPr>
            </w:pPr>
            <w:r>
              <w:rPr>
                <w:rFonts w:ascii="Times New Roman" w:hAnsi="Times New Roman" w:cs="Times New Roman"/>
                <w:sz w:val="24"/>
                <w:szCs w:val="24"/>
              </w:rPr>
              <w:t>1</w:t>
            </w:r>
            <w:r w:rsidR="00403E51">
              <w:rPr>
                <w:rFonts w:ascii="Times New Roman" w:hAnsi="Times New Roman" w:cs="Times New Roman"/>
                <w:sz w:val="24"/>
                <w:szCs w:val="24"/>
              </w:rPr>
              <w:t>8</w:t>
            </w:r>
          </w:p>
        </w:tc>
        <w:tc>
          <w:tcPr>
            <w:tcW w:w="567" w:type="dxa"/>
            <w:vAlign w:val="center"/>
          </w:tcPr>
          <w:p w:rsidR="000F0145" w:rsidRPr="00C4674E" w:rsidRDefault="000F0145" w:rsidP="00897146">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tcPr>
          <w:p w:rsidR="000F0145" w:rsidRDefault="000F0145" w:rsidP="00897146">
            <w:pPr>
              <w:tabs>
                <w:tab w:val="left" w:pos="1560"/>
              </w:tab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отсутствие </w:t>
            </w:r>
            <w:r w:rsidRPr="00B0647A">
              <w:rPr>
                <w:rFonts w:ascii="Times New Roman" w:eastAsia="Calibri" w:hAnsi="Times New Roman" w:cs="Times New Roman"/>
                <w:sz w:val="24"/>
                <w:szCs w:val="24"/>
              </w:rPr>
              <w:t>единообрази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в отражении показателей, содержащих одинаковую смысловую нагрузку, в различных формах отчетности.</w:t>
            </w:r>
          </w:p>
        </w:tc>
        <w:tc>
          <w:tcPr>
            <w:tcW w:w="631" w:type="dxa"/>
            <w:vAlign w:val="center"/>
          </w:tcPr>
          <w:p w:rsidR="000F0145" w:rsidRPr="00EF74CE"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6711D3" w:rsidRDefault="000F0145" w:rsidP="002E233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DA46CA"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8A085E" w:rsidRDefault="000F0145" w:rsidP="002E233A">
            <w:pPr>
              <w:jc w:val="center"/>
              <w:rPr>
                <w:rFonts w:ascii="Times New Roman" w:hAnsi="Times New Roman" w:cs="Times New Roman"/>
                <w:sz w:val="24"/>
                <w:szCs w:val="24"/>
              </w:rPr>
            </w:pPr>
            <w:r>
              <w:rPr>
                <w:rFonts w:ascii="Times New Roman" w:hAnsi="Times New Roman"/>
                <w:sz w:val="24"/>
                <w:szCs w:val="24"/>
              </w:rPr>
              <w:t>Х</w:t>
            </w:r>
          </w:p>
        </w:tc>
        <w:tc>
          <w:tcPr>
            <w:tcW w:w="531" w:type="dxa"/>
            <w:vAlign w:val="center"/>
          </w:tcPr>
          <w:p w:rsidR="000F0145" w:rsidRPr="008A085E" w:rsidRDefault="000F0145" w:rsidP="002E233A">
            <w:pPr>
              <w:jc w:val="center"/>
              <w:rPr>
                <w:rFonts w:ascii="Times New Roman" w:hAnsi="Times New Roman" w:cs="Times New Roman"/>
                <w:sz w:val="24"/>
                <w:szCs w:val="24"/>
              </w:rPr>
            </w:pPr>
            <w:r>
              <w:rPr>
                <w:rFonts w:ascii="Times New Roman" w:hAnsi="Times New Roman"/>
                <w:sz w:val="24"/>
                <w:szCs w:val="24"/>
              </w:rPr>
              <w:t>–</w:t>
            </w:r>
          </w:p>
        </w:tc>
        <w:tc>
          <w:tcPr>
            <w:tcW w:w="531" w:type="dxa"/>
            <w:vAlign w:val="center"/>
          </w:tcPr>
          <w:p w:rsidR="000F0145" w:rsidRPr="008A085E" w:rsidRDefault="000F0145" w:rsidP="002E233A">
            <w:pPr>
              <w:jc w:val="center"/>
              <w:rPr>
                <w:rFonts w:ascii="Times New Roman" w:hAnsi="Times New Roman" w:cs="Times New Roman"/>
                <w:sz w:val="24"/>
                <w:szCs w:val="24"/>
              </w:rPr>
            </w:pPr>
            <w:r>
              <w:rPr>
                <w:rFonts w:ascii="Times New Roman" w:hAnsi="Times New Roman"/>
                <w:sz w:val="24"/>
                <w:szCs w:val="24"/>
              </w:rPr>
              <w:t>–</w:t>
            </w:r>
          </w:p>
        </w:tc>
        <w:tc>
          <w:tcPr>
            <w:tcW w:w="2004" w:type="dxa"/>
            <w:vAlign w:val="center"/>
          </w:tcPr>
          <w:p w:rsidR="000F0145" w:rsidRPr="008A085E" w:rsidRDefault="000F0145" w:rsidP="002E233A">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0F0145" w:rsidTr="005F1A86">
        <w:tc>
          <w:tcPr>
            <w:tcW w:w="568" w:type="dxa"/>
          </w:tcPr>
          <w:p w:rsidR="000F0145" w:rsidRPr="00C4674E" w:rsidRDefault="00403E51" w:rsidP="00403E51">
            <w:pPr>
              <w:jc w:val="center"/>
              <w:rPr>
                <w:rFonts w:ascii="Times New Roman" w:hAnsi="Times New Roman" w:cs="Times New Roman"/>
                <w:sz w:val="24"/>
                <w:szCs w:val="24"/>
              </w:rPr>
            </w:pPr>
            <w:r>
              <w:rPr>
                <w:rFonts w:ascii="Times New Roman" w:hAnsi="Times New Roman" w:cs="Times New Roman"/>
                <w:sz w:val="24"/>
                <w:szCs w:val="24"/>
              </w:rPr>
              <w:t>19</w:t>
            </w:r>
            <w:r w:rsidR="000F0145">
              <w:rPr>
                <w:rFonts w:ascii="Times New Roman" w:hAnsi="Times New Roman" w:cs="Times New Roman"/>
                <w:sz w:val="24"/>
                <w:szCs w:val="24"/>
              </w:rPr>
              <w:t>.</w:t>
            </w:r>
          </w:p>
        </w:tc>
        <w:tc>
          <w:tcPr>
            <w:tcW w:w="708" w:type="dxa"/>
            <w:vAlign w:val="center"/>
          </w:tcPr>
          <w:p w:rsidR="000F0145" w:rsidRPr="00FF4C24" w:rsidRDefault="000F0145" w:rsidP="00B03836">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0F0145" w:rsidRPr="00FF4C24" w:rsidRDefault="00403E51" w:rsidP="00403E51">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0F0145" w:rsidRPr="00FF4C24" w:rsidRDefault="000F0145" w:rsidP="001B5B9D">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0F0145" w:rsidRPr="00B0647A" w:rsidRDefault="000F0145" w:rsidP="00897146">
            <w:pPr>
              <w:tabs>
                <w:tab w:val="left" w:pos="1560"/>
              </w:tabs>
              <w:contextualSpacing/>
              <w:jc w:val="both"/>
              <w:rPr>
                <w:rFonts w:ascii="Times New Roman" w:hAnsi="Times New Roman" w:cs="Times New Roman"/>
                <w:sz w:val="24"/>
                <w:szCs w:val="24"/>
              </w:rPr>
            </w:pPr>
            <w:r>
              <w:rPr>
                <w:rFonts w:ascii="Times New Roman" w:eastAsia="Calibri" w:hAnsi="Times New Roman" w:cs="Times New Roman"/>
                <w:sz w:val="24"/>
                <w:szCs w:val="24"/>
              </w:rPr>
              <w:t>Нес</w:t>
            </w:r>
            <w:r w:rsidRPr="00B0647A">
              <w:rPr>
                <w:rFonts w:ascii="Times New Roman" w:eastAsia="Calibri" w:hAnsi="Times New Roman" w:cs="Times New Roman"/>
                <w:sz w:val="24"/>
                <w:szCs w:val="24"/>
              </w:rPr>
              <w:t>облюдение установленных сроков представления отчетности о результатах контрольных мероприятий в финансово-бюджетной сфере.</w:t>
            </w:r>
          </w:p>
        </w:tc>
        <w:tc>
          <w:tcPr>
            <w:tcW w:w="631" w:type="dxa"/>
            <w:vAlign w:val="center"/>
          </w:tcPr>
          <w:p w:rsidR="000F0145"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3" w:type="dxa"/>
            <w:vAlign w:val="center"/>
          </w:tcPr>
          <w:p w:rsidR="000F0145" w:rsidRDefault="000F0145">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3" w:type="dxa"/>
            <w:vAlign w:val="center"/>
          </w:tcPr>
          <w:p w:rsidR="000F0145"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563" w:type="dxa"/>
            <w:vAlign w:val="center"/>
          </w:tcPr>
          <w:p w:rsidR="000F0145" w:rsidRDefault="000F0145" w:rsidP="00236229">
            <w:pPr>
              <w:jc w:val="center"/>
              <w:rPr>
                <w:rFonts w:ascii="Times New Roman" w:hAnsi="Times New Roman"/>
                <w:sz w:val="24"/>
                <w:szCs w:val="24"/>
              </w:rPr>
            </w:pPr>
            <w:r>
              <w:rPr>
                <w:rFonts w:ascii="Times New Roman" w:hAnsi="Times New Roman" w:cs="Times New Roman"/>
                <w:color w:val="000000"/>
                <w:sz w:val="24"/>
                <w:szCs w:val="24"/>
              </w:rPr>
              <w:t>Х</w:t>
            </w:r>
          </w:p>
        </w:tc>
        <w:tc>
          <w:tcPr>
            <w:tcW w:w="531" w:type="dxa"/>
            <w:vAlign w:val="center"/>
          </w:tcPr>
          <w:p w:rsidR="000F0145" w:rsidRDefault="000F0145" w:rsidP="00236229">
            <w:pPr>
              <w:jc w:val="center"/>
              <w:rPr>
                <w:rFonts w:ascii="Times New Roman" w:hAnsi="Times New Roman"/>
                <w:sz w:val="24"/>
                <w:szCs w:val="24"/>
              </w:rPr>
            </w:pPr>
            <w:r>
              <w:rPr>
                <w:rFonts w:ascii="Times New Roman" w:hAnsi="Times New Roman" w:cs="Times New Roman"/>
                <w:color w:val="000000"/>
                <w:sz w:val="24"/>
                <w:szCs w:val="24"/>
              </w:rPr>
              <w:t>–</w:t>
            </w:r>
          </w:p>
        </w:tc>
        <w:tc>
          <w:tcPr>
            <w:tcW w:w="531" w:type="dxa"/>
            <w:vAlign w:val="center"/>
          </w:tcPr>
          <w:p w:rsidR="000F0145" w:rsidRDefault="000F0145" w:rsidP="00236229">
            <w:pPr>
              <w:jc w:val="center"/>
              <w:rPr>
                <w:rFonts w:ascii="Times New Roman" w:hAnsi="Times New Roman"/>
                <w:sz w:val="24"/>
                <w:szCs w:val="24"/>
              </w:rPr>
            </w:pPr>
            <w:r>
              <w:rPr>
                <w:rFonts w:ascii="Times New Roman" w:hAnsi="Times New Roman" w:cs="Times New Roman"/>
                <w:color w:val="000000"/>
                <w:sz w:val="24"/>
                <w:szCs w:val="24"/>
              </w:rPr>
              <w:t>–</w:t>
            </w:r>
          </w:p>
        </w:tc>
        <w:tc>
          <w:tcPr>
            <w:tcW w:w="2004" w:type="dxa"/>
            <w:vAlign w:val="center"/>
          </w:tcPr>
          <w:p w:rsidR="000F0145" w:rsidRDefault="000F0145" w:rsidP="00236229">
            <w:pPr>
              <w:jc w:val="center"/>
              <w:rPr>
                <w:rFonts w:ascii="Times New Roman" w:hAnsi="Times New Roman" w:cs="Times New Roman"/>
                <w:sz w:val="24"/>
                <w:szCs w:val="24"/>
              </w:rPr>
            </w:pPr>
            <w:r w:rsidRPr="00531D14">
              <w:rPr>
                <w:rFonts w:ascii="Times New Roman" w:hAnsi="Times New Roman" w:cs="Times New Roman"/>
                <w:sz w:val="24"/>
                <w:szCs w:val="24"/>
              </w:rPr>
              <w:t>критический</w:t>
            </w:r>
          </w:p>
        </w:tc>
      </w:tr>
      <w:tr w:rsidR="000F0145" w:rsidTr="005F1A86">
        <w:tc>
          <w:tcPr>
            <w:tcW w:w="568" w:type="dxa"/>
          </w:tcPr>
          <w:p w:rsidR="000F0145" w:rsidRPr="00C4674E" w:rsidRDefault="000F0145" w:rsidP="00403E51">
            <w:pPr>
              <w:jc w:val="center"/>
              <w:rPr>
                <w:rFonts w:ascii="Times New Roman" w:hAnsi="Times New Roman" w:cs="Times New Roman"/>
                <w:sz w:val="24"/>
                <w:szCs w:val="24"/>
              </w:rPr>
            </w:pPr>
            <w:r>
              <w:rPr>
                <w:rFonts w:ascii="Times New Roman" w:hAnsi="Times New Roman" w:cs="Times New Roman"/>
                <w:sz w:val="24"/>
                <w:szCs w:val="24"/>
              </w:rPr>
              <w:t>2</w:t>
            </w:r>
            <w:r w:rsidR="00403E51">
              <w:rPr>
                <w:rFonts w:ascii="Times New Roman" w:hAnsi="Times New Roman" w:cs="Times New Roman"/>
                <w:sz w:val="24"/>
                <w:szCs w:val="24"/>
              </w:rPr>
              <w:t>0</w:t>
            </w:r>
            <w:r w:rsidRPr="00C4674E">
              <w:rPr>
                <w:rFonts w:ascii="Times New Roman" w:hAnsi="Times New Roman" w:cs="Times New Roman"/>
                <w:sz w:val="24"/>
                <w:szCs w:val="24"/>
              </w:rPr>
              <w:t>.</w:t>
            </w:r>
          </w:p>
        </w:tc>
        <w:tc>
          <w:tcPr>
            <w:tcW w:w="708" w:type="dxa"/>
            <w:vAlign w:val="center"/>
          </w:tcPr>
          <w:p w:rsidR="000F0145" w:rsidRPr="00FF4C24" w:rsidRDefault="000F0145" w:rsidP="007B2661">
            <w:pPr>
              <w:jc w:val="center"/>
              <w:rPr>
                <w:rFonts w:ascii="Times New Roman" w:hAnsi="Times New Roman" w:cs="Times New Roman"/>
                <w:sz w:val="24"/>
                <w:szCs w:val="24"/>
              </w:rPr>
            </w:pPr>
            <w:r w:rsidRPr="00FF4C24">
              <w:rPr>
                <w:rFonts w:ascii="Times New Roman" w:hAnsi="Times New Roman" w:cs="Times New Roman"/>
                <w:sz w:val="24"/>
                <w:szCs w:val="24"/>
              </w:rPr>
              <w:t>18</w:t>
            </w:r>
          </w:p>
        </w:tc>
        <w:tc>
          <w:tcPr>
            <w:tcW w:w="567" w:type="dxa"/>
            <w:vAlign w:val="center"/>
          </w:tcPr>
          <w:p w:rsidR="000F0145" w:rsidRPr="00FF4C24" w:rsidRDefault="000F0145" w:rsidP="00403E51">
            <w:pPr>
              <w:jc w:val="center"/>
              <w:rPr>
                <w:rFonts w:ascii="Times New Roman" w:hAnsi="Times New Roman" w:cs="Times New Roman"/>
                <w:sz w:val="24"/>
                <w:szCs w:val="24"/>
              </w:rPr>
            </w:pPr>
            <w:r>
              <w:rPr>
                <w:rFonts w:ascii="Times New Roman" w:hAnsi="Times New Roman" w:cs="Times New Roman"/>
                <w:sz w:val="24"/>
                <w:szCs w:val="24"/>
              </w:rPr>
              <w:t>2</w:t>
            </w:r>
            <w:r w:rsidR="00403E51">
              <w:rPr>
                <w:rFonts w:ascii="Times New Roman" w:hAnsi="Times New Roman" w:cs="Times New Roman"/>
                <w:sz w:val="24"/>
                <w:szCs w:val="24"/>
              </w:rPr>
              <w:t>0</w:t>
            </w:r>
          </w:p>
        </w:tc>
        <w:tc>
          <w:tcPr>
            <w:tcW w:w="567" w:type="dxa"/>
            <w:vAlign w:val="center"/>
          </w:tcPr>
          <w:p w:rsidR="000F0145" w:rsidRPr="00FF4C24" w:rsidRDefault="000F0145" w:rsidP="007B2661">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6591" w:type="dxa"/>
          </w:tcPr>
          <w:p w:rsidR="000F0145" w:rsidRPr="00B0647A" w:rsidRDefault="000F0145" w:rsidP="00897146">
            <w:pPr>
              <w:tabs>
                <w:tab w:val="left" w:pos="156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Несвоевременное о</w:t>
            </w:r>
            <w:r w:rsidRPr="00B0647A">
              <w:rPr>
                <w:rFonts w:ascii="Times New Roman" w:eastAsia="Calibri" w:hAnsi="Times New Roman" w:cs="Times New Roman"/>
                <w:sz w:val="24"/>
                <w:szCs w:val="24"/>
              </w:rPr>
              <w:t>существление подготовки сводной информации, справок и аналитических документов по осуществлению УФК контрольной деятельности в финансово-бюджетной сфере</w:t>
            </w:r>
            <w:r w:rsidR="006A3086">
              <w:rPr>
                <w:rFonts w:ascii="Times New Roman" w:eastAsia="Calibri" w:hAnsi="Times New Roman" w:cs="Times New Roman"/>
                <w:sz w:val="24"/>
                <w:szCs w:val="24"/>
              </w:rPr>
              <w:t xml:space="preserve"> </w:t>
            </w:r>
            <w:r w:rsidR="006A3086" w:rsidRPr="00E008F5">
              <w:rPr>
                <w:rFonts w:ascii="Times New Roman" w:eastAsia="Calibri" w:hAnsi="Times New Roman" w:cs="Times New Roman"/>
                <w:sz w:val="24"/>
                <w:szCs w:val="24"/>
              </w:rPr>
              <w:t xml:space="preserve">в соответствии с приказом Федерального казначейства от 26 декабря </w:t>
            </w:r>
            <w:r w:rsidR="006A3086" w:rsidRPr="00E008F5">
              <w:rPr>
                <w:rFonts w:ascii="Times New Roman" w:eastAsia="Calibri" w:hAnsi="Times New Roman" w:cs="Times New Roman"/>
                <w:sz w:val="24"/>
                <w:szCs w:val="24"/>
              </w:rPr>
              <w:br/>
              <w:t>2016 г. № 494 «О предоставлении отчетности, информации, сведений и документов о проведении контрольных мероприятий в финансово-бюджетной сфере»</w:t>
            </w:r>
            <w:r w:rsidRPr="00B0647A">
              <w:rPr>
                <w:rFonts w:ascii="Times New Roman" w:eastAsia="Calibri" w:hAnsi="Times New Roman" w:cs="Times New Roman"/>
                <w:sz w:val="24"/>
                <w:szCs w:val="24"/>
              </w:rPr>
              <w:t>.</w:t>
            </w:r>
          </w:p>
        </w:tc>
        <w:tc>
          <w:tcPr>
            <w:tcW w:w="631" w:type="dxa"/>
            <w:vAlign w:val="center"/>
          </w:tcPr>
          <w:p w:rsidR="000F0145" w:rsidRPr="00EF74CE"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6711D3" w:rsidRDefault="000F014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6711D3"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8A085E" w:rsidRDefault="000F0145" w:rsidP="00236229">
            <w:pPr>
              <w:jc w:val="center"/>
              <w:rPr>
                <w:rFonts w:ascii="Times New Roman" w:hAnsi="Times New Roman" w:cs="Times New Roman"/>
                <w:sz w:val="24"/>
                <w:szCs w:val="24"/>
              </w:rPr>
            </w:pPr>
            <w:r>
              <w:rPr>
                <w:rFonts w:ascii="Times New Roman" w:hAnsi="Times New Roman"/>
                <w:sz w:val="24"/>
                <w:szCs w:val="24"/>
              </w:rPr>
              <w:t>–</w:t>
            </w:r>
          </w:p>
        </w:tc>
        <w:tc>
          <w:tcPr>
            <w:tcW w:w="531" w:type="dxa"/>
            <w:vAlign w:val="center"/>
          </w:tcPr>
          <w:p w:rsidR="000F0145" w:rsidRPr="008A085E" w:rsidRDefault="000F0145" w:rsidP="00236229">
            <w:pPr>
              <w:jc w:val="center"/>
              <w:rPr>
                <w:rFonts w:ascii="Times New Roman" w:hAnsi="Times New Roman" w:cs="Times New Roman"/>
                <w:sz w:val="24"/>
                <w:szCs w:val="24"/>
              </w:rPr>
            </w:pPr>
            <w:r>
              <w:rPr>
                <w:rFonts w:ascii="Times New Roman" w:hAnsi="Times New Roman"/>
                <w:sz w:val="24"/>
                <w:szCs w:val="24"/>
              </w:rPr>
              <w:t>Х</w:t>
            </w:r>
          </w:p>
        </w:tc>
        <w:tc>
          <w:tcPr>
            <w:tcW w:w="531" w:type="dxa"/>
            <w:vAlign w:val="center"/>
          </w:tcPr>
          <w:p w:rsidR="000F0145" w:rsidRPr="008A085E" w:rsidRDefault="000F0145" w:rsidP="00236229">
            <w:pPr>
              <w:jc w:val="center"/>
              <w:rPr>
                <w:rFonts w:ascii="Times New Roman" w:hAnsi="Times New Roman" w:cs="Times New Roman"/>
                <w:sz w:val="24"/>
                <w:szCs w:val="24"/>
              </w:rPr>
            </w:pPr>
            <w:r>
              <w:rPr>
                <w:rFonts w:ascii="Times New Roman" w:hAnsi="Times New Roman"/>
                <w:sz w:val="24"/>
                <w:szCs w:val="24"/>
              </w:rPr>
              <w:t>–</w:t>
            </w:r>
          </w:p>
        </w:tc>
        <w:tc>
          <w:tcPr>
            <w:tcW w:w="2004" w:type="dxa"/>
            <w:vAlign w:val="center"/>
          </w:tcPr>
          <w:p w:rsidR="000F0145" w:rsidRPr="008A085E" w:rsidRDefault="000F0145" w:rsidP="00236229">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0F0145" w:rsidTr="005F1A86">
        <w:tc>
          <w:tcPr>
            <w:tcW w:w="568" w:type="dxa"/>
          </w:tcPr>
          <w:p w:rsidR="000F0145" w:rsidRPr="00C4674E" w:rsidRDefault="000F0145" w:rsidP="00403E51">
            <w:pPr>
              <w:jc w:val="center"/>
              <w:rPr>
                <w:rFonts w:ascii="Times New Roman" w:hAnsi="Times New Roman" w:cs="Times New Roman"/>
                <w:sz w:val="24"/>
                <w:szCs w:val="24"/>
              </w:rPr>
            </w:pPr>
            <w:r>
              <w:rPr>
                <w:rFonts w:ascii="Times New Roman" w:hAnsi="Times New Roman" w:cs="Times New Roman"/>
                <w:sz w:val="24"/>
                <w:szCs w:val="24"/>
              </w:rPr>
              <w:t>2</w:t>
            </w:r>
            <w:r w:rsidR="00403E51">
              <w:rPr>
                <w:rFonts w:ascii="Times New Roman" w:hAnsi="Times New Roman" w:cs="Times New Roman"/>
                <w:sz w:val="24"/>
                <w:szCs w:val="24"/>
              </w:rPr>
              <w:t>1</w:t>
            </w:r>
            <w:r>
              <w:rPr>
                <w:rFonts w:ascii="Times New Roman" w:hAnsi="Times New Roman" w:cs="Times New Roman"/>
                <w:sz w:val="24"/>
                <w:szCs w:val="24"/>
              </w:rPr>
              <w:t>.</w:t>
            </w:r>
          </w:p>
        </w:tc>
        <w:tc>
          <w:tcPr>
            <w:tcW w:w="708" w:type="dxa"/>
            <w:vAlign w:val="center"/>
          </w:tcPr>
          <w:p w:rsidR="000F0145" w:rsidRPr="00FF4C24" w:rsidRDefault="000F0145" w:rsidP="003A67E4">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0F0145" w:rsidRPr="00FF4C24" w:rsidRDefault="000F0145" w:rsidP="00403E51">
            <w:pPr>
              <w:jc w:val="center"/>
              <w:rPr>
                <w:rFonts w:ascii="Times New Roman" w:hAnsi="Times New Roman" w:cs="Times New Roman"/>
                <w:sz w:val="24"/>
                <w:szCs w:val="24"/>
              </w:rPr>
            </w:pPr>
            <w:r>
              <w:rPr>
                <w:rFonts w:ascii="Times New Roman" w:hAnsi="Times New Roman" w:cs="Times New Roman"/>
                <w:sz w:val="24"/>
                <w:szCs w:val="24"/>
              </w:rPr>
              <w:t>2</w:t>
            </w:r>
            <w:r w:rsidR="00403E51">
              <w:rPr>
                <w:rFonts w:ascii="Times New Roman" w:hAnsi="Times New Roman" w:cs="Times New Roman"/>
                <w:sz w:val="24"/>
                <w:szCs w:val="24"/>
              </w:rPr>
              <w:t>1</w:t>
            </w:r>
          </w:p>
        </w:tc>
        <w:tc>
          <w:tcPr>
            <w:tcW w:w="567" w:type="dxa"/>
            <w:vAlign w:val="center"/>
          </w:tcPr>
          <w:p w:rsidR="000F0145" w:rsidRPr="00FF4C24" w:rsidRDefault="000F0145" w:rsidP="003A67E4">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0F0145" w:rsidRPr="00EF74CE" w:rsidRDefault="000F0145" w:rsidP="00897146">
            <w:pPr>
              <w:tabs>
                <w:tab w:val="left" w:pos="1560"/>
              </w:tabs>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Нео</w:t>
            </w:r>
            <w:r w:rsidRPr="00B0647A">
              <w:rPr>
                <w:rFonts w:ascii="Times New Roman" w:eastAsia="Calibri" w:hAnsi="Times New Roman" w:cs="Times New Roman"/>
                <w:sz w:val="24"/>
                <w:szCs w:val="24"/>
              </w:rPr>
              <w:t xml:space="preserve">беспечение своевременного и полного рассмотрения письменных обращений граждан и объединений граждан, в том числе юридических лиц по вопросам, входящим в компетенцию соответствующего структурного подразделения УФК, </w:t>
            </w:r>
            <w:r>
              <w:rPr>
                <w:rFonts w:ascii="Times New Roman" w:eastAsia="Calibri" w:hAnsi="Times New Roman" w:cs="Times New Roman"/>
                <w:sz w:val="24"/>
                <w:szCs w:val="24"/>
              </w:rPr>
              <w:t>не</w:t>
            </w:r>
            <w:r w:rsidRPr="00B0647A">
              <w:rPr>
                <w:rFonts w:ascii="Times New Roman" w:eastAsia="Calibri" w:hAnsi="Times New Roman" w:cs="Times New Roman"/>
                <w:sz w:val="24"/>
                <w:szCs w:val="24"/>
              </w:rPr>
              <w:t xml:space="preserve">принятие по ним решений и </w:t>
            </w:r>
            <w:proofErr w:type="spellStart"/>
            <w:r>
              <w:rPr>
                <w:rFonts w:ascii="Times New Roman" w:eastAsia="Calibri" w:hAnsi="Times New Roman" w:cs="Times New Roman"/>
                <w:sz w:val="24"/>
                <w:szCs w:val="24"/>
              </w:rPr>
              <w:t>не</w:t>
            </w:r>
            <w:r w:rsidRPr="00B0647A">
              <w:rPr>
                <w:rFonts w:ascii="Times New Roman" w:eastAsia="Calibri" w:hAnsi="Times New Roman" w:cs="Times New Roman"/>
                <w:sz w:val="24"/>
                <w:szCs w:val="24"/>
              </w:rPr>
              <w:t>направление</w:t>
            </w:r>
            <w:proofErr w:type="spellEnd"/>
            <w:r w:rsidRPr="00B0647A">
              <w:rPr>
                <w:rFonts w:ascii="Times New Roman" w:eastAsia="Calibri" w:hAnsi="Times New Roman" w:cs="Times New Roman"/>
                <w:sz w:val="24"/>
                <w:szCs w:val="24"/>
              </w:rPr>
              <w:t xml:space="preserve"> заявителям ответов в установленный</w:t>
            </w:r>
            <w:r w:rsidRPr="001B5B9D">
              <w:rPr>
                <w:rFonts w:ascii="Times New Roman" w:eastAsia="Calibri" w:hAnsi="Times New Roman" w:cs="Times New Roman"/>
                <w:sz w:val="28"/>
                <w:szCs w:val="28"/>
              </w:rPr>
              <w:t xml:space="preserve"> </w:t>
            </w:r>
            <w:r w:rsidRPr="00897146">
              <w:rPr>
                <w:rFonts w:ascii="Times New Roman" w:eastAsia="Calibri" w:hAnsi="Times New Roman" w:cs="Times New Roman"/>
                <w:sz w:val="24"/>
                <w:szCs w:val="24"/>
              </w:rPr>
              <w:t>законодательством Российской Федерации срок.</w:t>
            </w:r>
          </w:p>
        </w:tc>
        <w:tc>
          <w:tcPr>
            <w:tcW w:w="631" w:type="dxa"/>
            <w:vAlign w:val="center"/>
          </w:tcPr>
          <w:p w:rsidR="000F0145" w:rsidRPr="00EF74CE"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6711D3" w:rsidRDefault="000F014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DA46CA"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Default="000F0145" w:rsidP="00236229">
            <w:pPr>
              <w:jc w:val="center"/>
            </w:pPr>
            <w:r>
              <w:rPr>
                <w:rFonts w:ascii="Times New Roman" w:hAnsi="Times New Roman"/>
                <w:sz w:val="24"/>
                <w:szCs w:val="24"/>
              </w:rPr>
              <w:t>–</w:t>
            </w:r>
          </w:p>
        </w:tc>
        <w:tc>
          <w:tcPr>
            <w:tcW w:w="531" w:type="dxa"/>
            <w:vAlign w:val="center"/>
          </w:tcPr>
          <w:p w:rsidR="000F0145" w:rsidRDefault="000F0145" w:rsidP="00236229">
            <w:pPr>
              <w:jc w:val="center"/>
            </w:pPr>
            <w:r>
              <w:rPr>
                <w:rFonts w:ascii="Times New Roman" w:hAnsi="Times New Roman"/>
                <w:sz w:val="24"/>
                <w:szCs w:val="24"/>
              </w:rPr>
              <w:t>–</w:t>
            </w:r>
          </w:p>
        </w:tc>
        <w:tc>
          <w:tcPr>
            <w:tcW w:w="531" w:type="dxa"/>
            <w:vAlign w:val="center"/>
          </w:tcPr>
          <w:p w:rsidR="000F0145" w:rsidRDefault="000F0145" w:rsidP="00236229">
            <w:pPr>
              <w:jc w:val="center"/>
            </w:pPr>
            <w:r>
              <w:rPr>
                <w:rFonts w:ascii="Times New Roman" w:hAnsi="Times New Roman"/>
                <w:sz w:val="24"/>
                <w:szCs w:val="24"/>
              </w:rPr>
              <w:t>Х</w:t>
            </w:r>
          </w:p>
        </w:tc>
        <w:tc>
          <w:tcPr>
            <w:tcW w:w="2004" w:type="dxa"/>
            <w:vAlign w:val="center"/>
          </w:tcPr>
          <w:p w:rsidR="000F0145" w:rsidRDefault="000F0145" w:rsidP="00236229">
            <w:pPr>
              <w:jc w:val="center"/>
            </w:pPr>
            <w:r>
              <w:rPr>
                <w:rFonts w:ascii="Times New Roman" w:hAnsi="Times New Roman" w:cs="Times New Roman"/>
                <w:sz w:val="24"/>
                <w:szCs w:val="24"/>
              </w:rPr>
              <w:t>критический</w:t>
            </w:r>
          </w:p>
        </w:tc>
      </w:tr>
      <w:tr w:rsidR="000F0145" w:rsidTr="005F1A86">
        <w:tc>
          <w:tcPr>
            <w:tcW w:w="568" w:type="dxa"/>
          </w:tcPr>
          <w:p w:rsidR="000F0145" w:rsidRPr="00C4674E" w:rsidRDefault="000F0145" w:rsidP="00403E51">
            <w:pPr>
              <w:jc w:val="center"/>
              <w:rPr>
                <w:rFonts w:ascii="Times New Roman" w:hAnsi="Times New Roman" w:cs="Times New Roman"/>
                <w:sz w:val="24"/>
                <w:szCs w:val="24"/>
              </w:rPr>
            </w:pPr>
            <w:r>
              <w:rPr>
                <w:rFonts w:ascii="Times New Roman" w:hAnsi="Times New Roman" w:cs="Times New Roman"/>
                <w:sz w:val="24"/>
                <w:szCs w:val="24"/>
              </w:rPr>
              <w:t>2</w:t>
            </w:r>
            <w:r w:rsidR="00403E51">
              <w:rPr>
                <w:rFonts w:ascii="Times New Roman" w:hAnsi="Times New Roman" w:cs="Times New Roman"/>
                <w:sz w:val="24"/>
                <w:szCs w:val="24"/>
              </w:rPr>
              <w:t>2</w:t>
            </w:r>
            <w:r w:rsidRPr="00C4674E">
              <w:rPr>
                <w:rFonts w:ascii="Times New Roman" w:hAnsi="Times New Roman" w:cs="Times New Roman"/>
                <w:sz w:val="24"/>
                <w:szCs w:val="24"/>
              </w:rPr>
              <w:t>.</w:t>
            </w:r>
          </w:p>
        </w:tc>
        <w:tc>
          <w:tcPr>
            <w:tcW w:w="708" w:type="dxa"/>
            <w:vAlign w:val="center"/>
          </w:tcPr>
          <w:p w:rsidR="000F0145" w:rsidRPr="00FF4C24" w:rsidRDefault="000F0145" w:rsidP="003A67E4">
            <w:pPr>
              <w:jc w:val="center"/>
              <w:rPr>
                <w:rFonts w:ascii="Times New Roman" w:hAnsi="Times New Roman" w:cs="Times New Roman"/>
                <w:sz w:val="24"/>
                <w:szCs w:val="24"/>
              </w:rPr>
            </w:pPr>
            <w:r w:rsidRPr="00FF4C24">
              <w:rPr>
                <w:rFonts w:ascii="Times New Roman" w:hAnsi="Times New Roman" w:cs="Times New Roman"/>
                <w:sz w:val="24"/>
                <w:szCs w:val="24"/>
              </w:rPr>
              <w:t>18</w:t>
            </w:r>
          </w:p>
        </w:tc>
        <w:tc>
          <w:tcPr>
            <w:tcW w:w="567" w:type="dxa"/>
            <w:vAlign w:val="center"/>
          </w:tcPr>
          <w:p w:rsidR="000F0145" w:rsidRPr="00FF4C24" w:rsidRDefault="000F0145" w:rsidP="00403E51">
            <w:pPr>
              <w:jc w:val="center"/>
              <w:rPr>
                <w:rFonts w:ascii="Times New Roman" w:hAnsi="Times New Roman" w:cs="Times New Roman"/>
                <w:sz w:val="24"/>
                <w:szCs w:val="24"/>
              </w:rPr>
            </w:pPr>
            <w:r>
              <w:rPr>
                <w:rFonts w:ascii="Times New Roman" w:hAnsi="Times New Roman" w:cs="Times New Roman"/>
                <w:sz w:val="24"/>
                <w:szCs w:val="24"/>
              </w:rPr>
              <w:t>2</w:t>
            </w:r>
            <w:r w:rsidR="00403E51">
              <w:rPr>
                <w:rFonts w:ascii="Times New Roman" w:hAnsi="Times New Roman" w:cs="Times New Roman"/>
                <w:sz w:val="24"/>
                <w:szCs w:val="24"/>
              </w:rPr>
              <w:t>2</w:t>
            </w:r>
          </w:p>
        </w:tc>
        <w:tc>
          <w:tcPr>
            <w:tcW w:w="567" w:type="dxa"/>
            <w:vAlign w:val="center"/>
          </w:tcPr>
          <w:p w:rsidR="000F0145" w:rsidRPr="00FF4C24" w:rsidRDefault="000F0145" w:rsidP="003A67E4">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6591" w:type="dxa"/>
          </w:tcPr>
          <w:p w:rsidR="000F0145" w:rsidRPr="00C4674E" w:rsidRDefault="000F0145" w:rsidP="007B2661">
            <w:pPr>
              <w:jc w:val="both"/>
              <w:rPr>
                <w:rFonts w:ascii="Times New Roman" w:eastAsia="Times New Roman" w:hAnsi="Times New Roman" w:cs="Times New Roman"/>
                <w:color w:val="000000"/>
                <w:sz w:val="24"/>
                <w:szCs w:val="24"/>
                <w:lang w:eastAsia="ru-RU" w:bidi="ru-RU"/>
              </w:rPr>
            </w:pPr>
            <w:r w:rsidRPr="00FF4C24">
              <w:rPr>
                <w:rFonts w:ascii="Times New Roman" w:eastAsia="Calibri" w:hAnsi="Times New Roman" w:cs="Times New Roman"/>
                <w:sz w:val="24"/>
                <w:szCs w:val="24"/>
              </w:rPr>
              <w:t>Нес</w:t>
            </w:r>
            <w:r w:rsidRPr="00C4674E">
              <w:rPr>
                <w:rFonts w:ascii="Times New Roman" w:eastAsia="Calibri" w:hAnsi="Times New Roman" w:cs="Times New Roman"/>
                <w:sz w:val="24"/>
                <w:szCs w:val="24"/>
              </w:rPr>
              <w:t>облюдение требований технологических регламентов Федерального казначейства в части осуществления функций по направлению деятельности</w:t>
            </w:r>
            <w:r w:rsidRPr="00C4674E">
              <w:rPr>
                <w:rFonts w:ascii="Times New Roman" w:hAnsi="Times New Roman" w:cs="Times New Roman"/>
                <w:sz w:val="24"/>
                <w:szCs w:val="24"/>
              </w:rPr>
              <w:t xml:space="preserve"> </w:t>
            </w:r>
            <w:r w:rsidRPr="000B2246">
              <w:rPr>
                <w:rFonts w:ascii="Times New Roman" w:eastAsia="Calibri" w:hAnsi="Times New Roman" w:cs="Times New Roman"/>
                <w:sz w:val="24"/>
                <w:szCs w:val="24"/>
                <w:lang w:val="en-US"/>
              </w:rPr>
              <w:t>XVIII</w:t>
            </w:r>
            <w:r w:rsidRPr="000B2246">
              <w:rPr>
                <w:rFonts w:ascii="Times New Roman" w:eastAsia="Calibri" w:hAnsi="Times New Roman" w:cs="Times New Roman"/>
                <w:sz w:val="24"/>
                <w:szCs w:val="24"/>
              </w:rPr>
              <w:t>.</w:t>
            </w:r>
            <w:r>
              <w:rPr>
                <w:rFonts w:ascii="Times New Roman" w:eastAsia="Times New Roman" w:hAnsi="Times New Roman" w:cs="Times New Roman"/>
                <w:sz w:val="24"/>
                <w:szCs w:val="24"/>
                <w:lang w:eastAsia="ru-RU"/>
              </w:rPr>
              <w:t xml:space="preserve"> </w:t>
            </w:r>
          </w:p>
        </w:tc>
        <w:tc>
          <w:tcPr>
            <w:tcW w:w="631" w:type="dxa"/>
            <w:vAlign w:val="center"/>
          </w:tcPr>
          <w:p w:rsidR="000F0145" w:rsidRPr="00C4674E"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C4674E" w:rsidRDefault="000F0145">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C4674E"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Default="000F0145" w:rsidP="00236229">
            <w:pPr>
              <w:jc w:val="center"/>
            </w:pPr>
            <w:r>
              <w:rPr>
                <w:rFonts w:ascii="Times New Roman" w:hAnsi="Times New Roman"/>
                <w:sz w:val="24"/>
                <w:szCs w:val="24"/>
              </w:rPr>
              <w:t>–</w:t>
            </w:r>
          </w:p>
        </w:tc>
        <w:tc>
          <w:tcPr>
            <w:tcW w:w="531" w:type="dxa"/>
            <w:vAlign w:val="center"/>
          </w:tcPr>
          <w:p w:rsidR="000F0145" w:rsidRDefault="000F0145" w:rsidP="00236229">
            <w:pPr>
              <w:jc w:val="center"/>
            </w:pPr>
            <w:r>
              <w:rPr>
                <w:rFonts w:ascii="Times New Roman" w:hAnsi="Times New Roman"/>
                <w:sz w:val="24"/>
                <w:szCs w:val="24"/>
              </w:rPr>
              <w:t>–</w:t>
            </w:r>
          </w:p>
        </w:tc>
        <w:tc>
          <w:tcPr>
            <w:tcW w:w="531" w:type="dxa"/>
            <w:vAlign w:val="center"/>
          </w:tcPr>
          <w:p w:rsidR="000F0145" w:rsidRDefault="000F0145" w:rsidP="00236229">
            <w:pPr>
              <w:jc w:val="center"/>
            </w:pPr>
            <w:r>
              <w:rPr>
                <w:rFonts w:ascii="Times New Roman" w:hAnsi="Times New Roman"/>
                <w:sz w:val="24"/>
                <w:szCs w:val="24"/>
              </w:rPr>
              <w:t>Х</w:t>
            </w:r>
          </w:p>
        </w:tc>
        <w:tc>
          <w:tcPr>
            <w:tcW w:w="2004" w:type="dxa"/>
            <w:vAlign w:val="center"/>
          </w:tcPr>
          <w:p w:rsidR="000F0145" w:rsidRDefault="000F0145" w:rsidP="00236229">
            <w:pPr>
              <w:jc w:val="center"/>
            </w:pPr>
            <w:r>
              <w:rPr>
                <w:rFonts w:ascii="Times New Roman" w:hAnsi="Times New Roman" w:cs="Times New Roman"/>
                <w:sz w:val="24"/>
                <w:szCs w:val="24"/>
              </w:rPr>
              <w:t>критический</w:t>
            </w:r>
          </w:p>
        </w:tc>
      </w:tr>
      <w:tr w:rsidR="000F0145" w:rsidTr="005F1A86">
        <w:tc>
          <w:tcPr>
            <w:tcW w:w="568" w:type="dxa"/>
          </w:tcPr>
          <w:p w:rsidR="000F0145" w:rsidRPr="00C4674E" w:rsidRDefault="000F0145" w:rsidP="00403E51">
            <w:pPr>
              <w:jc w:val="center"/>
              <w:rPr>
                <w:rFonts w:ascii="Times New Roman" w:hAnsi="Times New Roman" w:cs="Times New Roman"/>
                <w:sz w:val="24"/>
                <w:szCs w:val="24"/>
              </w:rPr>
            </w:pPr>
            <w:r>
              <w:rPr>
                <w:rFonts w:ascii="Times New Roman" w:hAnsi="Times New Roman" w:cs="Times New Roman"/>
                <w:sz w:val="24"/>
                <w:szCs w:val="24"/>
              </w:rPr>
              <w:t>2</w:t>
            </w:r>
            <w:r w:rsidR="00403E51">
              <w:rPr>
                <w:rFonts w:ascii="Times New Roman" w:hAnsi="Times New Roman" w:cs="Times New Roman"/>
                <w:sz w:val="24"/>
                <w:szCs w:val="24"/>
              </w:rPr>
              <w:t>3</w:t>
            </w:r>
            <w:r w:rsidRPr="00C4674E">
              <w:rPr>
                <w:rFonts w:ascii="Times New Roman" w:hAnsi="Times New Roman" w:cs="Times New Roman"/>
                <w:sz w:val="24"/>
                <w:szCs w:val="24"/>
              </w:rPr>
              <w:t>.</w:t>
            </w:r>
          </w:p>
        </w:tc>
        <w:tc>
          <w:tcPr>
            <w:tcW w:w="708" w:type="dxa"/>
            <w:vAlign w:val="center"/>
          </w:tcPr>
          <w:p w:rsidR="000F0145" w:rsidRPr="00FF4C24" w:rsidRDefault="000F0145" w:rsidP="007B2661">
            <w:pPr>
              <w:jc w:val="center"/>
              <w:rPr>
                <w:rFonts w:ascii="Times New Roman" w:hAnsi="Times New Roman" w:cs="Times New Roman"/>
                <w:sz w:val="24"/>
                <w:szCs w:val="24"/>
              </w:rPr>
            </w:pPr>
            <w:r w:rsidRPr="00FF4C24">
              <w:rPr>
                <w:rFonts w:ascii="Times New Roman" w:hAnsi="Times New Roman" w:cs="Times New Roman"/>
                <w:sz w:val="24"/>
                <w:szCs w:val="24"/>
              </w:rPr>
              <w:t>18</w:t>
            </w:r>
          </w:p>
        </w:tc>
        <w:tc>
          <w:tcPr>
            <w:tcW w:w="567" w:type="dxa"/>
            <w:vAlign w:val="center"/>
          </w:tcPr>
          <w:p w:rsidR="000F0145" w:rsidRPr="00FF4C24" w:rsidRDefault="000F0145" w:rsidP="00403E51">
            <w:pPr>
              <w:jc w:val="center"/>
              <w:rPr>
                <w:rFonts w:ascii="Times New Roman" w:hAnsi="Times New Roman" w:cs="Times New Roman"/>
                <w:sz w:val="24"/>
                <w:szCs w:val="24"/>
              </w:rPr>
            </w:pPr>
            <w:r>
              <w:rPr>
                <w:rFonts w:ascii="Times New Roman" w:hAnsi="Times New Roman" w:cs="Times New Roman"/>
                <w:sz w:val="24"/>
                <w:szCs w:val="24"/>
              </w:rPr>
              <w:t>2</w:t>
            </w:r>
            <w:r w:rsidR="00403E51">
              <w:rPr>
                <w:rFonts w:ascii="Times New Roman" w:hAnsi="Times New Roman" w:cs="Times New Roman"/>
                <w:sz w:val="24"/>
                <w:szCs w:val="24"/>
              </w:rPr>
              <w:t>3</w:t>
            </w:r>
          </w:p>
        </w:tc>
        <w:tc>
          <w:tcPr>
            <w:tcW w:w="567" w:type="dxa"/>
            <w:vAlign w:val="center"/>
          </w:tcPr>
          <w:p w:rsidR="000F0145" w:rsidRPr="00FF4C24" w:rsidRDefault="000F0145" w:rsidP="007B2661">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6591" w:type="dxa"/>
          </w:tcPr>
          <w:p w:rsidR="000F0145" w:rsidRPr="00C4674E" w:rsidRDefault="000F0145" w:rsidP="007B2661">
            <w:pPr>
              <w:jc w:val="both"/>
              <w:rPr>
                <w:rFonts w:ascii="Times New Roman" w:eastAsia="Times New Roman" w:hAnsi="Times New Roman" w:cs="Times New Roman"/>
                <w:sz w:val="24"/>
                <w:szCs w:val="24"/>
                <w:lang w:eastAsia="ru-RU"/>
              </w:rPr>
            </w:pPr>
            <w:r w:rsidRPr="00C4674E">
              <w:rPr>
                <w:rFonts w:ascii="Times New Roman" w:hAnsi="Times New Roman" w:cs="Times New Roman"/>
                <w:sz w:val="24"/>
                <w:szCs w:val="24"/>
              </w:rPr>
              <w:t>Другие риски, возникающие в работе УФК по направлению деятельности</w:t>
            </w:r>
            <w:r>
              <w:rPr>
                <w:rFonts w:ascii="Times New Roman" w:hAnsi="Times New Roman" w:cs="Times New Roman"/>
                <w:sz w:val="24"/>
                <w:szCs w:val="24"/>
              </w:rPr>
              <w:t xml:space="preserve"> </w:t>
            </w:r>
            <w:r w:rsidRPr="00C4674E">
              <w:rPr>
                <w:rFonts w:ascii="Times New Roman" w:eastAsia="Calibri" w:hAnsi="Times New Roman" w:cs="Times New Roman"/>
                <w:sz w:val="24"/>
                <w:szCs w:val="24"/>
                <w:lang w:val="en-US"/>
              </w:rPr>
              <w:t>XVIII</w:t>
            </w:r>
            <w:r w:rsidRPr="00C4674E">
              <w:rPr>
                <w:rFonts w:ascii="Times New Roman" w:eastAsia="Calibri" w:hAnsi="Times New Roman" w:cs="Times New Roman"/>
                <w:sz w:val="24"/>
                <w:szCs w:val="24"/>
              </w:rPr>
              <w:t>.</w:t>
            </w:r>
            <w:r>
              <w:rPr>
                <w:rFonts w:ascii="Times New Roman" w:eastAsia="Times New Roman" w:hAnsi="Times New Roman" w:cs="Times New Roman"/>
                <w:sz w:val="24"/>
                <w:szCs w:val="24"/>
                <w:lang w:eastAsia="ru-RU"/>
              </w:rPr>
              <w:t xml:space="preserve"> </w:t>
            </w:r>
          </w:p>
        </w:tc>
        <w:tc>
          <w:tcPr>
            <w:tcW w:w="631" w:type="dxa"/>
            <w:vAlign w:val="center"/>
          </w:tcPr>
          <w:p w:rsidR="000F0145" w:rsidRPr="00C4674E"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C4674E" w:rsidRDefault="000F014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C4674E"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Default="000F0145" w:rsidP="00236229">
            <w:pPr>
              <w:jc w:val="center"/>
            </w:pPr>
            <w:r>
              <w:rPr>
                <w:rFonts w:ascii="Times New Roman" w:hAnsi="Times New Roman" w:cs="Times New Roman"/>
                <w:sz w:val="24"/>
                <w:szCs w:val="24"/>
              </w:rPr>
              <w:t>Х</w:t>
            </w:r>
          </w:p>
        </w:tc>
        <w:tc>
          <w:tcPr>
            <w:tcW w:w="531" w:type="dxa"/>
            <w:vAlign w:val="center"/>
          </w:tcPr>
          <w:p w:rsidR="000F0145" w:rsidRDefault="000F0145" w:rsidP="00236229">
            <w:pPr>
              <w:jc w:val="center"/>
            </w:pPr>
            <w:r>
              <w:rPr>
                <w:rFonts w:ascii="Times New Roman" w:hAnsi="Times New Roman" w:cs="Times New Roman"/>
                <w:sz w:val="24"/>
                <w:szCs w:val="24"/>
              </w:rPr>
              <w:t>–</w:t>
            </w:r>
          </w:p>
        </w:tc>
        <w:tc>
          <w:tcPr>
            <w:tcW w:w="531" w:type="dxa"/>
            <w:vAlign w:val="center"/>
          </w:tcPr>
          <w:p w:rsidR="000F0145" w:rsidRDefault="000F0145" w:rsidP="00236229">
            <w:pPr>
              <w:jc w:val="center"/>
            </w:pPr>
            <w:r>
              <w:rPr>
                <w:rFonts w:ascii="Times New Roman" w:hAnsi="Times New Roman" w:cs="Times New Roman"/>
                <w:sz w:val="24"/>
                <w:szCs w:val="24"/>
              </w:rPr>
              <w:t>–</w:t>
            </w:r>
          </w:p>
        </w:tc>
        <w:tc>
          <w:tcPr>
            <w:tcW w:w="2004" w:type="dxa"/>
            <w:vAlign w:val="center"/>
          </w:tcPr>
          <w:p w:rsidR="000F0145" w:rsidRDefault="000F0145" w:rsidP="00236229">
            <w:pPr>
              <w:jc w:val="center"/>
            </w:pPr>
            <w:r>
              <w:rPr>
                <w:rFonts w:ascii="Times New Roman" w:hAnsi="Times New Roman" w:cs="Times New Roman"/>
                <w:sz w:val="24"/>
                <w:szCs w:val="24"/>
              </w:rPr>
              <w:t>низкий</w:t>
            </w:r>
          </w:p>
        </w:tc>
      </w:tr>
      <w:tr w:rsidR="000F0145" w:rsidTr="005F1A86">
        <w:tc>
          <w:tcPr>
            <w:tcW w:w="14387" w:type="dxa"/>
            <w:gridSpan w:val="12"/>
          </w:tcPr>
          <w:p w:rsidR="000F0145" w:rsidRDefault="000F0145" w:rsidP="00347506">
            <w:pPr>
              <w:spacing w:before="120" w:after="120"/>
              <w:jc w:val="both"/>
            </w:pPr>
            <w:r w:rsidRPr="00E424F6">
              <w:rPr>
                <w:rFonts w:ascii="Times New Roman" w:eastAsia="Times New Roman" w:hAnsi="Times New Roman" w:cs="Times New Roman"/>
                <w:b/>
                <w:sz w:val="24"/>
                <w:szCs w:val="24"/>
                <w:u w:val="single"/>
                <w:lang w:eastAsia="ru-RU"/>
              </w:rPr>
              <w:t>Направление деятельности:</w:t>
            </w:r>
            <w:r w:rsidRPr="00E424F6">
              <w:rPr>
                <w:rFonts w:ascii="Times New Roman" w:eastAsia="Calibri" w:hAnsi="Times New Roman" w:cs="Times New Roman"/>
                <w:b/>
                <w:sz w:val="24"/>
                <w:szCs w:val="24"/>
              </w:rPr>
              <w:t xml:space="preserve"> </w:t>
            </w:r>
            <w:r w:rsidRPr="00E424F6">
              <w:rPr>
                <w:rFonts w:ascii="Times New Roman" w:eastAsia="Times New Roman" w:hAnsi="Times New Roman" w:cs="Times New Roman"/>
                <w:b/>
                <w:color w:val="000000"/>
                <w:sz w:val="24"/>
                <w:szCs w:val="24"/>
                <w:lang w:val="en-US" w:eastAsia="ru-RU"/>
              </w:rPr>
              <w:t>XIX</w:t>
            </w:r>
            <w:r w:rsidRPr="00E424F6">
              <w:rPr>
                <w:rFonts w:ascii="Times New Roman" w:eastAsia="Times New Roman" w:hAnsi="Times New Roman" w:cs="Times New Roman"/>
                <w:b/>
                <w:color w:val="000000"/>
                <w:sz w:val="24"/>
                <w:szCs w:val="24"/>
                <w:lang w:eastAsia="ru-RU"/>
              </w:rPr>
              <w:t>.</w:t>
            </w:r>
            <w:r w:rsidRPr="00E424F6">
              <w:rPr>
                <w:rFonts w:ascii="Times New Roman" w:eastAsia="Times New Roman" w:hAnsi="Times New Roman" w:cs="Times New Roman"/>
                <w:b/>
                <w:color w:val="000000"/>
                <w:sz w:val="24"/>
                <w:szCs w:val="24"/>
                <w:lang w:val="en-US" w:eastAsia="ru-RU"/>
              </w:rPr>
              <w:t> </w:t>
            </w:r>
            <w:r w:rsidRPr="00E424F6">
              <w:rPr>
                <w:rFonts w:ascii="Times New Roman" w:eastAsia="Times New Roman" w:hAnsi="Times New Roman" w:cs="Times New Roman"/>
                <w:b/>
                <w:color w:val="000000"/>
                <w:sz w:val="24"/>
                <w:szCs w:val="24"/>
                <w:lang w:eastAsia="ru-RU"/>
              </w:rPr>
              <w:t>Осуществление контроля в</w:t>
            </w:r>
            <w:r>
              <w:rPr>
                <w:rFonts w:ascii="Times New Roman" w:eastAsia="Times New Roman" w:hAnsi="Times New Roman" w:cs="Times New Roman"/>
                <w:b/>
                <w:color w:val="000000"/>
                <w:sz w:val="24"/>
                <w:szCs w:val="24"/>
                <w:lang w:eastAsia="ru-RU"/>
              </w:rPr>
              <w:t xml:space="preserve"> финансово-бюджетной сфере</w:t>
            </w:r>
          </w:p>
        </w:tc>
      </w:tr>
      <w:tr w:rsidR="000F0145" w:rsidTr="005F1A86">
        <w:tc>
          <w:tcPr>
            <w:tcW w:w="568" w:type="dxa"/>
          </w:tcPr>
          <w:p w:rsidR="000F0145" w:rsidRPr="00C4674E" w:rsidRDefault="000F0145" w:rsidP="007B2661">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708" w:type="dxa"/>
            <w:vAlign w:val="center"/>
          </w:tcPr>
          <w:p w:rsidR="000F0145" w:rsidRPr="00C4674E" w:rsidRDefault="000F0145" w:rsidP="007B2661">
            <w:pPr>
              <w:jc w:val="center"/>
              <w:rPr>
                <w:rFonts w:ascii="Times New Roman" w:hAnsi="Times New Roman" w:cs="Times New Roman"/>
                <w:sz w:val="24"/>
                <w:szCs w:val="24"/>
              </w:rPr>
            </w:pPr>
            <w:r w:rsidRPr="00FF4C24">
              <w:rPr>
                <w:rFonts w:ascii="Times New Roman" w:hAnsi="Times New Roman" w:cs="Times New Roman"/>
                <w:sz w:val="24"/>
                <w:szCs w:val="24"/>
                <w:lang w:val="en-US"/>
              </w:rPr>
              <w:t>1</w:t>
            </w:r>
            <w:r w:rsidRPr="00C4674E">
              <w:rPr>
                <w:rFonts w:ascii="Times New Roman" w:hAnsi="Times New Roman" w:cs="Times New Roman"/>
                <w:sz w:val="24"/>
                <w:szCs w:val="24"/>
              </w:rPr>
              <w:t>9</w:t>
            </w:r>
          </w:p>
        </w:tc>
        <w:tc>
          <w:tcPr>
            <w:tcW w:w="567" w:type="dxa"/>
            <w:vAlign w:val="center"/>
          </w:tcPr>
          <w:p w:rsidR="000F0145" w:rsidRPr="00C4674E" w:rsidRDefault="000F0145" w:rsidP="007B2661">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567" w:type="dxa"/>
            <w:vAlign w:val="center"/>
          </w:tcPr>
          <w:p w:rsidR="000F0145" w:rsidRPr="00C4674E" w:rsidRDefault="000F0145" w:rsidP="007B266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6591" w:type="dxa"/>
            <w:vAlign w:val="center"/>
          </w:tcPr>
          <w:p w:rsidR="000F0145" w:rsidRPr="00ED263A" w:rsidRDefault="000F0145" w:rsidP="00ED263A">
            <w:pPr>
              <w:pStyle w:val="ConsPlusTitle"/>
              <w:jc w:val="both"/>
              <w:rPr>
                <w:b w:val="0"/>
              </w:rPr>
            </w:pPr>
            <w:r w:rsidRPr="00ED263A">
              <w:rPr>
                <w:b w:val="0"/>
              </w:rPr>
              <w:t>Отсутствие в положении о соответствующих структурных подразделениях УФК функций, осуществляемых для</w:t>
            </w:r>
            <w:r>
              <w:rPr>
                <w:b w:val="0"/>
              </w:rPr>
              <w:t xml:space="preserve"> </w:t>
            </w:r>
            <w:r w:rsidRPr="00ED263A">
              <w:rPr>
                <w:b w:val="0"/>
              </w:rPr>
              <w:t>решения задач:</w:t>
            </w:r>
          </w:p>
          <w:p w:rsidR="000F0145" w:rsidRPr="00897146" w:rsidRDefault="000F0145" w:rsidP="00ED263A">
            <w:pPr>
              <w:ind w:firstLine="709"/>
              <w:contextualSpacing/>
              <w:jc w:val="both"/>
              <w:rPr>
                <w:rFonts w:ascii="Times New Roman" w:eastAsia="Calibri" w:hAnsi="Times New Roman" w:cs="Times New Roman"/>
                <w:sz w:val="24"/>
                <w:szCs w:val="24"/>
              </w:rPr>
            </w:pPr>
            <w:r w:rsidRPr="00897146">
              <w:rPr>
                <w:rFonts w:ascii="Times New Roman" w:eastAsia="Times New Roman" w:hAnsi="Times New Roman" w:cs="Times New Roman"/>
                <w:sz w:val="24"/>
                <w:szCs w:val="24"/>
                <w:lang w:eastAsia="ru-RU"/>
              </w:rPr>
              <w:t>осуществления</w:t>
            </w:r>
            <w:r w:rsidRPr="00897146">
              <w:rPr>
                <w:rFonts w:ascii="Times New Roman" w:eastAsia="Calibri" w:hAnsi="Times New Roman" w:cs="Times New Roman"/>
                <w:sz w:val="24"/>
                <w:szCs w:val="24"/>
              </w:rPr>
              <w:t xml:space="preserve"> внутреннего государственного финансового </w:t>
            </w:r>
            <w:proofErr w:type="gramStart"/>
            <w:r w:rsidRPr="00897146">
              <w:rPr>
                <w:rFonts w:ascii="Times New Roman" w:eastAsia="Calibri" w:hAnsi="Times New Roman" w:cs="Times New Roman"/>
                <w:sz w:val="24"/>
                <w:szCs w:val="24"/>
              </w:rPr>
              <w:t>контроля за</w:t>
            </w:r>
            <w:proofErr w:type="gramEnd"/>
            <w:r w:rsidRPr="00897146">
              <w:rPr>
                <w:rFonts w:ascii="Times New Roman" w:eastAsia="Calibri" w:hAnsi="Times New Roman" w:cs="Times New Roman"/>
                <w:sz w:val="24"/>
                <w:szCs w:val="24"/>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установленной сфере деятельности;</w:t>
            </w:r>
          </w:p>
          <w:p w:rsidR="000F0145" w:rsidRPr="00897146" w:rsidRDefault="000F0145" w:rsidP="00ED263A">
            <w:pPr>
              <w:ind w:firstLine="709"/>
              <w:contextualSpacing/>
              <w:jc w:val="both"/>
              <w:rPr>
                <w:rFonts w:ascii="Times New Roman" w:eastAsia="Calibri" w:hAnsi="Times New Roman" w:cs="Times New Roman"/>
                <w:sz w:val="24"/>
                <w:szCs w:val="24"/>
              </w:rPr>
            </w:pPr>
            <w:r w:rsidRPr="00897146">
              <w:rPr>
                <w:rFonts w:ascii="Times New Roman" w:eastAsia="Times New Roman" w:hAnsi="Times New Roman" w:cs="Times New Roman"/>
                <w:sz w:val="24"/>
                <w:szCs w:val="24"/>
                <w:lang w:eastAsia="ru-RU"/>
              </w:rPr>
              <w:t xml:space="preserve">осуществления внутреннего государственного финансового </w:t>
            </w:r>
            <w:proofErr w:type="gramStart"/>
            <w:r w:rsidRPr="00897146">
              <w:rPr>
                <w:rFonts w:ascii="Times New Roman" w:eastAsia="Times New Roman" w:hAnsi="Times New Roman" w:cs="Times New Roman"/>
                <w:sz w:val="24"/>
                <w:szCs w:val="24"/>
                <w:lang w:eastAsia="ru-RU"/>
              </w:rPr>
              <w:t>контроля за</w:t>
            </w:r>
            <w:proofErr w:type="gramEnd"/>
            <w:r w:rsidRPr="00897146">
              <w:rPr>
                <w:rFonts w:ascii="Times New Roman" w:eastAsia="Times New Roman" w:hAnsi="Times New Roman" w:cs="Times New Roman"/>
                <w:sz w:val="24"/>
                <w:szCs w:val="24"/>
                <w:lang w:eastAsia="ru-RU"/>
              </w:rPr>
              <w:t xml:space="preserve"> полнотой и достоверностью отчетности о реализации государственных программ Российской Федерации, об исполнении государственных заданий</w:t>
            </w:r>
            <w:r w:rsidRPr="00897146">
              <w:rPr>
                <w:rFonts w:ascii="Times New Roman" w:eastAsia="Calibri" w:hAnsi="Times New Roman" w:cs="Times New Roman"/>
                <w:sz w:val="24"/>
                <w:szCs w:val="24"/>
              </w:rPr>
              <w:t xml:space="preserve"> в установленной сфере деятельности;</w:t>
            </w:r>
          </w:p>
          <w:p w:rsidR="000F0145" w:rsidRPr="00897146" w:rsidRDefault="000F0145" w:rsidP="00ED263A">
            <w:pPr>
              <w:ind w:firstLine="709"/>
              <w:contextualSpacing/>
              <w:jc w:val="both"/>
              <w:rPr>
                <w:rFonts w:ascii="Times New Roman" w:eastAsia="Times New Roman" w:hAnsi="Times New Roman" w:cs="Times New Roman"/>
                <w:sz w:val="24"/>
                <w:szCs w:val="24"/>
                <w:lang w:eastAsia="ru-RU"/>
              </w:rPr>
            </w:pPr>
            <w:r w:rsidRPr="00897146">
              <w:rPr>
                <w:rFonts w:ascii="Times New Roman" w:eastAsia="Calibri" w:hAnsi="Times New Roman" w:cs="Times New Roman"/>
                <w:sz w:val="24"/>
                <w:szCs w:val="24"/>
              </w:rPr>
              <w:t xml:space="preserve">осуществления </w:t>
            </w:r>
            <w:proofErr w:type="gramStart"/>
            <w:r w:rsidRPr="00897146">
              <w:rPr>
                <w:rFonts w:ascii="Times New Roman" w:eastAsia="Calibri" w:hAnsi="Times New Roman" w:cs="Times New Roman"/>
                <w:sz w:val="24"/>
                <w:szCs w:val="24"/>
              </w:rPr>
              <w:t xml:space="preserve">контроля </w:t>
            </w:r>
            <w:r w:rsidRPr="00897146">
              <w:rPr>
                <w:rFonts w:ascii="Times New Roman" w:eastAsia="Times New Roman" w:hAnsi="Times New Roman" w:cs="Times New Roman"/>
                <w:sz w:val="24"/>
                <w:szCs w:val="24"/>
                <w:lang w:eastAsia="ru-RU"/>
              </w:rPr>
              <w:t>за</w:t>
            </w:r>
            <w:proofErr w:type="gramEnd"/>
            <w:r w:rsidRPr="00897146">
              <w:rPr>
                <w:rFonts w:ascii="Times New Roman" w:eastAsia="Times New Roman" w:hAnsi="Times New Roman" w:cs="Times New Roman"/>
                <w:sz w:val="24"/>
                <w:szCs w:val="24"/>
                <w:lang w:eastAsia="ru-RU"/>
              </w:rPr>
              <w:t xml:space="preserve"> использованием средств, выделенных из резервных фондов Президента Российской Федерации и Правительства Российской Федерации, в органах исполнительной власти субъекта Российской Федерации, муниципальных образованиях, подведомственных им организациях;</w:t>
            </w:r>
          </w:p>
          <w:p w:rsidR="000F0145" w:rsidRPr="00897146" w:rsidRDefault="000F0145" w:rsidP="00ED263A">
            <w:pPr>
              <w:shd w:val="clear" w:color="auto" w:fill="FFFFFF"/>
              <w:ind w:firstLine="709"/>
              <w:jc w:val="both"/>
              <w:rPr>
                <w:rFonts w:ascii="Times New Roman" w:eastAsia="Times New Roman" w:hAnsi="Times New Roman" w:cs="Times New Roman"/>
                <w:sz w:val="24"/>
                <w:szCs w:val="24"/>
                <w:lang w:eastAsia="ru-RU"/>
              </w:rPr>
            </w:pPr>
            <w:r w:rsidRPr="00897146">
              <w:rPr>
                <w:rFonts w:ascii="Times New Roman" w:eastAsia="Calibri" w:hAnsi="Times New Roman" w:cs="Times New Roman"/>
                <w:sz w:val="24"/>
                <w:szCs w:val="24"/>
              </w:rPr>
              <w:t xml:space="preserve">осуществления </w:t>
            </w:r>
            <w:proofErr w:type="gramStart"/>
            <w:r w:rsidRPr="00897146">
              <w:rPr>
                <w:rFonts w:ascii="Times New Roman" w:eastAsia="Calibri" w:hAnsi="Times New Roman" w:cs="Times New Roman"/>
                <w:sz w:val="24"/>
                <w:szCs w:val="24"/>
              </w:rPr>
              <w:t xml:space="preserve">контроля </w:t>
            </w:r>
            <w:r w:rsidRPr="00897146">
              <w:rPr>
                <w:rFonts w:ascii="Times New Roman" w:eastAsia="Times New Roman" w:hAnsi="Times New Roman" w:cs="Times New Roman"/>
                <w:sz w:val="24"/>
                <w:szCs w:val="24"/>
                <w:lang w:eastAsia="ru-RU"/>
              </w:rPr>
              <w:t>за</w:t>
            </w:r>
            <w:proofErr w:type="gramEnd"/>
            <w:r w:rsidRPr="00897146">
              <w:rPr>
                <w:rFonts w:ascii="Times New Roman" w:eastAsia="Times New Roman" w:hAnsi="Times New Roman" w:cs="Times New Roman"/>
                <w:sz w:val="24"/>
                <w:szCs w:val="24"/>
                <w:lang w:eastAsia="ru-RU"/>
              </w:rPr>
              <w:t xml:space="preserve"> использованием средств Фонда содействию жилищно-коммунального хозяйства (далее – Фонд),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и модернизации системы коммунальной инфраструктуры;</w:t>
            </w:r>
          </w:p>
          <w:p w:rsidR="000F0145" w:rsidRPr="00897146" w:rsidRDefault="000F0145" w:rsidP="00ED263A">
            <w:pPr>
              <w:shd w:val="clear" w:color="auto" w:fill="FFFFFF"/>
              <w:ind w:firstLine="709"/>
              <w:jc w:val="both"/>
              <w:rPr>
                <w:rFonts w:ascii="Times New Roman" w:eastAsia="Times New Roman" w:hAnsi="Times New Roman" w:cs="Times New Roman"/>
                <w:sz w:val="24"/>
                <w:szCs w:val="24"/>
                <w:lang w:eastAsia="ru-RU"/>
              </w:rPr>
            </w:pPr>
            <w:proofErr w:type="gramStart"/>
            <w:r w:rsidRPr="00897146">
              <w:rPr>
                <w:rFonts w:ascii="Times New Roman" w:eastAsia="Calibri" w:hAnsi="Times New Roman" w:cs="Times New Roman"/>
                <w:sz w:val="24"/>
                <w:szCs w:val="24"/>
              </w:rPr>
              <w:t xml:space="preserve">осуществления контроля </w:t>
            </w:r>
            <w:r w:rsidRPr="00897146">
              <w:rPr>
                <w:rFonts w:ascii="Times New Roman" w:eastAsia="Times New Roman" w:hAnsi="Times New Roman" w:cs="Times New Roman"/>
                <w:sz w:val="24"/>
                <w:szCs w:val="24"/>
                <w:lang w:eastAsia="ru-RU"/>
              </w:rPr>
              <w:t>за использованием специализированными некоммерческими организациями, которые осуществляют свою деятельность, направленную на обеспечение проведения капитального ремонта общего имущества в многоквартирных домах (далее – 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roofErr w:type="gramEnd"/>
          </w:p>
          <w:p w:rsidR="000F0145" w:rsidRPr="00897146" w:rsidRDefault="000F0145" w:rsidP="00ED263A">
            <w:pPr>
              <w:ind w:firstLine="709"/>
              <w:contextualSpacing/>
              <w:jc w:val="both"/>
              <w:rPr>
                <w:rFonts w:ascii="Times New Roman" w:eastAsia="Times New Roman" w:hAnsi="Times New Roman" w:cs="Times New Roman"/>
                <w:sz w:val="24"/>
                <w:szCs w:val="24"/>
                <w:lang w:eastAsia="ru-RU"/>
              </w:rPr>
            </w:pPr>
            <w:r w:rsidRPr="00897146">
              <w:rPr>
                <w:rFonts w:ascii="Times New Roman" w:eastAsia="Calibri" w:hAnsi="Times New Roman" w:cs="Times New Roman"/>
                <w:sz w:val="24"/>
                <w:szCs w:val="24"/>
              </w:rPr>
              <w:t xml:space="preserve">осуществления </w:t>
            </w:r>
            <w:proofErr w:type="gramStart"/>
            <w:r w:rsidRPr="00897146">
              <w:rPr>
                <w:rFonts w:ascii="Times New Roman" w:eastAsia="Calibri" w:hAnsi="Times New Roman" w:cs="Times New Roman"/>
                <w:sz w:val="24"/>
                <w:szCs w:val="24"/>
              </w:rPr>
              <w:t xml:space="preserve">контроля </w:t>
            </w:r>
            <w:r w:rsidRPr="00897146">
              <w:rPr>
                <w:rFonts w:ascii="Times New Roman" w:eastAsia="Times New Roman" w:hAnsi="Times New Roman" w:cs="Times New Roman"/>
                <w:sz w:val="24"/>
                <w:szCs w:val="24"/>
                <w:lang w:eastAsia="ru-RU"/>
              </w:rPr>
              <w:t>за</w:t>
            </w:r>
            <w:proofErr w:type="gramEnd"/>
            <w:r w:rsidRPr="00897146">
              <w:rPr>
                <w:rFonts w:ascii="Times New Roman" w:eastAsia="Times New Roman" w:hAnsi="Times New Roman" w:cs="Times New Roman"/>
                <w:sz w:val="24"/>
                <w:szCs w:val="24"/>
                <w:lang w:eastAsia="ru-RU"/>
              </w:rPr>
              <w:t xml:space="preserve"> использованием бюджетных средств, полученных из федерального бюджета в качестве межбюджетных трансфертов, бюджетных кредитов в органах исполнительной власти субъектов Российской Федерации, муниципальных образованиях, подведомственных им организациях и у иных получателей средств из бюджета;</w:t>
            </w:r>
          </w:p>
          <w:p w:rsidR="000F0145" w:rsidRPr="00897146" w:rsidRDefault="000F0145" w:rsidP="00ED263A">
            <w:pPr>
              <w:tabs>
                <w:tab w:val="left" w:pos="1560"/>
                <w:tab w:val="left" w:pos="1843"/>
              </w:tabs>
              <w:ind w:firstLine="709"/>
              <w:contextualSpacing/>
              <w:jc w:val="both"/>
              <w:rPr>
                <w:rFonts w:ascii="Times New Roman" w:eastAsia="Times New Roman" w:hAnsi="Times New Roman" w:cs="Times New Roman"/>
                <w:sz w:val="24"/>
                <w:szCs w:val="24"/>
                <w:lang w:eastAsia="ru-RU"/>
              </w:rPr>
            </w:pPr>
            <w:r w:rsidRPr="00897146">
              <w:rPr>
                <w:rFonts w:ascii="Times New Roman" w:eastAsia="Calibri" w:hAnsi="Times New Roman" w:cs="Times New Roman"/>
                <w:sz w:val="24"/>
                <w:szCs w:val="24"/>
              </w:rPr>
              <w:t>осуществления</w:t>
            </w:r>
            <w:r w:rsidRPr="00897146">
              <w:rPr>
                <w:rFonts w:ascii="Times New Roman" w:eastAsia="Times New Roman" w:hAnsi="Times New Roman" w:cs="Times New Roman"/>
                <w:sz w:val="24"/>
                <w:szCs w:val="24"/>
                <w:lang w:eastAsia="ru-RU"/>
              </w:rPr>
              <w:t xml:space="preserve"> контроля в соответствии с частью 8 статьи 99 Закона № 44-ФЗ в отношении </w:t>
            </w:r>
            <w:r w:rsidRPr="00897146">
              <w:rPr>
                <w:rFonts w:ascii="Times New Roman" w:eastAsia="Times New Roman" w:hAnsi="Times New Roman" w:cs="Times New Roman"/>
                <w:color w:val="000000"/>
                <w:sz w:val="24"/>
                <w:szCs w:val="24"/>
                <w:lang w:eastAsia="ru-RU"/>
              </w:rPr>
              <w:t>закупок для обеспечения федеральных нужд;</w:t>
            </w:r>
          </w:p>
          <w:p w:rsidR="000F0145" w:rsidRPr="00897146" w:rsidRDefault="000F0145" w:rsidP="00ED263A">
            <w:pPr>
              <w:autoSpaceDE w:val="0"/>
              <w:autoSpaceDN w:val="0"/>
              <w:adjustRightInd w:val="0"/>
              <w:ind w:firstLine="709"/>
              <w:jc w:val="both"/>
              <w:rPr>
                <w:rFonts w:ascii="Times New Roman" w:eastAsia="Times New Roman" w:hAnsi="Times New Roman" w:cs="Times New Roman"/>
                <w:sz w:val="24"/>
                <w:szCs w:val="24"/>
                <w:lang w:eastAsia="ru-RU"/>
              </w:rPr>
            </w:pPr>
            <w:r w:rsidRPr="00897146">
              <w:rPr>
                <w:rFonts w:ascii="Times New Roman" w:eastAsia="Times New Roman" w:hAnsi="Times New Roman" w:cs="Times New Roman"/>
                <w:sz w:val="24"/>
                <w:szCs w:val="24"/>
                <w:lang w:eastAsia="ru-RU"/>
              </w:rPr>
              <w:t xml:space="preserve">проведения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w:t>
            </w:r>
            <w:proofErr w:type="gramStart"/>
            <w:r w:rsidRPr="00897146">
              <w:rPr>
                <w:rFonts w:ascii="Times New Roman" w:eastAsia="Times New Roman" w:hAnsi="Times New Roman" w:cs="Times New Roman"/>
                <w:sz w:val="24"/>
                <w:szCs w:val="24"/>
                <w:lang w:eastAsia="ru-RU"/>
              </w:rPr>
              <w:t>контроля за</w:t>
            </w:r>
            <w:proofErr w:type="gramEnd"/>
            <w:r w:rsidRPr="00897146">
              <w:rPr>
                <w:rFonts w:ascii="Times New Roman" w:eastAsia="Times New Roman" w:hAnsi="Times New Roman" w:cs="Times New Roman"/>
                <w:sz w:val="24"/>
                <w:szCs w:val="24"/>
                <w:lang w:eastAsia="ru-RU"/>
              </w:rPr>
              <w:t xml:space="preserve"> соблюдением Закона № 44-ФЗ в соответствии с частью 8 статьи 99 Закона </w:t>
            </w:r>
            <w:r>
              <w:rPr>
                <w:rFonts w:ascii="Times New Roman" w:eastAsia="Times New Roman" w:hAnsi="Times New Roman" w:cs="Times New Roman"/>
                <w:sz w:val="24"/>
                <w:szCs w:val="24"/>
                <w:lang w:eastAsia="ru-RU"/>
              </w:rPr>
              <w:br/>
            </w:r>
            <w:r w:rsidRPr="00897146">
              <w:rPr>
                <w:rFonts w:ascii="Times New Roman" w:eastAsia="Times New Roman" w:hAnsi="Times New Roman" w:cs="Times New Roman"/>
                <w:sz w:val="24"/>
                <w:szCs w:val="24"/>
                <w:lang w:eastAsia="ru-RU"/>
              </w:rPr>
              <w:t>№ 44-ФЗ в отношении закупок для обеспечения нужд субъектов Российской Федерации (муниципальных нужд);</w:t>
            </w:r>
          </w:p>
          <w:p w:rsidR="000F0145" w:rsidRPr="00ED263A" w:rsidRDefault="000F0145" w:rsidP="00ED263A">
            <w:pPr>
              <w:autoSpaceDE w:val="0"/>
              <w:autoSpaceDN w:val="0"/>
              <w:adjustRightInd w:val="0"/>
              <w:ind w:firstLine="709"/>
              <w:jc w:val="both"/>
              <w:rPr>
                <w:rFonts w:ascii="Times New Roman" w:hAnsi="Times New Roman" w:cs="Times New Roman"/>
                <w:sz w:val="24"/>
                <w:szCs w:val="24"/>
              </w:rPr>
            </w:pPr>
            <w:r w:rsidRPr="00897146">
              <w:rPr>
                <w:rFonts w:ascii="Times New Roman" w:eastAsia="Times New Roman" w:hAnsi="Times New Roman" w:cs="Times New Roman"/>
                <w:sz w:val="24"/>
                <w:szCs w:val="24"/>
                <w:lang w:eastAsia="ru-RU"/>
              </w:rPr>
              <w:t>профилактики правонарушений в сфере закупок для обеспечения государственных и муниципальных нужд в рамках поставленных задач.</w:t>
            </w:r>
            <w:r w:rsidRPr="00ED263A">
              <w:rPr>
                <w:rFonts w:ascii="Times New Roman" w:hAnsi="Times New Roman" w:cs="Times New Roman"/>
                <w:sz w:val="24"/>
                <w:szCs w:val="24"/>
              </w:rPr>
              <w:t xml:space="preserve"> </w:t>
            </w:r>
          </w:p>
        </w:tc>
        <w:tc>
          <w:tcPr>
            <w:tcW w:w="631" w:type="dxa"/>
            <w:vAlign w:val="center"/>
          </w:tcPr>
          <w:p w:rsidR="000F0145" w:rsidRPr="00C4674E" w:rsidRDefault="000F0145" w:rsidP="00942D55">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0F0145" w:rsidRPr="00C4674E" w:rsidRDefault="000F0145">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563" w:type="dxa"/>
            <w:vAlign w:val="center"/>
          </w:tcPr>
          <w:p w:rsidR="000F0145" w:rsidRPr="00C4674E" w:rsidRDefault="000F0145">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0F0145" w:rsidRDefault="000F0145" w:rsidP="00F3732D">
            <w:pPr>
              <w:jc w:val="center"/>
            </w:pPr>
            <w:r w:rsidRPr="00C4674E">
              <w:rPr>
                <w:rFonts w:ascii="Times New Roman" w:hAnsi="Times New Roman" w:cs="Times New Roman"/>
                <w:sz w:val="24"/>
                <w:szCs w:val="24"/>
                <w:lang w:val="en-US"/>
              </w:rPr>
              <w:t>X</w:t>
            </w:r>
          </w:p>
        </w:tc>
        <w:tc>
          <w:tcPr>
            <w:tcW w:w="531" w:type="dxa"/>
            <w:vAlign w:val="center"/>
          </w:tcPr>
          <w:p w:rsidR="000F0145" w:rsidRDefault="000F0145" w:rsidP="00F3732D">
            <w:pPr>
              <w:jc w:val="center"/>
            </w:pPr>
            <w:r w:rsidRPr="00C77CE0">
              <w:rPr>
                <w:rFonts w:ascii="Times New Roman" w:hAnsi="Times New Roman" w:cs="Times New Roman"/>
                <w:sz w:val="24"/>
                <w:szCs w:val="24"/>
              </w:rPr>
              <w:t>–</w:t>
            </w:r>
          </w:p>
        </w:tc>
        <w:tc>
          <w:tcPr>
            <w:tcW w:w="531" w:type="dxa"/>
            <w:vAlign w:val="center"/>
          </w:tcPr>
          <w:p w:rsidR="000F0145" w:rsidRDefault="000F0145" w:rsidP="00F3732D">
            <w:pPr>
              <w:jc w:val="center"/>
            </w:pPr>
            <w:r w:rsidRPr="00C77CE0">
              <w:rPr>
                <w:rFonts w:ascii="Times New Roman" w:hAnsi="Times New Roman" w:cs="Times New Roman"/>
                <w:sz w:val="24"/>
                <w:szCs w:val="24"/>
              </w:rPr>
              <w:t>–</w:t>
            </w:r>
          </w:p>
        </w:tc>
        <w:tc>
          <w:tcPr>
            <w:tcW w:w="2004" w:type="dxa"/>
            <w:vAlign w:val="center"/>
          </w:tcPr>
          <w:p w:rsidR="000F0145" w:rsidRDefault="000F0145" w:rsidP="00F3732D">
            <w:pPr>
              <w:jc w:val="center"/>
            </w:pPr>
            <w:r>
              <w:rPr>
                <w:rFonts w:ascii="Times New Roman" w:hAnsi="Times New Roman" w:cs="Times New Roman"/>
                <w:sz w:val="24"/>
                <w:szCs w:val="24"/>
              </w:rPr>
              <w:t>высокий</w:t>
            </w:r>
          </w:p>
        </w:tc>
      </w:tr>
      <w:tr w:rsidR="000F0145" w:rsidTr="005F1A86">
        <w:tc>
          <w:tcPr>
            <w:tcW w:w="568" w:type="dxa"/>
          </w:tcPr>
          <w:p w:rsidR="000F0145" w:rsidRPr="00C4674E" w:rsidRDefault="000F0145" w:rsidP="007B2661">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708" w:type="dxa"/>
            <w:vAlign w:val="center"/>
          </w:tcPr>
          <w:p w:rsidR="000F0145" w:rsidRPr="00C4674E" w:rsidRDefault="000F0145" w:rsidP="007B2661">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567" w:type="dxa"/>
            <w:vAlign w:val="center"/>
          </w:tcPr>
          <w:p w:rsidR="000F0145" w:rsidRPr="00C4674E" w:rsidRDefault="000F0145" w:rsidP="007B2661">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567" w:type="dxa"/>
            <w:vAlign w:val="center"/>
          </w:tcPr>
          <w:p w:rsidR="000F0145" w:rsidRPr="00C4674E" w:rsidRDefault="000F0145" w:rsidP="007B266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6591" w:type="dxa"/>
            <w:vAlign w:val="center"/>
          </w:tcPr>
          <w:p w:rsidR="000F0145" w:rsidRPr="00ED263A" w:rsidRDefault="000F0145" w:rsidP="00BD5821">
            <w:pPr>
              <w:jc w:val="both"/>
              <w:rPr>
                <w:rFonts w:ascii="Times New Roman" w:hAnsi="Times New Roman" w:cs="Times New Roman"/>
                <w:sz w:val="24"/>
                <w:szCs w:val="24"/>
              </w:rPr>
            </w:pPr>
            <w:r w:rsidRPr="00ED263A">
              <w:rPr>
                <w:rFonts w:ascii="Times New Roman" w:hAnsi="Times New Roman" w:cs="Times New Roman"/>
                <w:sz w:val="24"/>
                <w:szCs w:val="24"/>
              </w:rPr>
              <w:t>Несоответствие должностных обязанностей сотрудников структурн</w:t>
            </w:r>
            <w:r>
              <w:rPr>
                <w:rFonts w:ascii="Times New Roman" w:hAnsi="Times New Roman" w:cs="Times New Roman"/>
                <w:sz w:val="24"/>
                <w:szCs w:val="24"/>
              </w:rPr>
              <w:t>ых</w:t>
            </w:r>
            <w:r w:rsidRPr="00ED263A">
              <w:rPr>
                <w:rFonts w:ascii="Times New Roman" w:hAnsi="Times New Roman" w:cs="Times New Roman"/>
                <w:sz w:val="24"/>
                <w:szCs w:val="24"/>
              </w:rPr>
              <w:t xml:space="preserve"> подразделени</w:t>
            </w:r>
            <w:r>
              <w:rPr>
                <w:rFonts w:ascii="Times New Roman" w:hAnsi="Times New Roman" w:cs="Times New Roman"/>
                <w:sz w:val="24"/>
                <w:szCs w:val="24"/>
              </w:rPr>
              <w:t>й</w:t>
            </w:r>
            <w:r w:rsidRPr="00ED263A">
              <w:rPr>
                <w:rFonts w:ascii="Times New Roman" w:hAnsi="Times New Roman" w:cs="Times New Roman"/>
                <w:sz w:val="24"/>
                <w:szCs w:val="24"/>
              </w:rPr>
              <w:t xml:space="preserve"> УФК, содержащихся в их должностных регламентах, функциям, предусмотренным положени</w:t>
            </w:r>
            <w:r>
              <w:rPr>
                <w:rFonts w:ascii="Times New Roman" w:hAnsi="Times New Roman" w:cs="Times New Roman"/>
                <w:sz w:val="24"/>
                <w:szCs w:val="24"/>
              </w:rPr>
              <w:t>ями</w:t>
            </w:r>
            <w:r w:rsidRPr="00ED263A">
              <w:rPr>
                <w:rFonts w:ascii="Times New Roman" w:hAnsi="Times New Roman" w:cs="Times New Roman"/>
                <w:sz w:val="24"/>
                <w:szCs w:val="24"/>
              </w:rPr>
              <w:t xml:space="preserve"> о </w:t>
            </w:r>
            <w:r>
              <w:rPr>
                <w:rFonts w:ascii="Times New Roman" w:hAnsi="Times New Roman" w:cs="Times New Roman"/>
                <w:sz w:val="24"/>
                <w:szCs w:val="24"/>
              </w:rPr>
              <w:t xml:space="preserve">соответствующих </w:t>
            </w:r>
            <w:r w:rsidRPr="00ED263A">
              <w:rPr>
                <w:rFonts w:ascii="Times New Roman" w:hAnsi="Times New Roman" w:cs="Times New Roman"/>
                <w:sz w:val="24"/>
                <w:szCs w:val="24"/>
              </w:rPr>
              <w:t>структурн</w:t>
            </w:r>
            <w:r>
              <w:rPr>
                <w:rFonts w:ascii="Times New Roman" w:hAnsi="Times New Roman" w:cs="Times New Roman"/>
                <w:sz w:val="24"/>
                <w:szCs w:val="24"/>
              </w:rPr>
              <w:t>ых</w:t>
            </w:r>
            <w:r w:rsidRPr="00ED263A">
              <w:rPr>
                <w:rFonts w:ascii="Times New Roman" w:hAnsi="Times New Roman" w:cs="Times New Roman"/>
                <w:sz w:val="24"/>
                <w:szCs w:val="24"/>
              </w:rPr>
              <w:t xml:space="preserve"> подразделени</w:t>
            </w:r>
            <w:r>
              <w:rPr>
                <w:rFonts w:ascii="Times New Roman" w:hAnsi="Times New Roman" w:cs="Times New Roman"/>
                <w:sz w:val="24"/>
                <w:szCs w:val="24"/>
              </w:rPr>
              <w:t>ях</w:t>
            </w:r>
            <w:r w:rsidRPr="00ED263A">
              <w:rPr>
                <w:rFonts w:ascii="Times New Roman" w:hAnsi="Times New Roman" w:cs="Times New Roman"/>
                <w:sz w:val="24"/>
                <w:szCs w:val="24"/>
              </w:rPr>
              <w:t xml:space="preserve"> УФК.</w:t>
            </w:r>
          </w:p>
        </w:tc>
        <w:tc>
          <w:tcPr>
            <w:tcW w:w="631" w:type="dxa"/>
            <w:vAlign w:val="center"/>
          </w:tcPr>
          <w:p w:rsidR="000F0145" w:rsidRPr="00C4674E" w:rsidRDefault="000F0145" w:rsidP="00942D55">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0F0145" w:rsidRPr="00C4674E" w:rsidRDefault="000F0145">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563" w:type="dxa"/>
            <w:vAlign w:val="center"/>
          </w:tcPr>
          <w:p w:rsidR="000F0145" w:rsidRPr="00C4674E" w:rsidRDefault="000F0145">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0F0145" w:rsidRDefault="000F0145" w:rsidP="00F3732D">
            <w:pPr>
              <w:jc w:val="center"/>
            </w:pPr>
            <w:r w:rsidRPr="00C4674E">
              <w:rPr>
                <w:rFonts w:ascii="Times New Roman" w:hAnsi="Times New Roman" w:cs="Times New Roman"/>
                <w:sz w:val="24"/>
                <w:szCs w:val="24"/>
                <w:lang w:val="en-US"/>
              </w:rPr>
              <w:t>X</w:t>
            </w:r>
          </w:p>
        </w:tc>
        <w:tc>
          <w:tcPr>
            <w:tcW w:w="531" w:type="dxa"/>
            <w:vAlign w:val="center"/>
          </w:tcPr>
          <w:p w:rsidR="000F0145" w:rsidRDefault="000F0145" w:rsidP="00F3732D">
            <w:pPr>
              <w:jc w:val="center"/>
            </w:pPr>
            <w:r w:rsidRPr="00C77CE0">
              <w:rPr>
                <w:rFonts w:ascii="Times New Roman" w:hAnsi="Times New Roman" w:cs="Times New Roman"/>
                <w:sz w:val="24"/>
                <w:szCs w:val="24"/>
              </w:rPr>
              <w:t>–</w:t>
            </w:r>
          </w:p>
        </w:tc>
        <w:tc>
          <w:tcPr>
            <w:tcW w:w="531" w:type="dxa"/>
            <w:vAlign w:val="center"/>
          </w:tcPr>
          <w:p w:rsidR="000F0145" w:rsidRDefault="000F0145" w:rsidP="00F3732D">
            <w:pPr>
              <w:jc w:val="center"/>
            </w:pPr>
            <w:r w:rsidRPr="00C77CE0">
              <w:rPr>
                <w:rFonts w:ascii="Times New Roman" w:hAnsi="Times New Roman" w:cs="Times New Roman"/>
                <w:sz w:val="24"/>
                <w:szCs w:val="24"/>
              </w:rPr>
              <w:t>–</w:t>
            </w:r>
          </w:p>
        </w:tc>
        <w:tc>
          <w:tcPr>
            <w:tcW w:w="2004" w:type="dxa"/>
            <w:vAlign w:val="center"/>
          </w:tcPr>
          <w:p w:rsidR="000F0145" w:rsidRDefault="000F0145" w:rsidP="00F3732D">
            <w:pPr>
              <w:jc w:val="center"/>
            </w:pPr>
            <w:r>
              <w:rPr>
                <w:rFonts w:ascii="Times New Roman" w:hAnsi="Times New Roman" w:cs="Times New Roman"/>
                <w:sz w:val="24"/>
                <w:szCs w:val="24"/>
              </w:rPr>
              <w:t>высокий</w:t>
            </w:r>
          </w:p>
        </w:tc>
      </w:tr>
      <w:tr w:rsidR="000F0145" w:rsidTr="005F1A86">
        <w:tc>
          <w:tcPr>
            <w:tcW w:w="568" w:type="dxa"/>
          </w:tcPr>
          <w:p w:rsidR="000F0145" w:rsidRPr="00C4674E" w:rsidRDefault="000F0145" w:rsidP="007B2661">
            <w:pPr>
              <w:jc w:val="center"/>
              <w:rPr>
                <w:rFonts w:ascii="Times New Roman" w:hAnsi="Times New Roman" w:cs="Times New Roman"/>
                <w:sz w:val="24"/>
                <w:szCs w:val="24"/>
              </w:rPr>
            </w:pPr>
            <w:r w:rsidRPr="00C4674E">
              <w:rPr>
                <w:rFonts w:ascii="Times New Roman" w:hAnsi="Times New Roman" w:cs="Times New Roman"/>
                <w:sz w:val="24"/>
                <w:szCs w:val="24"/>
              </w:rPr>
              <w:t>3.</w:t>
            </w:r>
          </w:p>
        </w:tc>
        <w:tc>
          <w:tcPr>
            <w:tcW w:w="708" w:type="dxa"/>
            <w:vAlign w:val="center"/>
          </w:tcPr>
          <w:p w:rsidR="000F0145" w:rsidRPr="00C4674E" w:rsidRDefault="000F0145" w:rsidP="007B2661">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567" w:type="dxa"/>
            <w:vAlign w:val="center"/>
          </w:tcPr>
          <w:p w:rsidR="000F0145" w:rsidRPr="00C4674E" w:rsidRDefault="000F0145" w:rsidP="007B2661">
            <w:pPr>
              <w:jc w:val="center"/>
              <w:rPr>
                <w:rFonts w:ascii="Times New Roman" w:hAnsi="Times New Roman" w:cs="Times New Roman"/>
                <w:sz w:val="24"/>
                <w:szCs w:val="24"/>
              </w:rPr>
            </w:pPr>
            <w:r w:rsidRPr="00C4674E">
              <w:rPr>
                <w:rFonts w:ascii="Times New Roman" w:hAnsi="Times New Roman" w:cs="Times New Roman"/>
                <w:sz w:val="24"/>
                <w:szCs w:val="24"/>
              </w:rPr>
              <w:t>3</w:t>
            </w:r>
          </w:p>
        </w:tc>
        <w:tc>
          <w:tcPr>
            <w:tcW w:w="567" w:type="dxa"/>
            <w:vAlign w:val="center"/>
          </w:tcPr>
          <w:p w:rsidR="000F0145" w:rsidRPr="00C4674E" w:rsidRDefault="000F0145" w:rsidP="007B266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6591" w:type="dxa"/>
            <w:vAlign w:val="center"/>
          </w:tcPr>
          <w:p w:rsidR="000F0145" w:rsidRPr="00ED263A" w:rsidRDefault="000F0145" w:rsidP="001D07FB">
            <w:pPr>
              <w:contextualSpacing/>
              <w:jc w:val="both"/>
              <w:rPr>
                <w:rFonts w:ascii="Times New Roman" w:hAnsi="Times New Roman" w:cs="Times New Roman"/>
                <w:sz w:val="24"/>
                <w:szCs w:val="24"/>
              </w:rPr>
            </w:pPr>
            <w:r w:rsidRPr="00ED263A">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Pr>
                <w:rFonts w:ascii="Times New Roman" w:hAnsi="Times New Roman" w:cs="Times New Roman"/>
                <w:sz w:val="24"/>
                <w:szCs w:val="24"/>
              </w:rPr>
              <w:br/>
            </w:r>
            <w:r w:rsidRPr="00ED263A">
              <w:rPr>
                <w:rFonts w:ascii="Times New Roman" w:eastAsia="Times New Roman" w:hAnsi="Times New Roman" w:cs="Times New Roman"/>
                <w:color w:val="000000"/>
                <w:sz w:val="24"/>
                <w:szCs w:val="24"/>
                <w:lang w:val="en-US" w:eastAsia="ru-RU"/>
              </w:rPr>
              <w:t>XIX</w:t>
            </w:r>
            <w:r w:rsidRPr="00ED263A">
              <w:rPr>
                <w:rFonts w:ascii="Times New Roman" w:eastAsia="Times New Roman" w:hAnsi="Times New Roman" w:cs="Times New Roman"/>
                <w:color w:val="000000"/>
                <w:sz w:val="24"/>
                <w:szCs w:val="24"/>
                <w:lang w:eastAsia="ru-RU"/>
              </w:rPr>
              <w:t xml:space="preserve"> «Осуществление контроля в </w:t>
            </w:r>
            <w:r w:rsidRPr="00897146">
              <w:rPr>
                <w:rFonts w:ascii="Times New Roman" w:eastAsia="Calibri" w:hAnsi="Times New Roman" w:cs="Times New Roman"/>
                <w:sz w:val="24"/>
                <w:szCs w:val="24"/>
              </w:rPr>
              <w:t>финансово-бюджетной сфере</w:t>
            </w:r>
            <w:r w:rsidRPr="00897146">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w:t>
            </w:r>
            <w:r w:rsidRPr="00ED263A">
              <w:rPr>
                <w:rFonts w:ascii="Times New Roman" w:hAnsi="Times New Roman" w:cs="Times New Roman"/>
                <w:sz w:val="24"/>
                <w:szCs w:val="24"/>
              </w:rPr>
              <w:t xml:space="preserve">(далее – направление деятельности </w:t>
            </w:r>
            <w:r w:rsidRPr="00ED263A">
              <w:rPr>
                <w:rFonts w:ascii="Times New Roman" w:eastAsia="Times New Roman" w:hAnsi="Times New Roman" w:cs="Times New Roman"/>
                <w:color w:val="000000"/>
                <w:sz w:val="24"/>
                <w:szCs w:val="24"/>
                <w:lang w:val="en-US" w:eastAsia="ru-RU"/>
              </w:rPr>
              <w:t>XIX</w:t>
            </w:r>
            <w:r w:rsidRPr="00ED263A">
              <w:rPr>
                <w:rFonts w:ascii="Times New Roman" w:hAnsi="Times New Roman" w:cs="Times New Roman"/>
                <w:bCs/>
                <w:sz w:val="24"/>
                <w:szCs w:val="24"/>
              </w:rPr>
              <w:t>)</w:t>
            </w:r>
            <w:r w:rsidRPr="00ED263A">
              <w:rPr>
                <w:rFonts w:ascii="Times New Roman" w:hAnsi="Times New Roman" w:cs="Times New Roman"/>
                <w:sz w:val="24"/>
                <w:szCs w:val="24"/>
              </w:rPr>
              <w:t>.</w:t>
            </w:r>
          </w:p>
        </w:tc>
        <w:tc>
          <w:tcPr>
            <w:tcW w:w="631" w:type="dxa"/>
            <w:vAlign w:val="center"/>
          </w:tcPr>
          <w:p w:rsidR="000F0145" w:rsidRPr="00C4674E" w:rsidRDefault="000F0145" w:rsidP="00942D5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C4674E" w:rsidRDefault="000F0145" w:rsidP="00942D5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C4674E" w:rsidRDefault="000F0145" w:rsidP="00942D5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Default="000F0145" w:rsidP="00F3732D">
            <w:pPr>
              <w:jc w:val="center"/>
            </w:pPr>
            <w:r w:rsidRPr="00C4674E">
              <w:rPr>
                <w:rFonts w:ascii="Times New Roman" w:hAnsi="Times New Roman" w:cs="Times New Roman"/>
                <w:sz w:val="24"/>
                <w:szCs w:val="24"/>
                <w:lang w:val="en-US"/>
              </w:rPr>
              <w:t>X</w:t>
            </w:r>
          </w:p>
        </w:tc>
        <w:tc>
          <w:tcPr>
            <w:tcW w:w="531" w:type="dxa"/>
            <w:vAlign w:val="center"/>
          </w:tcPr>
          <w:p w:rsidR="000F0145" w:rsidRDefault="000F0145" w:rsidP="00F3732D">
            <w:pPr>
              <w:jc w:val="center"/>
            </w:pPr>
            <w:r w:rsidRPr="00C77CE0">
              <w:rPr>
                <w:rFonts w:ascii="Times New Roman" w:hAnsi="Times New Roman" w:cs="Times New Roman"/>
                <w:sz w:val="24"/>
                <w:szCs w:val="24"/>
              </w:rPr>
              <w:t>–</w:t>
            </w:r>
          </w:p>
        </w:tc>
        <w:tc>
          <w:tcPr>
            <w:tcW w:w="531" w:type="dxa"/>
            <w:vAlign w:val="center"/>
          </w:tcPr>
          <w:p w:rsidR="000F0145" w:rsidRDefault="000F0145" w:rsidP="00F3732D">
            <w:pPr>
              <w:jc w:val="center"/>
            </w:pPr>
            <w:r w:rsidRPr="00C77CE0">
              <w:rPr>
                <w:rFonts w:ascii="Times New Roman" w:hAnsi="Times New Roman" w:cs="Times New Roman"/>
                <w:sz w:val="24"/>
                <w:szCs w:val="24"/>
              </w:rPr>
              <w:t>–</w:t>
            </w:r>
          </w:p>
        </w:tc>
        <w:tc>
          <w:tcPr>
            <w:tcW w:w="2004" w:type="dxa"/>
            <w:vAlign w:val="center"/>
          </w:tcPr>
          <w:p w:rsidR="000F0145" w:rsidRDefault="000F0145" w:rsidP="00F3732D">
            <w:pPr>
              <w:jc w:val="center"/>
            </w:pPr>
            <w:r>
              <w:rPr>
                <w:rFonts w:ascii="Times New Roman" w:hAnsi="Times New Roman" w:cs="Times New Roman"/>
                <w:sz w:val="24"/>
                <w:szCs w:val="24"/>
              </w:rPr>
              <w:t>критический</w:t>
            </w:r>
          </w:p>
        </w:tc>
      </w:tr>
      <w:tr w:rsidR="000F0145" w:rsidTr="005F1A86">
        <w:tc>
          <w:tcPr>
            <w:tcW w:w="568" w:type="dxa"/>
          </w:tcPr>
          <w:p w:rsidR="000F0145" w:rsidRPr="00C4674E" w:rsidRDefault="000F0145" w:rsidP="007B2661">
            <w:pPr>
              <w:jc w:val="center"/>
              <w:rPr>
                <w:rFonts w:ascii="Times New Roman" w:hAnsi="Times New Roman" w:cs="Times New Roman"/>
                <w:sz w:val="24"/>
                <w:szCs w:val="24"/>
              </w:rPr>
            </w:pPr>
            <w:r>
              <w:rPr>
                <w:rFonts w:ascii="Times New Roman" w:hAnsi="Times New Roman" w:cs="Times New Roman"/>
                <w:sz w:val="24"/>
                <w:szCs w:val="24"/>
              </w:rPr>
              <w:t>4</w:t>
            </w:r>
            <w:r w:rsidRPr="006F2530">
              <w:rPr>
                <w:rFonts w:ascii="Times New Roman" w:hAnsi="Times New Roman" w:cs="Times New Roman"/>
                <w:sz w:val="24"/>
                <w:szCs w:val="24"/>
              </w:rPr>
              <w:t>.</w:t>
            </w:r>
          </w:p>
        </w:tc>
        <w:tc>
          <w:tcPr>
            <w:tcW w:w="708" w:type="dxa"/>
            <w:vAlign w:val="center"/>
          </w:tcPr>
          <w:p w:rsidR="000F0145" w:rsidRPr="00FF4C24" w:rsidRDefault="000F0145" w:rsidP="007B2661">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0F0145" w:rsidRPr="00C4674E" w:rsidRDefault="000F0145" w:rsidP="007B2661">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0F0145" w:rsidRPr="00C4674E" w:rsidRDefault="000F0145"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0F0145" w:rsidRPr="00ED263A" w:rsidRDefault="000F0145" w:rsidP="00ED263A">
            <w:pPr>
              <w:shd w:val="clear" w:color="auto" w:fill="FFFFFF"/>
              <w:tabs>
                <w:tab w:val="left" w:pos="1588"/>
              </w:tabs>
              <w:spacing w:before="240" w:after="240"/>
              <w:contextualSpacing/>
              <w:jc w:val="both"/>
              <w:rPr>
                <w:rFonts w:ascii="Times New Roman" w:hAnsi="Times New Roman" w:cs="Times New Roman"/>
                <w:sz w:val="24"/>
                <w:szCs w:val="24"/>
              </w:rPr>
            </w:pPr>
            <w:r w:rsidRPr="00ED263A">
              <w:rPr>
                <w:rFonts w:ascii="Times New Roman" w:hAnsi="Times New Roman" w:cs="Times New Roman"/>
                <w:sz w:val="24"/>
                <w:szCs w:val="24"/>
              </w:rPr>
              <w:t xml:space="preserve">Неосуществление внутреннего контроля соответствия деятельности </w:t>
            </w:r>
            <w:r>
              <w:rPr>
                <w:rFonts w:ascii="Times New Roman" w:hAnsi="Times New Roman" w:cs="Times New Roman"/>
                <w:sz w:val="24"/>
                <w:szCs w:val="24"/>
              </w:rPr>
              <w:t xml:space="preserve">соответствующего </w:t>
            </w:r>
            <w:r w:rsidRPr="00ED263A">
              <w:rPr>
                <w:rFonts w:ascii="Times New Roman" w:hAnsi="Times New Roman" w:cs="Times New Roman"/>
                <w:sz w:val="24"/>
                <w:szCs w:val="24"/>
              </w:rPr>
              <w:t>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ED263A">
              <w:rPr>
                <w:rFonts w:ascii="Times New Roman" w:hAnsi="Times New Roman" w:cs="Times New Roman"/>
                <w:bCs/>
                <w:sz w:val="24"/>
                <w:szCs w:val="24"/>
              </w:rPr>
              <w:t>.</w:t>
            </w:r>
          </w:p>
        </w:tc>
        <w:tc>
          <w:tcPr>
            <w:tcW w:w="631" w:type="dxa"/>
            <w:vAlign w:val="center"/>
          </w:tcPr>
          <w:p w:rsidR="000F0145" w:rsidRPr="00C4674E" w:rsidRDefault="000F0145" w:rsidP="00942D55">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0F0145" w:rsidRPr="00C4674E" w:rsidRDefault="000F0145" w:rsidP="00942D55">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563" w:type="dxa"/>
            <w:vAlign w:val="center"/>
          </w:tcPr>
          <w:p w:rsidR="000F0145" w:rsidRPr="00C4674E" w:rsidRDefault="000F0145" w:rsidP="00942D55">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0F0145" w:rsidRDefault="000F0145" w:rsidP="00F3732D">
            <w:pPr>
              <w:jc w:val="center"/>
            </w:pPr>
            <w:r w:rsidRPr="00C4674E">
              <w:rPr>
                <w:rFonts w:ascii="Times New Roman" w:hAnsi="Times New Roman" w:cs="Times New Roman"/>
                <w:sz w:val="24"/>
                <w:szCs w:val="24"/>
                <w:lang w:val="en-US"/>
              </w:rPr>
              <w:t>X</w:t>
            </w:r>
          </w:p>
        </w:tc>
        <w:tc>
          <w:tcPr>
            <w:tcW w:w="531" w:type="dxa"/>
            <w:vAlign w:val="center"/>
          </w:tcPr>
          <w:p w:rsidR="000F0145" w:rsidRDefault="000F0145" w:rsidP="00F3732D">
            <w:pPr>
              <w:jc w:val="center"/>
            </w:pPr>
            <w:r w:rsidRPr="00C77CE0">
              <w:rPr>
                <w:rFonts w:ascii="Times New Roman" w:hAnsi="Times New Roman" w:cs="Times New Roman"/>
                <w:sz w:val="24"/>
                <w:szCs w:val="24"/>
              </w:rPr>
              <w:t>–</w:t>
            </w:r>
          </w:p>
        </w:tc>
        <w:tc>
          <w:tcPr>
            <w:tcW w:w="531" w:type="dxa"/>
            <w:vAlign w:val="center"/>
          </w:tcPr>
          <w:p w:rsidR="000F0145" w:rsidRDefault="000F0145" w:rsidP="00F3732D">
            <w:pPr>
              <w:jc w:val="center"/>
            </w:pPr>
            <w:r w:rsidRPr="00C77CE0">
              <w:rPr>
                <w:rFonts w:ascii="Times New Roman" w:hAnsi="Times New Roman" w:cs="Times New Roman"/>
                <w:sz w:val="24"/>
                <w:szCs w:val="24"/>
              </w:rPr>
              <w:t>–</w:t>
            </w:r>
          </w:p>
        </w:tc>
        <w:tc>
          <w:tcPr>
            <w:tcW w:w="2004" w:type="dxa"/>
            <w:vAlign w:val="center"/>
          </w:tcPr>
          <w:p w:rsidR="000F0145" w:rsidRDefault="000F0145" w:rsidP="00F3732D">
            <w:pPr>
              <w:jc w:val="center"/>
            </w:pPr>
            <w:r>
              <w:rPr>
                <w:rFonts w:ascii="Times New Roman" w:hAnsi="Times New Roman" w:cs="Times New Roman"/>
                <w:sz w:val="24"/>
                <w:szCs w:val="24"/>
              </w:rPr>
              <w:t>высокий</w:t>
            </w:r>
          </w:p>
        </w:tc>
      </w:tr>
      <w:tr w:rsidR="000F0145" w:rsidTr="005F1A86">
        <w:tc>
          <w:tcPr>
            <w:tcW w:w="568" w:type="dxa"/>
          </w:tcPr>
          <w:p w:rsidR="000F0145" w:rsidRPr="00C4674E" w:rsidRDefault="000F0145" w:rsidP="007B2661">
            <w:pPr>
              <w:jc w:val="center"/>
              <w:rPr>
                <w:rFonts w:ascii="Times New Roman" w:hAnsi="Times New Roman" w:cs="Times New Roman"/>
                <w:sz w:val="24"/>
                <w:szCs w:val="24"/>
              </w:rPr>
            </w:pPr>
            <w:r>
              <w:rPr>
                <w:rFonts w:ascii="Times New Roman" w:hAnsi="Times New Roman" w:cs="Times New Roman"/>
                <w:sz w:val="24"/>
                <w:szCs w:val="24"/>
              </w:rPr>
              <w:t>5.</w:t>
            </w:r>
          </w:p>
        </w:tc>
        <w:tc>
          <w:tcPr>
            <w:tcW w:w="708" w:type="dxa"/>
            <w:vAlign w:val="center"/>
          </w:tcPr>
          <w:p w:rsidR="000F0145" w:rsidRPr="00FF4C24" w:rsidRDefault="000F0145" w:rsidP="007B2661">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567" w:type="dxa"/>
            <w:vAlign w:val="center"/>
          </w:tcPr>
          <w:p w:rsidR="000F0145" w:rsidRPr="00C4674E" w:rsidRDefault="000F0145" w:rsidP="007B2661">
            <w:pPr>
              <w:jc w:val="center"/>
              <w:rPr>
                <w:rFonts w:ascii="Times New Roman" w:hAnsi="Times New Roman" w:cs="Times New Roman"/>
                <w:sz w:val="24"/>
                <w:szCs w:val="24"/>
              </w:rPr>
            </w:pPr>
            <w:r w:rsidRPr="00C4674E">
              <w:rPr>
                <w:rFonts w:ascii="Times New Roman" w:hAnsi="Times New Roman" w:cs="Times New Roman"/>
                <w:sz w:val="24"/>
                <w:szCs w:val="24"/>
              </w:rPr>
              <w:t>5</w:t>
            </w:r>
          </w:p>
        </w:tc>
        <w:tc>
          <w:tcPr>
            <w:tcW w:w="567" w:type="dxa"/>
            <w:vAlign w:val="center"/>
          </w:tcPr>
          <w:p w:rsidR="000F0145" w:rsidRPr="00C4674E" w:rsidRDefault="000F0145" w:rsidP="0017763E">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0F0145" w:rsidRPr="00AC1137" w:rsidRDefault="000F0145" w:rsidP="004742DE">
            <w:pPr>
              <w:jc w:val="both"/>
              <w:rPr>
                <w:rFonts w:ascii="Times New Roman" w:hAnsi="Times New Roman" w:cs="Times New Roman"/>
                <w:sz w:val="24"/>
                <w:szCs w:val="24"/>
              </w:rPr>
            </w:pPr>
            <w:r w:rsidRPr="00AC1137">
              <w:rPr>
                <w:rFonts w:ascii="Times New Roman" w:eastAsia="Times New Roman" w:hAnsi="Times New Roman" w:cs="Times New Roman"/>
                <w:sz w:val="24"/>
                <w:szCs w:val="24"/>
                <w:lang w:eastAsia="ru-RU"/>
              </w:rPr>
              <w:t>Не</w:t>
            </w:r>
            <w:r>
              <w:rPr>
                <w:rFonts w:ascii="Times New Roman" w:eastAsia="Times New Roman" w:hAnsi="Times New Roman" w:cs="Times New Roman"/>
                <w:sz w:val="24"/>
                <w:szCs w:val="24"/>
                <w:lang w:eastAsia="ru-RU"/>
              </w:rPr>
              <w:t xml:space="preserve">соблюдение </w:t>
            </w:r>
            <w:r w:rsidRPr="00BD2C17">
              <w:rPr>
                <w:rFonts w:ascii="Times New Roman" w:eastAsia="Calibri" w:hAnsi="Times New Roman" w:cs="Times New Roman"/>
                <w:sz w:val="24"/>
                <w:szCs w:val="24"/>
              </w:rPr>
              <w:t>Порядк</w:t>
            </w:r>
            <w:r>
              <w:rPr>
                <w:rFonts w:ascii="Times New Roman" w:eastAsia="Calibri" w:hAnsi="Times New Roman" w:cs="Times New Roman"/>
                <w:sz w:val="24"/>
                <w:szCs w:val="24"/>
              </w:rPr>
              <w:t>а</w:t>
            </w:r>
            <w:r w:rsidRPr="00BD2C17">
              <w:rPr>
                <w:rFonts w:ascii="Times New Roman" w:eastAsia="Calibri" w:hAnsi="Times New Roman" w:cs="Times New Roman"/>
                <w:sz w:val="24"/>
                <w:szCs w:val="24"/>
              </w:rPr>
              <w:t xml:space="preserve"> планирования контрольных мероприятий в финансово-бюджетной сфере, проводимых Федеральным казначейством и его территориальными органами, утвержденным приказом Федерального казначейства</w:t>
            </w:r>
            <w:r w:rsidRPr="00341E8D">
              <w:rPr>
                <w:rFonts w:ascii="Times New Roman" w:eastAsia="Calibri" w:hAnsi="Times New Roman" w:cs="Times New Roman"/>
                <w:sz w:val="24"/>
                <w:szCs w:val="24"/>
              </w:rPr>
              <w:t xml:space="preserve"> от 30 сентября</w:t>
            </w:r>
            <w:r>
              <w:rPr>
                <w:rFonts w:ascii="Times New Roman" w:eastAsia="Calibri" w:hAnsi="Times New Roman" w:cs="Times New Roman"/>
                <w:sz w:val="24"/>
                <w:szCs w:val="24"/>
              </w:rPr>
              <w:t xml:space="preserve"> </w:t>
            </w:r>
            <w:r w:rsidRPr="00341E8D">
              <w:rPr>
                <w:rFonts w:ascii="Times New Roman" w:eastAsia="Calibri" w:hAnsi="Times New Roman" w:cs="Times New Roman"/>
                <w:sz w:val="24"/>
                <w:szCs w:val="24"/>
              </w:rPr>
              <w:t>2016 г. № 356</w:t>
            </w:r>
            <w:r>
              <w:rPr>
                <w:rFonts w:ascii="Times New Roman" w:eastAsia="Calibri" w:hAnsi="Times New Roman" w:cs="Times New Roman"/>
                <w:sz w:val="24"/>
                <w:szCs w:val="24"/>
              </w:rPr>
              <w:t xml:space="preserve">, в части </w:t>
            </w:r>
            <w:r w:rsidRPr="00AC1137">
              <w:rPr>
                <w:rFonts w:ascii="Times New Roman" w:eastAsia="Times New Roman" w:hAnsi="Times New Roman" w:cs="Times New Roman"/>
                <w:sz w:val="24"/>
                <w:szCs w:val="24"/>
                <w:lang w:eastAsia="ru-RU"/>
              </w:rPr>
              <w:t>внесени</w:t>
            </w:r>
            <w:r>
              <w:rPr>
                <w:rFonts w:ascii="Times New Roman" w:eastAsia="Times New Roman" w:hAnsi="Times New Roman" w:cs="Times New Roman"/>
                <w:sz w:val="24"/>
                <w:szCs w:val="24"/>
                <w:lang w:eastAsia="ru-RU"/>
              </w:rPr>
              <w:t>я</w:t>
            </w:r>
            <w:r w:rsidRPr="00AC1137">
              <w:rPr>
                <w:rFonts w:ascii="Times New Roman" w:eastAsia="Times New Roman" w:hAnsi="Times New Roman" w:cs="Times New Roman"/>
                <w:sz w:val="24"/>
                <w:szCs w:val="24"/>
                <w:lang w:eastAsia="ru-RU"/>
              </w:rPr>
              <w:t xml:space="preserve"> предложений (в случае необходимости) для составления и изменения плана контрольных мероприятий УФК в финансово-бюджетной сфере на соответствующий год в соответствии</w:t>
            </w:r>
            <w:r w:rsidRPr="00AC1137">
              <w:rPr>
                <w:rFonts w:ascii="Times New Roman" w:eastAsia="Calibri" w:hAnsi="Times New Roman" w:cs="Times New Roman"/>
                <w:sz w:val="24"/>
                <w:szCs w:val="24"/>
              </w:rPr>
              <w:t>.</w:t>
            </w:r>
          </w:p>
        </w:tc>
        <w:tc>
          <w:tcPr>
            <w:tcW w:w="631" w:type="dxa"/>
            <w:vAlign w:val="center"/>
          </w:tcPr>
          <w:p w:rsidR="000F0145" w:rsidRPr="00C4674E" w:rsidRDefault="000F0145" w:rsidP="00942D55">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0F0145" w:rsidRPr="00C4674E" w:rsidRDefault="000F0145" w:rsidP="00BD5821">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0F0145" w:rsidRPr="00C4674E" w:rsidRDefault="000F0145" w:rsidP="00BD582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 xml:space="preserve">Х </w:t>
            </w:r>
          </w:p>
        </w:tc>
        <w:tc>
          <w:tcPr>
            <w:tcW w:w="563" w:type="dxa"/>
            <w:vAlign w:val="center"/>
          </w:tcPr>
          <w:p w:rsidR="000F0145" w:rsidRDefault="000F0145" w:rsidP="00F3732D">
            <w:pPr>
              <w:jc w:val="center"/>
            </w:pPr>
            <w:r w:rsidRPr="00C4674E">
              <w:rPr>
                <w:rFonts w:ascii="Times New Roman" w:hAnsi="Times New Roman" w:cs="Times New Roman"/>
                <w:sz w:val="24"/>
                <w:szCs w:val="24"/>
                <w:lang w:val="en-US"/>
              </w:rPr>
              <w:t>X</w:t>
            </w:r>
          </w:p>
        </w:tc>
        <w:tc>
          <w:tcPr>
            <w:tcW w:w="531" w:type="dxa"/>
            <w:vAlign w:val="center"/>
          </w:tcPr>
          <w:p w:rsidR="000F0145" w:rsidRDefault="000F0145" w:rsidP="00F3732D">
            <w:pPr>
              <w:jc w:val="center"/>
            </w:pPr>
            <w:r w:rsidRPr="00C77CE0">
              <w:rPr>
                <w:rFonts w:ascii="Times New Roman" w:hAnsi="Times New Roman" w:cs="Times New Roman"/>
                <w:sz w:val="24"/>
                <w:szCs w:val="24"/>
              </w:rPr>
              <w:t>–</w:t>
            </w:r>
          </w:p>
        </w:tc>
        <w:tc>
          <w:tcPr>
            <w:tcW w:w="531" w:type="dxa"/>
            <w:vAlign w:val="center"/>
          </w:tcPr>
          <w:p w:rsidR="000F0145" w:rsidRDefault="000F0145" w:rsidP="00F3732D">
            <w:pPr>
              <w:jc w:val="center"/>
            </w:pPr>
            <w:r w:rsidRPr="00C77CE0">
              <w:rPr>
                <w:rFonts w:ascii="Times New Roman" w:hAnsi="Times New Roman" w:cs="Times New Roman"/>
                <w:sz w:val="24"/>
                <w:szCs w:val="24"/>
              </w:rPr>
              <w:t>–</w:t>
            </w:r>
          </w:p>
        </w:tc>
        <w:tc>
          <w:tcPr>
            <w:tcW w:w="2004" w:type="dxa"/>
            <w:vAlign w:val="center"/>
          </w:tcPr>
          <w:p w:rsidR="000F0145" w:rsidRDefault="000F0145" w:rsidP="00BD5821">
            <w:pPr>
              <w:jc w:val="center"/>
            </w:pPr>
            <w:r>
              <w:rPr>
                <w:rFonts w:ascii="Times New Roman" w:hAnsi="Times New Roman" w:cs="Times New Roman"/>
                <w:sz w:val="24"/>
                <w:szCs w:val="24"/>
              </w:rPr>
              <w:t xml:space="preserve">критический </w:t>
            </w:r>
          </w:p>
        </w:tc>
      </w:tr>
      <w:tr w:rsidR="000F0145" w:rsidTr="005F1A86">
        <w:tc>
          <w:tcPr>
            <w:tcW w:w="568" w:type="dxa"/>
          </w:tcPr>
          <w:p w:rsidR="000F0145" w:rsidRPr="00C4674E" w:rsidRDefault="000F0145" w:rsidP="007B2661">
            <w:pPr>
              <w:jc w:val="center"/>
              <w:rPr>
                <w:rFonts w:ascii="Times New Roman" w:hAnsi="Times New Roman" w:cs="Times New Roman"/>
                <w:sz w:val="24"/>
                <w:szCs w:val="24"/>
              </w:rPr>
            </w:pPr>
            <w:r w:rsidRPr="00C4674E">
              <w:rPr>
                <w:rFonts w:ascii="Times New Roman" w:hAnsi="Times New Roman" w:cs="Times New Roman"/>
                <w:sz w:val="24"/>
                <w:szCs w:val="24"/>
              </w:rPr>
              <w:t>6.</w:t>
            </w:r>
          </w:p>
        </w:tc>
        <w:tc>
          <w:tcPr>
            <w:tcW w:w="708" w:type="dxa"/>
            <w:vAlign w:val="center"/>
          </w:tcPr>
          <w:p w:rsidR="000F0145" w:rsidRPr="00C4674E" w:rsidRDefault="000F0145" w:rsidP="007B2661">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567" w:type="dxa"/>
            <w:vAlign w:val="center"/>
          </w:tcPr>
          <w:p w:rsidR="000F0145" w:rsidRPr="00C4674E" w:rsidRDefault="000F0145" w:rsidP="007B2661">
            <w:pPr>
              <w:jc w:val="center"/>
              <w:rPr>
                <w:rFonts w:ascii="Times New Roman" w:hAnsi="Times New Roman" w:cs="Times New Roman"/>
                <w:sz w:val="24"/>
                <w:szCs w:val="24"/>
              </w:rPr>
            </w:pPr>
            <w:r w:rsidRPr="00C4674E">
              <w:rPr>
                <w:rFonts w:ascii="Times New Roman" w:hAnsi="Times New Roman" w:cs="Times New Roman"/>
                <w:sz w:val="24"/>
                <w:szCs w:val="24"/>
              </w:rPr>
              <w:t>6</w:t>
            </w:r>
          </w:p>
        </w:tc>
        <w:tc>
          <w:tcPr>
            <w:tcW w:w="567" w:type="dxa"/>
            <w:vAlign w:val="center"/>
          </w:tcPr>
          <w:p w:rsidR="000F0145" w:rsidRPr="00C4674E" w:rsidRDefault="000F0145" w:rsidP="007B266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6591" w:type="dxa"/>
          </w:tcPr>
          <w:p w:rsidR="000F0145" w:rsidRPr="00AC1137" w:rsidRDefault="000F0145" w:rsidP="00D6262D">
            <w:pPr>
              <w:jc w:val="both"/>
              <w:rPr>
                <w:rFonts w:ascii="Times New Roman" w:hAnsi="Times New Roman" w:cs="Times New Roman"/>
                <w:sz w:val="24"/>
                <w:szCs w:val="24"/>
              </w:rPr>
            </w:pPr>
            <w:r w:rsidRPr="00AC1137">
              <w:rPr>
                <w:rFonts w:ascii="Times New Roman" w:eastAsia="Times New Roman" w:hAnsi="Times New Roman" w:cs="Times New Roman"/>
                <w:sz w:val="24"/>
                <w:szCs w:val="24"/>
                <w:lang w:eastAsia="ru-RU"/>
              </w:rPr>
              <w:t>Нес</w:t>
            </w:r>
            <w:r w:rsidRPr="00AC1137">
              <w:rPr>
                <w:rFonts w:ascii="Times New Roman" w:eastAsia="Times New Roman" w:hAnsi="Times New Roman" w:cs="Times New Roman"/>
                <w:sz w:val="24"/>
                <w:szCs w:val="24"/>
              </w:rPr>
              <w:t xml:space="preserve">облюдение требований Стандарта внутренней организации контрольного мероприятия «Общие требования к внутренней организации контрольного мероприятия», утвержденного приказом Федерального казначейства </w:t>
            </w:r>
            <w:r>
              <w:rPr>
                <w:rFonts w:ascii="Times New Roman" w:eastAsia="Times New Roman" w:hAnsi="Times New Roman" w:cs="Times New Roman"/>
                <w:sz w:val="24"/>
                <w:szCs w:val="24"/>
              </w:rPr>
              <w:br/>
            </w:r>
            <w:r w:rsidRPr="006A3086">
              <w:rPr>
                <w:rFonts w:ascii="Times New Roman" w:eastAsia="Times New Roman" w:hAnsi="Times New Roman" w:cs="Times New Roman"/>
                <w:sz w:val="24"/>
                <w:szCs w:val="24"/>
              </w:rPr>
              <w:t>от 1 марта 2017 г. № 39</w:t>
            </w:r>
            <w:r w:rsidRPr="00AC1137">
              <w:rPr>
                <w:rFonts w:ascii="Times New Roman" w:eastAsia="Times New Roman" w:hAnsi="Times New Roman" w:cs="Times New Roman"/>
                <w:sz w:val="24"/>
                <w:szCs w:val="24"/>
              </w:rPr>
              <w:t xml:space="preserve">, </w:t>
            </w:r>
            <w:r w:rsidRPr="00BD2C17">
              <w:rPr>
                <w:rFonts w:ascii="Times New Roman" w:eastAsia="Times New Roman" w:hAnsi="Times New Roman" w:cs="Times New Roman"/>
                <w:sz w:val="24"/>
                <w:szCs w:val="24"/>
              </w:rPr>
              <w:t xml:space="preserve">при проведении контрольных мероприятий, а также иных утвержденных Федеральным казначейством стандартов и методик осуществления внутреннего </w:t>
            </w:r>
            <w:r w:rsidRPr="00AC1137">
              <w:rPr>
                <w:rFonts w:ascii="Times New Roman" w:eastAsia="Times New Roman" w:hAnsi="Times New Roman" w:cs="Times New Roman"/>
                <w:sz w:val="24"/>
                <w:szCs w:val="24"/>
              </w:rPr>
              <w:t>государственного (муниципального) финансового контроля в соответствующей сфере.</w:t>
            </w:r>
          </w:p>
        </w:tc>
        <w:tc>
          <w:tcPr>
            <w:tcW w:w="631" w:type="dxa"/>
            <w:vAlign w:val="center"/>
          </w:tcPr>
          <w:p w:rsidR="000F0145" w:rsidRPr="00AC1137" w:rsidRDefault="000F0145" w:rsidP="002E233A">
            <w:pPr>
              <w:shd w:val="clear" w:color="auto" w:fill="FFFFFF"/>
              <w:tabs>
                <w:tab w:val="left" w:pos="0"/>
                <w:tab w:val="left" w:pos="1440"/>
              </w:tabs>
              <w:jc w:val="center"/>
              <w:rPr>
                <w:rFonts w:ascii="Times New Roman" w:hAnsi="Times New Roman" w:cs="Times New Roman"/>
                <w:sz w:val="24"/>
                <w:szCs w:val="24"/>
              </w:rPr>
            </w:pPr>
            <w:r w:rsidRPr="00AC1137">
              <w:rPr>
                <w:rFonts w:ascii="Times New Roman" w:hAnsi="Times New Roman" w:cs="Times New Roman"/>
                <w:sz w:val="24"/>
                <w:szCs w:val="24"/>
              </w:rPr>
              <w:t>–</w:t>
            </w:r>
          </w:p>
        </w:tc>
        <w:tc>
          <w:tcPr>
            <w:tcW w:w="563" w:type="dxa"/>
            <w:vAlign w:val="center"/>
          </w:tcPr>
          <w:p w:rsidR="000F0145" w:rsidRPr="00C4674E" w:rsidRDefault="000F0145" w:rsidP="002E233A">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0F0145" w:rsidRPr="00C4674E" w:rsidRDefault="000F0145" w:rsidP="002E233A">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 xml:space="preserve">Х </w:t>
            </w:r>
          </w:p>
        </w:tc>
        <w:tc>
          <w:tcPr>
            <w:tcW w:w="563" w:type="dxa"/>
            <w:vAlign w:val="center"/>
          </w:tcPr>
          <w:p w:rsidR="000F0145" w:rsidRDefault="000F0145" w:rsidP="00F3732D">
            <w:pPr>
              <w:jc w:val="center"/>
            </w:pPr>
            <w:r w:rsidRPr="00C77CE0">
              <w:rPr>
                <w:rFonts w:ascii="Times New Roman" w:hAnsi="Times New Roman" w:cs="Times New Roman"/>
                <w:sz w:val="24"/>
                <w:szCs w:val="24"/>
              </w:rPr>
              <w:t>–</w:t>
            </w:r>
          </w:p>
        </w:tc>
        <w:tc>
          <w:tcPr>
            <w:tcW w:w="531" w:type="dxa"/>
            <w:vAlign w:val="center"/>
          </w:tcPr>
          <w:p w:rsidR="000F0145" w:rsidRDefault="000F0145" w:rsidP="00F3732D">
            <w:pPr>
              <w:jc w:val="center"/>
            </w:pPr>
            <w:r w:rsidRPr="00C77CE0">
              <w:rPr>
                <w:rFonts w:ascii="Times New Roman" w:hAnsi="Times New Roman" w:cs="Times New Roman"/>
                <w:sz w:val="24"/>
                <w:szCs w:val="24"/>
              </w:rPr>
              <w:t>–</w:t>
            </w:r>
          </w:p>
        </w:tc>
        <w:tc>
          <w:tcPr>
            <w:tcW w:w="531" w:type="dxa"/>
            <w:vAlign w:val="center"/>
          </w:tcPr>
          <w:p w:rsidR="000F0145" w:rsidRDefault="000F0145" w:rsidP="00BD5821">
            <w:pPr>
              <w:jc w:val="center"/>
            </w:pPr>
            <w:r w:rsidRPr="00C4674E">
              <w:rPr>
                <w:rFonts w:ascii="Times New Roman" w:hAnsi="Times New Roman" w:cs="Times New Roman"/>
                <w:sz w:val="24"/>
                <w:szCs w:val="24"/>
                <w:lang w:val="en-US"/>
              </w:rPr>
              <w:t>X</w:t>
            </w:r>
            <w:r w:rsidRPr="00C77CE0">
              <w:rPr>
                <w:rFonts w:ascii="Times New Roman" w:hAnsi="Times New Roman" w:cs="Times New Roman"/>
                <w:sz w:val="24"/>
                <w:szCs w:val="24"/>
              </w:rPr>
              <w:t xml:space="preserve"> </w:t>
            </w:r>
          </w:p>
        </w:tc>
        <w:tc>
          <w:tcPr>
            <w:tcW w:w="2004" w:type="dxa"/>
            <w:vAlign w:val="center"/>
          </w:tcPr>
          <w:p w:rsidR="000F0145" w:rsidRDefault="000F0145" w:rsidP="00BD5821">
            <w:pPr>
              <w:jc w:val="center"/>
            </w:pPr>
            <w:r>
              <w:rPr>
                <w:rFonts w:ascii="Times New Roman" w:hAnsi="Times New Roman" w:cs="Times New Roman"/>
                <w:sz w:val="24"/>
                <w:szCs w:val="24"/>
              </w:rPr>
              <w:t xml:space="preserve">критический </w:t>
            </w:r>
          </w:p>
        </w:tc>
      </w:tr>
      <w:tr w:rsidR="000F0145" w:rsidTr="005F1A86">
        <w:tc>
          <w:tcPr>
            <w:tcW w:w="568" w:type="dxa"/>
          </w:tcPr>
          <w:p w:rsidR="000F0145" w:rsidRPr="00C4674E" w:rsidRDefault="000F0145" w:rsidP="00691F74">
            <w:pPr>
              <w:jc w:val="center"/>
              <w:rPr>
                <w:rFonts w:ascii="Times New Roman" w:hAnsi="Times New Roman" w:cs="Times New Roman"/>
                <w:sz w:val="24"/>
                <w:szCs w:val="24"/>
              </w:rPr>
            </w:pPr>
            <w:r>
              <w:rPr>
                <w:rFonts w:ascii="Times New Roman" w:hAnsi="Times New Roman" w:cs="Times New Roman"/>
                <w:sz w:val="24"/>
                <w:szCs w:val="24"/>
              </w:rPr>
              <w:t>7</w:t>
            </w:r>
            <w:r w:rsidRPr="00C4674E">
              <w:rPr>
                <w:rFonts w:ascii="Times New Roman" w:hAnsi="Times New Roman" w:cs="Times New Roman"/>
                <w:sz w:val="24"/>
                <w:szCs w:val="24"/>
              </w:rPr>
              <w:t>.</w:t>
            </w:r>
          </w:p>
        </w:tc>
        <w:tc>
          <w:tcPr>
            <w:tcW w:w="708" w:type="dxa"/>
            <w:vAlign w:val="center"/>
          </w:tcPr>
          <w:p w:rsidR="000F0145" w:rsidRPr="00C4674E" w:rsidRDefault="000F0145" w:rsidP="002E233A">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567" w:type="dxa"/>
            <w:vAlign w:val="center"/>
          </w:tcPr>
          <w:p w:rsidR="000F0145" w:rsidRPr="00C4674E" w:rsidRDefault="000F0145" w:rsidP="00691F74">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0F0145" w:rsidRPr="00C4674E" w:rsidRDefault="000F0145" w:rsidP="002E233A">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6591" w:type="dxa"/>
          </w:tcPr>
          <w:p w:rsidR="000F0145" w:rsidRPr="00ED263A" w:rsidRDefault="000F0145" w:rsidP="00BD5821">
            <w:pPr>
              <w:widowControl w:val="0"/>
              <w:shd w:val="clear" w:color="auto" w:fill="FFFFFF"/>
              <w:tabs>
                <w:tab w:val="left" w:pos="851"/>
              </w:tabs>
              <w:autoSpaceDE w:val="0"/>
              <w:autoSpaceDN w:val="0"/>
              <w:adjustRightInd w:val="0"/>
              <w:contextualSpacing/>
              <w:jc w:val="both"/>
              <w:rPr>
                <w:rFonts w:ascii="Times New Roman" w:hAnsi="Times New Roman" w:cs="Times New Roman"/>
                <w:sz w:val="24"/>
                <w:szCs w:val="24"/>
              </w:rPr>
            </w:pPr>
            <w:proofErr w:type="spellStart"/>
            <w:r>
              <w:rPr>
                <w:rFonts w:ascii="Times New Roman" w:eastAsia="Times New Roman" w:hAnsi="Times New Roman" w:cs="Times New Roman"/>
                <w:color w:val="000000"/>
                <w:sz w:val="24"/>
                <w:szCs w:val="24"/>
                <w:lang w:eastAsia="ru-RU"/>
              </w:rPr>
              <w:t>Неп</w:t>
            </w:r>
            <w:r w:rsidRPr="00897146">
              <w:rPr>
                <w:rFonts w:ascii="Times New Roman" w:eastAsia="Times New Roman" w:hAnsi="Times New Roman" w:cs="Times New Roman"/>
                <w:color w:val="000000"/>
                <w:sz w:val="24"/>
                <w:szCs w:val="24"/>
                <w:lang w:eastAsia="ru-RU"/>
              </w:rPr>
              <w:t>роведение</w:t>
            </w:r>
            <w:proofErr w:type="spellEnd"/>
            <w:r w:rsidRPr="00897146">
              <w:rPr>
                <w:rFonts w:ascii="Times New Roman" w:eastAsia="Times New Roman" w:hAnsi="Times New Roman" w:cs="Times New Roman"/>
                <w:color w:val="000000"/>
                <w:sz w:val="24"/>
                <w:szCs w:val="24"/>
                <w:lang w:eastAsia="ru-RU"/>
              </w:rPr>
              <w:t xml:space="preserve"> в соответствии с частью 11.2 статьи 99 </w:t>
            </w:r>
            <w:r>
              <w:rPr>
                <w:rFonts w:ascii="Times New Roman" w:eastAsia="Times New Roman" w:hAnsi="Times New Roman" w:cs="Times New Roman"/>
                <w:color w:val="000000"/>
                <w:sz w:val="24"/>
                <w:szCs w:val="24"/>
                <w:lang w:eastAsia="ru-RU"/>
              </w:rPr>
              <w:br/>
            </w:r>
            <w:r w:rsidRPr="00897146">
              <w:rPr>
                <w:rFonts w:ascii="Times New Roman" w:eastAsia="Times New Roman" w:hAnsi="Times New Roman" w:cs="Times New Roman"/>
                <w:color w:val="000000"/>
                <w:sz w:val="24"/>
                <w:szCs w:val="24"/>
                <w:lang w:eastAsia="ru-RU"/>
              </w:rPr>
              <w:t xml:space="preserve">Закона № 44-ФЗ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w:t>
            </w:r>
            <w:proofErr w:type="gramStart"/>
            <w:r w:rsidRPr="00897146">
              <w:rPr>
                <w:rFonts w:ascii="Times New Roman" w:eastAsia="Times New Roman" w:hAnsi="Times New Roman" w:cs="Times New Roman"/>
                <w:color w:val="000000"/>
                <w:sz w:val="24"/>
                <w:szCs w:val="24"/>
                <w:lang w:eastAsia="ru-RU"/>
              </w:rPr>
              <w:t>контроля за</w:t>
            </w:r>
            <w:proofErr w:type="gramEnd"/>
            <w:r w:rsidRPr="00897146">
              <w:rPr>
                <w:rFonts w:ascii="Times New Roman" w:eastAsia="Times New Roman" w:hAnsi="Times New Roman" w:cs="Times New Roman"/>
                <w:color w:val="000000"/>
                <w:sz w:val="24"/>
                <w:szCs w:val="24"/>
                <w:lang w:eastAsia="ru-RU"/>
              </w:rPr>
              <w:t xml:space="preserve"> соблюдением </w:t>
            </w:r>
            <w:r>
              <w:rPr>
                <w:rFonts w:ascii="Times New Roman" w:eastAsia="Times New Roman" w:hAnsi="Times New Roman" w:cs="Times New Roman"/>
                <w:color w:val="000000"/>
                <w:sz w:val="24"/>
                <w:szCs w:val="24"/>
                <w:lang w:eastAsia="ru-RU"/>
              </w:rPr>
              <w:br/>
            </w:r>
            <w:r w:rsidRPr="00897146">
              <w:rPr>
                <w:rFonts w:ascii="Times New Roman" w:eastAsia="Times New Roman" w:hAnsi="Times New Roman" w:cs="Times New Roman"/>
                <w:color w:val="000000"/>
                <w:sz w:val="24"/>
                <w:szCs w:val="24"/>
                <w:lang w:eastAsia="ru-RU"/>
              </w:rPr>
              <w:t xml:space="preserve">Закона № 44-ФЗ </w:t>
            </w:r>
            <w:r w:rsidRPr="00897146">
              <w:rPr>
                <w:rFonts w:ascii="Times New Roman" w:eastAsia="Times New Roman" w:hAnsi="Times New Roman" w:cs="Times New Roman"/>
                <w:sz w:val="24"/>
                <w:szCs w:val="24"/>
                <w:lang w:eastAsia="ru-RU"/>
              </w:rPr>
              <w:t>(в том числе проверок в соответствии с частью 27.1 статьи 99 Закона № 44-ФЗ)</w:t>
            </w:r>
            <w:r w:rsidRPr="00897146">
              <w:rPr>
                <w:rFonts w:ascii="Times New Roman" w:eastAsia="Times New Roman" w:hAnsi="Times New Roman" w:cs="Times New Roman"/>
                <w:color w:val="000000"/>
                <w:sz w:val="24"/>
                <w:szCs w:val="24"/>
                <w:lang w:eastAsia="ru-RU"/>
              </w:rPr>
              <w:t>.</w:t>
            </w:r>
          </w:p>
        </w:tc>
        <w:tc>
          <w:tcPr>
            <w:tcW w:w="631" w:type="dxa"/>
            <w:vAlign w:val="center"/>
          </w:tcPr>
          <w:p w:rsidR="000F0145" w:rsidRPr="00C4674E" w:rsidRDefault="000F0145" w:rsidP="002E233A">
            <w:pPr>
              <w:shd w:val="clear" w:color="auto" w:fill="FFFFFF"/>
              <w:tabs>
                <w:tab w:val="left" w:pos="0"/>
                <w:tab w:val="left" w:pos="1440"/>
              </w:tabs>
              <w:jc w:val="center"/>
              <w:rPr>
                <w:rFonts w:ascii="Times New Roman" w:hAnsi="Times New Roman" w:cs="Times New Roman"/>
                <w:sz w:val="24"/>
                <w:szCs w:val="24"/>
              </w:rPr>
            </w:pPr>
            <w:r w:rsidRPr="00AC1137">
              <w:rPr>
                <w:rFonts w:ascii="Times New Roman" w:hAnsi="Times New Roman" w:cs="Times New Roman"/>
                <w:sz w:val="24"/>
                <w:szCs w:val="24"/>
              </w:rPr>
              <w:t>–</w:t>
            </w:r>
          </w:p>
        </w:tc>
        <w:tc>
          <w:tcPr>
            <w:tcW w:w="563" w:type="dxa"/>
            <w:vAlign w:val="center"/>
          </w:tcPr>
          <w:p w:rsidR="000F0145" w:rsidRPr="00C4674E" w:rsidRDefault="000F0145" w:rsidP="002E233A">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0F0145" w:rsidRPr="00C4674E" w:rsidRDefault="000F0145" w:rsidP="002E233A">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 xml:space="preserve">Х </w:t>
            </w:r>
          </w:p>
        </w:tc>
        <w:tc>
          <w:tcPr>
            <w:tcW w:w="563" w:type="dxa"/>
            <w:vAlign w:val="center"/>
          </w:tcPr>
          <w:p w:rsidR="000F0145" w:rsidRDefault="000F0145" w:rsidP="002E233A">
            <w:pPr>
              <w:jc w:val="center"/>
            </w:pPr>
            <w:r w:rsidRPr="00C4674E">
              <w:rPr>
                <w:rFonts w:ascii="Times New Roman" w:hAnsi="Times New Roman" w:cs="Times New Roman"/>
                <w:sz w:val="24"/>
                <w:szCs w:val="24"/>
                <w:lang w:val="en-US"/>
              </w:rPr>
              <w:t>X</w:t>
            </w:r>
          </w:p>
        </w:tc>
        <w:tc>
          <w:tcPr>
            <w:tcW w:w="531" w:type="dxa"/>
            <w:vAlign w:val="center"/>
          </w:tcPr>
          <w:p w:rsidR="000F0145" w:rsidRDefault="000F0145" w:rsidP="002E233A">
            <w:pPr>
              <w:jc w:val="center"/>
            </w:pPr>
            <w:r w:rsidRPr="00C77CE0">
              <w:rPr>
                <w:rFonts w:ascii="Times New Roman" w:hAnsi="Times New Roman" w:cs="Times New Roman"/>
                <w:sz w:val="24"/>
                <w:szCs w:val="24"/>
              </w:rPr>
              <w:t>–</w:t>
            </w:r>
          </w:p>
        </w:tc>
        <w:tc>
          <w:tcPr>
            <w:tcW w:w="531" w:type="dxa"/>
            <w:vAlign w:val="center"/>
          </w:tcPr>
          <w:p w:rsidR="000F0145" w:rsidRDefault="000F0145" w:rsidP="002E233A">
            <w:pPr>
              <w:jc w:val="center"/>
            </w:pPr>
            <w:r w:rsidRPr="00C77CE0">
              <w:rPr>
                <w:rFonts w:ascii="Times New Roman" w:hAnsi="Times New Roman" w:cs="Times New Roman"/>
                <w:sz w:val="24"/>
                <w:szCs w:val="24"/>
              </w:rPr>
              <w:t>–</w:t>
            </w:r>
          </w:p>
        </w:tc>
        <w:tc>
          <w:tcPr>
            <w:tcW w:w="2004" w:type="dxa"/>
            <w:vAlign w:val="center"/>
          </w:tcPr>
          <w:p w:rsidR="000F0145" w:rsidRDefault="000F0145">
            <w:pPr>
              <w:jc w:val="center"/>
            </w:pPr>
            <w:r>
              <w:rPr>
                <w:rFonts w:ascii="Times New Roman" w:hAnsi="Times New Roman" w:cs="Times New Roman"/>
                <w:sz w:val="24"/>
                <w:szCs w:val="24"/>
              </w:rPr>
              <w:t xml:space="preserve">критический </w:t>
            </w:r>
          </w:p>
        </w:tc>
      </w:tr>
      <w:tr w:rsidR="000F0145" w:rsidTr="005F1A86">
        <w:tc>
          <w:tcPr>
            <w:tcW w:w="568" w:type="dxa"/>
          </w:tcPr>
          <w:p w:rsidR="000F0145" w:rsidRPr="00406AE6" w:rsidRDefault="000F0145" w:rsidP="00AC1137">
            <w:pPr>
              <w:jc w:val="center"/>
              <w:rPr>
                <w:rFonts w:ascii="Times New Roman" w:hAnsi="Times New Roman" w:cs="Times New Roman"/>
                <w:sz w:val="24"/>
                <w:szCs w:val="24"/>
              </w:rPr>
            </w:pPr>
            <w:r>
              <w:rPr>
                <w:rFonts w:ascii="Times New Roman" w:hAnsi="Times New Roman" w:cs="Times New Roman"/>
                <w:sz w:val="24"/>
                <w:szCs w:val="24"/>
              </w:rPr>
              <w:t>8</w:t>
            </w:r>
            <w:r w:rsidRPr="00406AE6">
              <w:rPr>
                <w:rFonts w:ascii="Times New Roman" w:hAnsi="Times New Roman" w:cs="Times New Roman"/>
                <w:sz w:val="24"/>
                <w:szCs w:val="24"/>
              </w:rPr>
              <w:t>.</w:t>
            </w:r>
          </w:p>
        </w:tc>
        <w:tc>
          <w:tcPr>
            <w:tcW w:w="708" w:type="dxa"/>
            <w:vAlign w:val="center"/>
          </w:tcPr>
          <w:p w:rsidR="000F0145" w:rsidRPr="00406AE6" w:rsidRDefault="000F0145" w:rsidP="00406AE6">
            <w:pPr>
              <w:jc w:val="center"/>
              <w:rPr>
                <w:rFonts w:ascii="Times New Roman" w:hAnsi="Times New Roman" w:cs="Times New Roman"/>
                <w:sz w:val="24"/>
                <w:szCs w:val="24"/>
              </w:rPr>
            </w:pPr>
            <w:r w:rsidRPr="00406AE6">
              <w:rPr>
                <w:rFonts w:ascii="Times New Roman" w:hAnsi="Times New Roman" w:cs="Times New Roman"/>
                <w:sz w:val="24"/>
                <w:szCs w:val="24"/>
              </w:rPr>
              <w:t>19</w:t>
            </w:r>
          </w:p>
        </w:tc>
        <w:tc>
          <w:tcPr>
            <w:tcW w:w="567" w:type="dxa"/>
            <w:vAlign w:val="center"/>
          </w:tcPr>
          <w:p w:rsidR="000F0145" w:rsidRPr="00406AE6" w:rsidRDefault="000F0145" w:rsidP="00AC1137">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0F0145" w:rsidRPr="00406AE6" w:rsidRDefault="000F0145">
            <w:pPr>
              <w:jc w:val="center"/>
              <w:rPr>
                <w:rFonts w:ascii="Times New Roman" w:hAnsi="Times New Roman" w:cs="Times New Roman"/>
                <w:sz w:val="24"/>
                <w:szCs w:val="24"/>
              </w:rPr>
            </w:pPr>
            <w:r w:rsidRPr="00406AE6">
              <w:rPr>
                <w:rFonts w:ascii="Times New Roman" w:hAnsi="Times New Roman" w:cs="Times New Roman"/>
                <w:sz w:val="24"/>
                <w:szCs w:val="24"/>
              </w:rPr>
              <w:t>0</w:t>
            </w:r>
          </w:p>
        </w:tc>
        <w:tc>
          <w:tcPr>
            <w:tcW w:w="6591" w:type="dxa"/>
          </w:tcPr>
          <w:p w:rsidR="000F0145" w:rsidRPr="00ED263A" w:rsidRDefault="000F0145" w:rsidP="00691F74">
            <w:pPr>
              <w:widowControl w:val="0"/>
              <w:shd w:val="clear" w:color="auto" w:fill="FFFFFF"/>
              <w:tabs>
                <w:tab w:val="left" w:pos="851"/>
              </w:tabs>
              <w:autoSpaceDE w:val="0"/>
              <w:autoSpaceDN w:val="0"/>
              <w:adjustRightInd w:val="0"/>
              <w:contextualSpacing/>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Нео</w:t>
            </w:r>
            <w:r w:rsidRPr="00897146">
              <w:rPr>
                <w:rFonts w:ascii="Times New Roman" w:eastAsia="Times New Roman" w:hAnsi="Times New Roman" w:cs="Times New Roman"/>
                <w:color w:val="000000"/>
                <w:sz w:val="24"/>
                <w:szCs w:val="24"/>
                <w:lang w:eastAsia="ru-RU"/>
              </w:rPr>
              <w:t>существление мероприятий по предупреждению, выявлению и пресечению нарушений при исполнении бюджетов бюджетной системы Российской Федерации в отношении расходов, связанных с осуществлением закупок для государственных и муниципальных нужд и достоверности учета таких расходов в соответствии с БК РФ и нормативными правовыми актами Российской Федерации.</w:t>
            </w:r>
          </w:p>
        </w:tc>
        <w:tc>
          <w:tcPr>
            <w:tcW w:w="631" w:type="dxa"/>
            <w:vAlign w:val="center"/>
          </w:tcPr>
          <w:p w:rsidR="000F0145" w:rsidRPr="00406AE6" w:rsidRDefault="000F0145" w:rsidP="002E233A">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0F0145" w:rsidRPr="00406AE6" w:rsidRDefault="000F0145" w:rsidP="002E233A">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563" w:type="dxa"/>
            <w:vAlign w:val="center"/>
          </w:tcPr>
          <w:p w:rsidR="000F0145" w:rsidRPr="00406AE6" w:rsidRDefault="000F0145" w:rsidP="002E233A">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0F0145" w:rsidRPr="00677BCF" w:rsidRDefault="000F0145" w:rsidP="002E233A">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531" w:type="dxa"/>
            <w:vAlign w:val="center"/>
          </w:tcPr>
          <w:p w:rsidR="000F0145" w:rsidRDefault="000F0145" w:rsidP="002E233A">
            <w:pPr>
              <w:jc w:val="center"/>
            </w:pPr>
            <w:r w:rsidRPr="00C77CE0">
              <w:rPr>
                <w:rFonts w:ascii="Times New Roman" w:hAnsi="Times New Roman" w:cs="Times New Roman"/>
                <w:sz w:val="24"/>
                <w:szCs w:val="24"/>
              </w:rPr>
              <w:t>–</w:t>
            </w:r>
          </w:p>
        </w:tc>
        <w:tc>
          <w:tcPr>
            <w:tcW w:w="531" w:type="dxa"/>
            <w:vAlign w:val="center"/>
          </w:tcPr>
          <w:p w:rsidR="000F0145" w:rsidRDefault="000F0145" w:rsidP="002E233A">
            <w:pPr>
              <w:jc w:val="center"/>
            </w:pPr>
            <w:r w:rsidRPr="00C77CE0">
              <w:rPr>
                <w:rFonts w:ascii="Times New Roman" w:hAnsi="Times New Roman" w:cs="Times New Roman"/>
                <w:sz w:val="24"/>
                <w:szCs w:val="24"/>
              </w:rPr>
              <w:t>–</w:t>
            </w:r>
          </w:p>
        </w:tc>
        <w:tc>
          <w:tcPr>
            <w:tcW w:w="2004" w:type="dxa"/>
            <w:vAlign w:val="center"/>
          </w:tcPr>
          <w:p w:rsidR="000F0145" w:rsidRDefault="000F0145" w:rsidP="002E233A">
            <w:pPr>
              <w:jc w:val="center"/>
            </w:pPr>
            <w:r>
              <w:rPr>
                <w:rFonts w:ascii="Times New Roman" w:hAnsi="Times New Roman" w:cs="Times New Roman"/>
                <w:sz w:val="24"/>
                <w:szCs w:val="24"/>
              </w:rPr>
              <w:t>высокий</w:t>
            </w:r>
          </w:p>
        </w:tc>
      </w:tr>
      <w:tr w:rsidR="000F0145" w:rsidTr="005F1A86">
        <w:tc>
          <w:tcPr>
            <w:tcW w:w="568" w:type="dxa"/>
          </w:tcPr>
          <w:p w:rsidR="000F0145" w:rsidRPr="00406AE6" w:rsidRDefault="000F0145" w:rsidP="00AC1137">
            <w:pPr>
              <w:jc w:val="center"/>
              <w:rPr>
                <w:rFonts w:ascii="Times New Roman" w:hAnsi="Times New Roman" w:cs="Times New Roman"/>
                <w:sz w:val="24"/>
                <w:szCs w:val="24"/>
              </w:rPr>
            </w:pPr>
            <w:r>
              <w:rPr>
                <w:rFonts w:ascii="Times New Roman" w:hAnsi="Times New Roman" w:cs="Times New Roman"/>
                <w:sz w:val="24"/>
                <w:szCs w:val="24"/>
              </w:rPr>
              <w:t>9</w:t>
            </w:r>
            <w:r w:rsidRPr="00406AE6">
              <w:rPr>
                <w:rFonts w:ascii="Times New Roman" w:hAnsi="Times New Roman" w:cs="Times New Roman"/>
                <w:sz w:val="24"/>
                <w:szCs w:val="24"/>
              </w:rPr>
              <w:t>.</w:t>
            </w:r>
          </w:p>
        </w:tc>
        <w:tc>
          <w:tcPr>
            <w:tcW w:w="708" w:type="dxa"/>
            <w:vAlign w:val="center"/>
          </w:tcPr>
          <w:p w:rsidR="000F0145" w:rsidRPr="00406AE6" w:rsidRDefault="000F0145" w:rsidP="00406AE6">
            <w:pPr>
              <w:jc w:val="center"/>
              <w:rPr>
                <w:rFonts w:ascii="Times New Roman" w:hAnsi="Times New Roman" w:cs="Times New Roman"/>
                <w:sz w:val="24"/>
                <w:szCs w:val="24"/>
              </w:rPr>
            </w:pPr>
            <w:r w:rsidRPr="00406AE6">
              <w:rPr>
                <w:rFonts w:ascii="Times New Roman" w:hAnsi="Times New Roman" w:cs="Times New Roman"/>
                <w:sz w:val="24"/>
                <w:szCs w:val="24"/>
              </w:rPr>
              <w:t>19</w:t>
            </w:r>
          </w:p>
        </w:tc>
        <w:tc>
          <w:tcPr>
            <w:tcW w:w="567" w:type="dxa"/>
            <w:vAlign w:val="center"/>
          </w:tcPr>
          <w:p w:rsidR="000F0145" w:rsidRPr="00406AE6" w:rsidRDefault="000F0145" w:rsidP="00AC1137">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0F0145" w:rsidRPr="00406AE6" w:rsidRDefault="000F0145">
            <w:pPr>
              <w:jc w:val="center"/>
              <w:rPr>
                <w:rFonts w:ascii="Times New Roman" w:hAnsi="Times New Roman" w:cs="Times New Roman"/>
                <w:sz w:val="24"/>
                <w:szCs w:val="24"/>
              </w:rPr>
            </w:pPr>
            <w:r w:rsidRPr="00406AE6">
              <w:rPr>
                <w:rFonts w:ascii="Times New Roman" w:hAnsi="Times New Roman" w:cs="Times New Roman"/>
                <w:sz w:val="24"/>
                <w:szCs w:val="24"/>
              </w:rPr>
              <w:t>0</w:t>
            </w:r>
          </w:p>
        </w:tc>
        <w:tc>
          <w:tcPr>
            <w:tcW w:w="6591" w:type="dxa"/>
          </w:tcPr>
          <w:p w:rsidR="000F0145" w:rsidRPr="00ED263A" w:rsidRDefault="000F0145" w:rsidP="00BD5821">
            <w:pPr>
              <w:tabs>
                <w:tab w:val="left" w:pos="0"/>
              </w:tabs>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rPr>
              <w:t>Нес</w:t>
            </w:r>
            <w:r w:rsidRPr="00897146">
              <w:rPr>
                <w:rFonts w:ascii="Times New Roman" w:eastAsia="Times New Roman" w:hAnsi="Times New Roman" w:cs="Times New Roman"/>
                <w:sz w:val="24"/>
                <w:szCs w:val="24"/>
              </w:rPr>
              <w:t xml:space="preserve">облюдение установленных Федеральным казначейством сроков </w:t>
            </w:r>
            <w:r w:rsidRPr="00897146">
              <w:rPr>
                <w:rFonts w:ascii="Times New Roman" w:eastAsia="Calibri" w:hAnsi="Times New Roman" w:cs="Times New Roman"/>
                <w:sz w:val="24"/>
                <w:szCs w:val="24"/>
              </w:rPr>
              <w:t xml:space="preserve">осуществления контрольных мероприятий по централизованным заданиям Федерального казначейства и внеплановых контрольных мероприятий по заданиям Федерального казначейства, </w:t>
            </w:r>
            <w:r>
              <w:rPr>
                <w:rFonts w:ascii="Times New Roman" w:eastAsia="Calibri" w:hAnsi="Times New Roman" w:cs="Times New Roman"/>
                <w:sz w:val="24"/>
                <w:szCs w:val="24"/>
              </w:rPr>
              <w:t>не</w:t>
            </w:r>
            <w:r w:rsidRPr="00897146">
              <w:rPr>
                <w:rFonts w:ascii="Times New Roman" w:eastAsia="Calibri" w:hAnsi="Times New Roman" w:cs="Times New Roman"/>
                <w:sz w:val="24"/>
                <w:szCs w:val="24"/>
              </w:rPr>
              <w:t>представлени</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материалов по результатам контрольных мероприятий в Федеральное казначейство, а также </w:t>
            </w:r>
            <w:r>
              <w:rPr>
                <w:rFonts w:ascii="Times New Roman" w:eastAsia="Calibri" w:hAnsi="Times New Roman" w:cs="Times New Roman"/>
                <w:sz w:val="24"/>
                <w:szCs w:val="24"/>
              </w:rPr>
              <w:t>не</w:t>
            </w:r>
            <w:r w:rsidRPr="00897146">
              <w:rPr>
                <w:rFonts w:ascii="Times New Roman" w:eastAsia="Calibri" w:hAnsi="Times New Roman" w:cs="Times New Roman"/>
                <w:sz w:val="24"/>
                <w:szCs w:val="24"/>
              </w:rPr>
              <w:t>исполнение иных поручений Федерального казначейства по вопросам внутреннего государственного финансового контроля.</w:t>
            </w:r>
          </w:p>
        </w:tc>
        <w:tc>
          <w:tcPr>
            <w:tcW w:w="631" w:type="dxa"/>
            <w:vAlign w:val="center"/>
          </w:tcPr>
          <w:p w:rsidR="000F0145" w:rsidRPr="00406AE6" w:rsidRDefault="000F0145" w:rsidP="00942D5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406AE6" w:rsidRDefault="000F0145" w:rsidP="00942D5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406AE6" w:rsidRDefault="000F0145" w:rsidP="00942D5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677BCF" w:rsidRDefault="000F0145" w:rsidP="00F3732D">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531" w:type="dxa"/>
            <w:vAlign w:val="center"/>
          </w:tcPr>
          <w:p w:rsidR="000F0145" w:rsidRDefault="000F0145" w:rsidP="00F3732D">
            <w:pPr>
              <w:jc w:val="center"/>
            </w:pPr>
            <w:r w:rsidRPr="00C77CE0">
              <w:rPr>
                <w:rFonts w:ascii="Times New Roman" w:hAnsi="Times New Roman" w:cs="Times New Roman"/>
                <w:sz w:val="24"/>
                <w:szCs w:val="24"/>
              </w:rPr>
              <w:t>–</w:t>
            </w:r>
          </w:p>
        </w:tc>
        <w:tc>
          <w:tcPr>
            <w:tcW w:w="531" w:type="dxa"/>
            <w:vAlign w:val="center"/>
          </w:tcPr>
          <w:p w:rsidR="000F0145" w:rsidRDefault="000F0145" w:rsidP="00F3732D">
            <w:pPr>
              <w:jc w:val="center"/>
            </w:pPr>
            <w:r w:rsidRPr="00C77CE0">
              <w:rPr>
                <w:rFonts w:ascii="Times New Roman" w:hAnsi="Times New Roman" w:cs="Times New Roman"/>
                <w:sz w:val="24"/>
                <w:szCs w:val="24"/>
              </w:rPr>
              <w:t>–</w:t>
            </w:r>
          </w:p>
        </w:tc>
        <w:tc>
          <w:tcPr>
            <w:tcW w:w="2004" w:type="dxa"/>
            <w:vAlign w:val="center"/>
          </w:tcPr>
          <w:p w:rsidR="000F0145" w:rsidRDefault="000F0145" w:rsidP="00F3732D">
            <w:pPr>
              <w:jc w:val="center"/>
            </w:pPr>
            <w:r>
              <w:rPr>
                <w:rFonts w:ascii="Times New Roman" w:hAnsi="Times New Roman" w:cs="Times New Roman"/>
                <w:sz w:val="24"/>
                <w:szCs w:val="24"/>
              </w:rPr>
              <w:t>критический</w:t>
            </w:r>
          </w:p>
        </w:tc>
      </w:tr>
      <w:tr w:rsidR="000F0145" w:rsidTr="005F1A86">
        <w:tc>
          <w:tcPr>
            <w:tcW w:w="568" w:type="dxa"/>
          </w:tcPr>
          <w:p w:rsidR="000F0145" w:rsidRPr="00406AE6" w:rsidRDefault="000F0145" w:rsidP="00AC1137">
            <w:pPr>
              <w:jc w:val="center"/>
              <w:rPr>
                <w:rFonts w:ascii="Times New Roman" w:hAnsi="Times New Roman" w:cs="Times New Roman"/>
                <w:sz w:val="24"/>
                <w:szCs w:val="24"/>
              </w:rPr>
            </w:pPr>
            <w:r w:rsidRPr="00406AE6">
              <w:rPr>
                <w:rFonts w:ascii="Times New Roman" w:hAnsi="Times New Roman" w:cs="Times New Roman"/>
                <w:sz w:val="24"/>
                <w:szCs w:val="24"/>
              </w:rPr>
              <w:t>1</w:t>
            </w:r>
            <w:r>
              <w:rPr>
                <w:rFonts w:ascii="Times New Roman" w:hAnsi="Times New Roman" w:cs="Times New Roman"/>
                <w:sz w:val="24"/>
                <w:szCs w:val="24"/>
              </w:rPr>
              <w:t>0</w:t>
            </w:r>
            <w:r w:rsidRPr="00406AE6">
              <w:rPr>
                <w:rFonts w:ascii="Times New Roman" w:hAnsi="Times New Roman" w:cs="Times New Roman"/>
                <w:sz w:val="24"/>
                <w:szCs w:val="24"/>
              </w:rPr>
              <w:t>.</w:t>
            </w:r>
          </w:p>
        </w:tc>
        <w:tc>
          <w:tcPr>
            <w:tcW w:w="708" w:type="dxa"/>
            <w:vAlign w:val="center"/>
          </w:tcPr>
          <w:p w:rsidR="000F0145" w:rsidRPr="00406AE6" w:rsidRDefault="000F0145" w:rsidP="00406AE6">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567" w:type="dxa"/>
            <w:vAlign w:val="center"/>
          </w:tcPr>
          <w:p w:rsidR="000F0145" w:rsidRPr="00406AE6" w:rsidRDefault="000F0145" w:rsidP="00AC1137">
            <w:pPr>
              <w:jc w:val="center"/>
              <w:rPr>
                <w:rFonts w:ascii="Times New Roman" w:hAnsi="Times New Roman" w:cs="Times New Roman"/>
                <w:sz w:val="24"/>
                <w:szCs w:val="24"/>
              </w:rPr>
            </w:pPr>
            <w:r w:rsidRPr="00A21349">
              <w:rPr>
                <w:rFonts w:ascii="Times New Roman" w:hAnsi="Times New Roman" w:cs="Times New Roman"/>
                <w:sz w:val="24"/>
                <w:szCs w:val="24"/>
              </w:rPr>
              <w:t>1</w:t>
            </w:r>
            <w:r>
              <w:rPr>
                <w:rFonts w:ascii="Times New Roman" w:hAnsi="Times New Roman" w:cs="Times New Roman"/>
                <w:sz w:val="24"/>
                <w:szCs w:val="24"/>
              </w:rPr>
              <w:t>0</w:t>
            </w:r>
          </w:p>
        </w:tc>
        <w:tc>
          <w:tcPr>
            <w:tcW w:w="567" w:type="dxa"/>
            <w:vAlign w:val="center"/>
          </w:tcPr>
          <w:p w:rsidR="000F0145" w:rsidRPr="00406AE6" w:rsidRDefault="000F0145" w:rsidP="00406AE6">
            <w:pPr>
              <w:jc w:val="center"/>
              <w:rPr>
                <w:rFonts w:ascii="Times New Roman" w:hAnsi="Times New Roman" w:cs="Times New Roman"/>
                <w:sz w:val="24"/>
                <w:szCs w:val="24"/>
              </w:rPr>
            </w:pPr>
            <w:r w:rsidRPr="00A21349">
              <w:rPr>
                <w:rFonts w:ascii="Times New Roman" w:hAnsi="Times New Roman" w:cs="Times New Roman"/>
                <w:sz w:val="24"/>
                <w:szCs w:val="24"/>
              </w:rPr>
              <w:t>0</w:t>
            </w:r>
          </w:p>
        </w:tc>
        <w:tc>
          <w:tcPr>
            <w:tcW w:w="6591" w:type="dxa"/>
          </w:tcPr>
          <w:p w:rsidR="000F0145" w:rsidRPr="00ED263A" w:rsidRDefault="000F0145" w:rsidP="00691F74">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Несоблюдение порядка о</w:t>
            </w:r>
            <w:r w:rsidRPr="00897146">
              <w:rPr>
                <w:rFonts w:ascii="Times New Roman" w:eastAsia="Calibri" w:hAnsi="Times New Roman" w:cs="Times New Roman"/>
                <w:sz w:val="24"/>
                <w:szCs w:val="24"/>
              </w:rPr>
              <w:t>формлени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материалов контрольных мероприятий.</w:t>
            </w:r>
          </w:p>
        </w:tc>
        <w:tc>
          <w:tcPr>
            <w:tcW w:w="631" w:type="dxa"/>
            <w:vAlign w:val="center"/>
          </w:tcPr>
          <w:p w:rsidR="000F0145" w:rsidRPr="00406AE6" w:rsidRDefault="000F0145" w:rsidP="00942D55">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0F0145" w:rsidRPr="00406AE6" w:rsidRDefault="000F0145">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563" w:type="dxa"/>
            <w:vAlign w:val="center"/>
          </w:tcPr>
          <w:p w:rsidR="000F0145" w:rsidRPr="00406AE6" w:rsidRDefault="000F0145">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0F0145" w:rsidRPr="00677BCF" w:rsidRDefault="000F0145" w:rsidP="00F3732D">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531" w:type="dxa"/>
            <w:vAlign w:val="center"/>
          </w:tcPr>
          <w:p w:rsidR="000F0145" w:rsidRDefault="000F0145" w:rsidP="00F3732D">
            <w:pPr>
              <w:jc w:val="center"/>
            </w:pPr>
            <w:r w:rsidRPr="00C77CE0">
              <w:rPr>
                <w:rFonts w:ascii="Times New Roman" w:hAnsi="Times New Roman" w:cs="Times New Roman"/>
                <w:sz w:val="24"/>
                <w:szCs w:val="24"/>
              </w:rPr>
              <w:t>–</w:t>
            </w:r>
          </w:p>
        </w:tc>
        <w:tc>
          <w:tcPr>
            <w:tcW w:w="531" w:type="dxa"/>
            <w:vAlign w:val="center"/>
          </w:tcPr>
          <w:p w:rsidR="000F0145" w:rsidRDefault="000F0145" w:rsidP="00F3732D">
            <w:pPr>
              <w:jc w:val="center"/>
            </w:pPr>
            <w:r w:rsidRPr="00C77CE0">
              <w:rPr>
                <w:rFonts w:ascii="Times New Roman" w:hAnsi="Times New Roman" w:cs="Times New Roman"/>
                <w:sz w:val="24"/>
                <w:szCs w:val="24"/>
              </w:rPr>
              <w:t>–</w:t>
            </w:r>
          </w:p>
        </w:tc>
        <w:tc>
          <w:tcPr>
            <w:tcW w:w="2004" w:type="dxa"/>
            <w:vAlign w:val="center"/>
          </w:tcPr>
          <w:p w:rsidR="000F0145" w:rsidRDefault="000F0145" w:rsidP="00F3732D">
            <w:pPr>
              <w:jc w:val="center"/>
            </w:pPr>
            <w:r>
              <w:rPr>
                <w:rFonts w:ascii="Times New Roman" w:hAnsi="Times New Roman" w:cs="Times New Roman"/>
                <w:sz w:val="24"/>
                <w:szCs w:val="24"/>
              </w:rPr>
              <w:t>высокий</w:t>
            </w:r>
          </w:p>
        </w:tc>
      </w:tr>
      <w:tr w:rsidR="000F0145" w:rsidTr="005F1A86">
        <w:tc>
          <w:tcPr>
            <w:tcW w:w="568" w:type="dxa"/>
          </w:tcPr>
          <w:p w:rsidR="000F0145" w:rsidRPr="00406AE6" w:rsidRDefault="000F0145" w:rsidP="00AC1137">
            <w:pPr>
              <w:jc w:val="center"/>
              <w:rPr>
                <w:rFonts w:ascii="Times New Roman" w:hAnsi="Times New Roman" w:cs="Times New Roman"/>
                <w:sz w:val="24"/>
                <w:szCs w:val="24"/>
              </w:rPr>
            </w:pPr>
            <w:r w:rsidRPr="00406AE6">
              <w:rPr>
                <w:rFonts w:ascii="Times New Roman" w:hAnsi="Times New Roman" w:cs="Times New Roman"/>
                <w:sz w:val="24"/>
                <w:szCs w:val="24"/>
              </w:rPr>
              <w:t>1</w:t>
            </w:r>
            <w:r>
              <w:rPr>
                <w:rFonts w:ascii="Times New Roman" w:hAnsi="Times New Roman" w:cs="Times New Roman"/>
                <w:sz w:val="24"/>
                <w:szCs w:val="24"/>
              </w:rPr>
              <w:t>1</w:t>
            </w:r>
            <w:r w:rsidRPr="00406AE6">
              <w:rPr>
                <w:rFonts w:ascii="Times New Roman" w:hAnsi="Times New Roman" w:cs="Times New Roman"/>
                <w:sz w:val="24"/>
                <w:szCs w:val="24"/>
              </w:rPr>
              <w:t>.</w:t>
            </w:r>
          </w:p>
        </w:tc>
        <w:tc>
          <w:tcPr>
            <w:tcW w:w="708" w:type="dxa"/>
            <w:vAlign w:val="center"/>
          </w:tcPr>
          <w:p w:rsidR="000F0145" w:rsidRPr="00406AE6" w:rsidRDefault="000F0145" w:rsidP="002E233A">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567" w:type="dxa"/>
            <w:vAlign w:val="center"/>
          </w:tcPr>
          <w:p w:rsidR="000F0145" w:rsidRPr="00406AE6" w:rsidRDefault="000F0145" w:rsidP="00AC1137">
            <w:pPr>
              <w:jc w:val="center"/>
              <w:rPr>
                <w:rFonts w:ascii="Times New Roman" w:hAnsi="Times New Roman" w:cs="Times New Roman"/>
                <w:sz w:val="24"/>
                <w:szCs w:val="24"/>
              </w:rPr>
            </w:pPr>
            <w:r w:rsidRPr="00A21349">
              <w:rPr>
                <w:rFonts w:ascii="Times New Roman" w:hAnsi="Times New Roman" w:cs="Times New Roman"/>
                <w:sz w:val="24"/>
                <w:szCs w:val="24"/>
              </w:rPr>
              <w:t>1</w:t>
            </w:r>
            <w:r>
              <w:rPr>
                <w:rFonts w:ascii="Times New Roman" w:hAnsi="Times New Roman" w:cs="Times New Roman"/>
                <w:sz w:val="24"/>
                <w:szCs w:val="24"/>
              </w:rPr>
              <w:t>1</w:t>
            </w:r>
          </w:p>
        </w:tc>
        <w:tc>
          <w:tcPr>
            <w:tcW w:w="567" w:type="dxa"/>
            <w:vAlign w:val="center"/>
          </w:tcPr>
          <w:p w:rsidR="000F0145" w:rsidRPr="00406AE6" w:rsidRDefault="000F0145" w:rsidP="002E233A">
            <w:pPr>
              <w:jc w:val="center"/>
              <w:rPr>
                <w:rFonts w:ascii="Times New Roman" w:hAnsi="Times New Roman" w:cs="Times New Roman"/>
                <w:sz w:val="24"/>
                <w:szCs w:val="24"/>
              </w:rPr>
            </w:pPr>
            <w:r w:rsidRPr="00A21349">
              <w:rPr>
                <w:rFonts w:ascii="Times New Roman" w:hAnsi="Times New Roman" w:cs="Times New Roman"/>
                <w:sz w:val="24"/>
                <w:szCs w:val="24"/>
              </w:rPr>
              <w:t>0</w:t>
            </w:r>
          </w:p>
        </w:tc>
        <w:tc>
          <w:tcPr>
            <w:tcW w:w="6591" w:type="dxa"/>
          </w:tcPr>
          <w:p w:rsidR="000F0145" w:rsidRPr="00ED263A" w:rsidRDefault="000F0145" w:rsidP="00691F74">
            <w:pPr>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Неу</w:t>
            </w:r>
            <w:r w:rsidRPr="00897146">
              <w:rPr>
                <w:rFonts w:ascii="Times New Roman" w:eastAsia="Calibri" w:hAnsi="Times New Roman" w:cs="Times New Roman"/>
                <w:sz w:val="24"/>
                <w:szCs w:val="24"/>
              </w:rPr>
              <w:t>казание</w:t>
            </w:r>
            <w:proofErr w:type="spellEnd"/>
            <w:r w:rsidRPr="00897146">
              <w:rPr>
                <w:rFonts w:ascii="Times New Roman" w:eastAsia="Calibri" w:hAnsi="Times New Roman" w:cs="Times New Roman"/>
                <w:sz w:val="24"/>
                <w:szCs w:val="24"/>
              </w:rPr>
              <w:t xml:space="preserve"> идентификаторов контрольных мероприятий в документах, формируемых </w:t>
            </w:r>
            <w:r>
              <w:rPr>
                <w:rFonts w:ascii="Times New Roman" w:eastAsia="Calibri" w:hAnsi="Times New Roman" w:cs="Times New Roman"/>
                <w:sz w:val="24"/>
                <w:szCs w:val="24"/>
              </w:rPr>
              <w:t xml:space="preserve">в ходе и </w:t>
            </w:r>
            <w:r w:rsidRPr="00897146">
              <w:rPr>
                <w:rFonts w:ascii="Times New Roman" w:eastAsia="Calibri" w:hAnsi="Times New Roman" w:cs="Times New Roman"/>
                <w:sz w:val="24"/>
                <w:szCs w:val="24"/>
              </w:rPr>
              <w:t>по результатам контрольных мероприятий</w:t>
            </w:r>
            <w:r>
              <w:rPr>
                <w:rFonts w:ascii="Times New Roman" w:eastAsia="Calibri" w:hAnsi="Times New Roman" w:cs="Times New Roman"/>
                <w:sz w:val="24"/>
                <w:szCs w:val="24"/>
              </w:rPr>
              <w:t>.</w:t>
            </w:r>
          </w:p>
        </w:tc>
        <w:tc>
          <w:tcPr>
            <w:tcW w:w="631" w:type="dxa"/>
            <w:vAlign w:val="center"/>
          </w:tcPr>
          <w:p w:rsidR="000F0145" w:rsidRPr="00406AE6" w:rsidRDefault="000F0145" w:rsidP="002E233A">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0F0145" w:rsidRPr="00406AE6" w:rsidRDefault="000F0145" w:rsidP="002E233A">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563" w:type="dxa"/>
            <w:vAlign w:val="center"/>
          </w:tcPr>
          <w:p w:rsidR="000F0145" w:rsidRPr="00406AE6" w:rsidRDefault="000F0145" w:rsidP="002E233A">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0F0145" w:rsidRPr="00677BCF" w:rsidRDefault="000F0145" w:rsidP="002E233A">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531" w:type="dxa"/>
            <w:vAlign w:val="center"/>
          </w:tcPr>
          <w:p w:rsidR="000F0145" w:rsidRDefault="000F0145" w:rsidP="002E233A">
            <w:pPr>
              <w:jc w:val="center"/>
            </w:pPr>
            <w:r w:rsidRPr="00C77CE0">
              <w:rPr>
                <w:rFonts w:ascii="Times New Roman" w:hAnsi="Times New Roman" w:cs="Times New Roman"/>
                <w:sz w:val="24"/>
                <w:szCs w:val="24"/>
              </w:rPr>
              <w:t>–</w:t>
            </w:r>
          </w:p>
        </w:tc>
        <w:tc>
          <w:tcPr>
            <w:tcW w:w="531" w:type="dxa"/>
            <w:vAlign w:val="center"/>
          </w:tcPr>
          <w:p w:rsidR="000F0145" w:rsidRDefault="000F0145" w:rsidP="002E233A">
            <w:pPr>
              <w:jc w:val="center"/>
            </w:pPr>
            <w:r w:rsidRPr="00C77CE0">
              <w:rPr>
                <w:rFonts w:ascii="Times New Roman" w:hAnsi="Times New Roman" w:cs="Times New Roman"/>
                <w:sz w:val="24"/>
                <w:szCs w:val="24"/>
              </w:rPr>
              <w:t>–</w:t>
            </w:r>
          </w:p>
        </w:tc>
        <w:tc>
          <w:tcPr>
            <w:tcW w:w="2004" w:type="dxa"/>
            <w:vAlign w:val="center"/>
          </w:tcPr>
          <w:p w:rsidR="000F0145" w:rsidRDefault="000F0145" w:rsidP="002E233A">
            <w:pPr>
              <w:jc w:val="center"/>
            </w:pPr>
            <w:r>
              <w:rPr>
                <w:rFonts w:ascii="Times New Roman" w:hAnsi="Times New Roman" w:cs="Times New Roman"/>
                <w:sz w:val="24"/>
                <w:szCs w:val="24"/>
              </w:rPr>
              <w:t>высокий</w:t>
            </w:r>
          </w:p>
        </w:tc>
      </w:tr>
      <w:tr w:rsidR="000F0145" w:rsidTr="005F1A86">
        <w:tc>
          <w:tcPr>
            <w:tcW w:w="568" w:type="dxa"/>
          </w:tcPr>
          <w:p w:rsidR="000F0145" w:rsidRPr="00406AE6" w:rsidRDefault="000F0145" w:rsidP="00AC1137">
            <w:pPr>
              <w:jc w:val="center"/>
              <w:rPr>
                <w:rFonts w:ascii="Times New Roman" w:hAnsi="Times New Roman" w:cs="Times New Roman"/>
                <w:sz w:val="24"/>
                <w:szCs w:val="24"/>
              </w:rPr>
            </w:pPr>
            <w:r w:rsidRPr="00406AE6">
              <w:rPr>
                <w:rFonts w:ascii="Times New Roman" w:hAnsi="Times New Roman" w:cs="Times New Roman"/>
                <w:sz w:val="24"/>
                <w:szCs w:val="24"/>
              </w:rPr>
              <w:t>1</w:t>
            </w:r>
            <w:r>
              <w:rPr>
                <w:rFonts w:ascii="Times New Roman" w:hAnsi="Times New Roman" w:cs="Times New Roman"/>
                <w:sz w:val="24"/>
                <w:szCs w:val="24"/>
              </w:rPr>
              <w:t>2</w:t>
            </w:r>
            <w:r w:rsidRPr="00406AE6">
              <w:rPr>
                <w:rFonts w:ascii="Times New Roman" w:hAnsi="Times New Roman" w:cs="Times New Roman"/>
                <w:sz w:val="24"/>
                <w:szCs w:val="24"/>
              </w:rPr>
              <w:t>.</w:t>
            </w:r>
          </w:p>
        </w:tc>
        <w:tc>
          <w:tcPr>
            <w:tcW w:w="708" w:type="dxa"/>
            <w:vAlign w:val="center"/>
          </w:tcPr>
          <w:p w:rsidR="000F0145" w:rsidRPr="00406AE6" w:rsidRDefault="000F0145" w:rsidP="002E233A">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567" w:type="dxa"/>
            <w:vAlign w:val="center"/>
          </w:tcPr>
          <w:p w:rsidR="000F0145" w:rsidRPr="00406AE6" w:rsidRDefault="000F0145" w:rsidP="00AC1137">
            <w:pPr>
              <w:jc w:val="center"/>
              <w:rPr>
                <w:rFonts w:ascii="Times New Roman" w:hAnsi="Times New Roman" w:cs="Times New Roman"/>
                <w:sz w:val="24"/>
                <w:szCs w:val="24"/>
              </w:rPr>
            </w:pPr>
            <w:r w:rsidRPr="00A21349">
              <w:rPr>
                <w:rFonts w:ascii="Times New Roman" w:hAnsi="Times New Roman" w:cs="Times New Roman"/>
                <w:sz w:val="24"/>
                <w:szCs w:val="24"/>
              </w:rPr>
              <w:t>1</w:t>
            </w:r>
            <w:r>
              <w:rPr>
                <w:rFonts w:ascii="Times New Roman" w:hAnsi="Times New Roman" w:cs="Times New Roman"/>
                <w:sz w:val="24"/>
                <w:szCs w:val="24"/>
              </w:rPr>
              <w:t>2</w:t>
            </w:r>
          </w:p>
        </w:tc>
        <w:tc>
          <w:tcPr>
            <w:tcW w:w="567" w:type="dxa"/>
            <w:vAlign w:val="center"/>
          </w:tcPr>
          <w:p w:rsidR="000F0145" w:rsidRPr="00406AE6" w:rsidRDefault="000F0145" w:rsidP="002E233A">
            <w:pPr>
              <w:jc w:val="center"/>
              <w:rPr>
                <w:rFonts w:ascii="Times New Roman" w:hAnsi="Times New Roman" w:cs="Times New Roman"/>
                <w:sz w:val="24"/>
                <w:szCs w:val="24"/>
              </w:rPr>
            </w:pPr>
            <w:r w:rsidRPr="00A21349">
              <w:rPr>
                <w:rFonts w:ascii="Times New Roman" w:hAnsi="Times New Roman" w:cs="Times New Roman"/>
                <w:sz w:val="24"/>
                <w:szCs w:val="24"/>
              </w:rPr>
              <w:t>0</w:t>
            </w:r>
          </w:p>
        </w:tc>
        <w:tc>
          <w:tcPr>
            <w:tcW w:w="6591" w:type="dxa"/>
          </w:tcPr>
          <w:p w:rsidR="000F0145" w:rsidRPr="00AC1137" w:rsidRDefault="000F0145" w:rsidP="00296ED6">
            <w:pPr>
              <w:jc w:val="both"/>
              <w:rPr>
                <w:rFonts w:ascii="Times New Roman" w:eastAsia="Times New Roman" w:hAnsi="Times New Roman" w:cs="Times New Roman"/>
                <w:sz w:val="24"/>
                <w:szCs w:val="24"/>
                <w:lang w:eastAsia="ru-RU"/>
              </w:rPr>
            </w:pPr>
            <w:r w:rsidRPr="00AC1137">
              <w:rPr>
                <w:rFonts w:ascii="Times New Roman" w:eastAsia="Calibri" w:hAnsi="Times New Roman" w:cs="Times New Roman"/>
                <w:sz w:val="24"/>
                <w:szCs w:val="24"/>
              </w:rPr>
              <w:t>Непредставление на контрольную комиссию УФК материалов по результатам контрольных мероприятий</w:t>
            </w:r>
            <w:r w:rsidRPr="006A3086">
              <w:rPr>
                <w:rFonts w:ascii="Times New Roman" w:eastAsia="Calibri" w:hAnsi="Times New Roman" w:cs="Times New Roman"/>
                <w:sz w:val="24"/>
                <w:szCs w:val="24"/>
              </w:rPr>
              <w:t xml:space="preserve"> в установленные сроки</w:t>
            </w:r>
            <w:r w:rsidRPr="00AC1137">
              <w:rPr>
                <w:rFonts w:ascii="Times New Roman" w:eastAsia="Calibri" w:hAnsi="Times New Roman" w:cs="Times New Roman"/>
                <w:sz w:val="24"/>
                <w:szCs w:val="24"/>
              </w:rPr>
              <w:t>.</w:t>
            </w:r>
          </w:p>
        </w:tc>
        <w:tc>
          <w:tcPr>
            <w:tcW w:w="631" w:type="dxa"/>
            <w:vAlign w:val="center"/>
          </w:tcPr>
          <w:p w:rsidR="000F0145" w:rsidRPr="00406AE6"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406AE6" w:rsidRDefault="000F0145" w:rsidP="002E233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406AE6"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677BCF" w:rsidRDefault="000F0145" w:rsidP="002E233A">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531" w:type="dxa"/>
            <w:vAlign w:val="center"/>
          </w:tcPr>
          <w:p w:rsidR="000F0145" w:rsidRDefault="000F0145" w:rsidP="002E233A">
            <w:pPr>
              <w:jc w:val="center"/>
            </w:pPr>
            <w:r w:rsidRPr="00C77CE0">
              <w:rPr>
                <w:rFonts w:ascii="Times New Roman" w:hAnsi="Times New Roman" w:cs="Times New Roman"/>
                <w:sz w:val="24"/>
                <w:szCs w:val="24"/>
              </w:rPr>
              <w:t>–</w:t>
            </w:r>
          </w:p>
        </w:tc>
        <w:tc>
          <w:tcPr>
            <w:tcW w:w="531" w:type="dxa"/>
            <w:vAlign w:val="center"/>
          </w:tcPr>
          <w:p w:rsidR="000F0145" w:rsidRDefault="000F0145" w:rsidP="002E233A">
            <w:pPr>
              <w:jc w:val="center"/>
            </w:pPr>
            <w:r w:rsidRPr="00C77CE0">
              <w:rPr>
                <w:rFonts w:ascii="Times New Roman" w:hAnsi="Times New Roman" w:cs="Times New Roman"/>
                <w:sz w:val="24"/>
                <w:szCs w:val="24"/>
              </w:rPr>
              <w:t>–</w:t>
            </w:r>
          </w:p>
        </w:tc>
        <w:tc>
          <w:tcPr>
            <w:tcW w:w="2004" w:type="dxa"/>
            <w:vAlign w:val="center"/>
          </w:tcPr>
          <w:p w:rsidR="000F0145" w:rsidRDefault="000F0145" w:rsidP="002E233A">
            <w:pPr>
              <w:jc w:val="center"/>
            </w:pPr>
            <w:r>
              <w:rPr>
                <w:rFonts w:ascii="Times New Roman" w:hAnsi="Times New Roman" w:cs="Times New Roman"/>
                <w:sz w:val="24"/>
                <w:szCs w:val="24"/>
              </w:rPr>
              <w:t>критический</w:t>
            </w:r>
          </w:p>
        </w:tc>
      </w:tr>
      <w:tr w:rsidR="000F0145" w:rsidTr="005F1A86">
        <w:tc>
          <w:tcPr>
            <w:tcW w:w="568" w:type="dxa"/>
          </w:tcPr>
          <w:p w:rsidR="000F0145" w:rsidRPr="00406AE6" w:rsidRDefault="000F0145" w:rsidP="00AC1137">
            <w:pPr>
              <w:jc w:val="center"/>
              <w:rPr>
                <w:rFonts w:ascii="Times New Roman" w:hAnsi="Times New Roman" w:cs="Times New Roman"/>
                <w:sz w:val="24"/>
                <w:szCs w:val="24"/>
              </w:rPr>
            </w:pPr>
            <w:r w:rsidRPr="00406AE6">
              <w:rPr>
                <w:rFonts w:ascii="Times New Roman" w:hAnsi="Times New Roman" w:cs="Times New Roman"/>
                <w:sz w:val="24"/>
                <w:szCs w:val="24"/>
              </w:rPr>
              <w:t>1</w:t>
            </w:r>
            <w:r>
              <w:rPr>
                <w:rFonts w:ascii="Times New Roman" w:hAnsi="Times New Roman" w:cs="Times New Roman"/>
                <w:sz w:val="24"/>
                <w:szCs w:val="24"/>
              </w:rPr>
              <w:t>3</w:t>
            </w:r>
            <w:r w:rsidRPr="00406AE6">
              <w:rPr>
                <w:rFonts w:ascii="Times New Roman" w:hAnsi="Times New Roman" w:cs="Times New Roman"/>
                <w:sz w:val="24"/>
                <w:szCs w:val="24"/>
              </w:rPr>
              <w:t>.</w:t>
            </w:r>
          </w:p>
        </w:tc>
        <w:tc>
          <w:tcPr>
            <w:tcW w:w="708" w:type="dxa"/>
            <w:vAlign w:val="center"/>
          </w:tcPr>
          <w:p w:rsidR="000F0145" w:rsidRPr="00406AE6" w:rsidRDefault="000F0145" w:rsidP="002E233A">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567" w:type="dxa"/>
            <w:vAlign w:val="center"/>
          </w:tcPr>
          <w:p w:rsidR="000F0145" w:rsidRPr="00406AE6" w:rsidRDefault="000F0145" w:rsidP="00AC1137">
            <w:pPr>
              <w:jc w:val="center"/>
              <w:rPr>
                <w:rFonts w:ascii="Times New Roman" w:hAnsi="Times New Roman" w:cs="Times New Roman"/>
                <w:sz w:val="24"/>
                <w:szCs w:val="24"/>
              </w:rPr>
            </w:pPr>
            <w:r w:rsidRPr="00A21349">
              <w:rPr>
                <w:rFonts w:ascii="Times New Roman" w:hAnsi="Times New Roman" w:cs="Times New Roman"/>
                <w:sz w:val="24"/>
                <w:szCs w:val="24"/>
              </w:rPr>
              <w:t>1</w:t>
            </w:r>
            <w:r>
              <w:rPr>
                <w:rFonts w:ascii="Times New Roman" w:hAnsi="Times New Roman" w:cs="Times New Roman"/>
                <w:sz w:val="24"/>
                <w:szCs w:val="24"/>
              </w:rPr>
              <w:t>3</w:t>
            </w:r>
          </w:p>
        </w:tc>
        <w:tc>
          <w:tcPr>
            <w:tcW w:w="567" w:type="dxa"/>
            <w:vAlign w:val="center"/>
          </w:tcPr>
          <w:p w:rsidR="000F0145" w:rsidRPr="00406AE6" w:rsidRDefault="000F0145" w:rsidP="002E233A">
            <w:pPr>
              <w:jc w:val="center"/>
              <w:rPr>
                <w:rFonts w:ascii="Times New Roman" w:hAnsi="Times New Roman" w:cs="Times New Roman"/>
                <w:sz w:val="24"/>
                <w:szCs w:val="24"/>
              </w:rPr>
            </w:pPr>
            <w:r w:rsidRPr="00A21349">
              <w:rPr>
                <w:rFonts w:ascii="Times New Roman" w:hAnsi="Times New Roman" w:cs="Times New Roman"/>
                <w:sz w:val="24"/>
                <w:szCs w:val="24"/>
              </w:rPr>
              <w:t>0</w:t>
            </w:r>
          </w:p>
        </w:tc>
        <w:tc>
          <w:tcPr>
            <w:tcW w:w="6591" w:type="dxa"/>
          </w:tcPr>
          <w:p w:rsidR="000F0145" w:rsidRPr="00BD2C17" w:rsidRDefault="000F0145" w:rsidP="00296ED6">
            <w:pPr>
              <w:jc w:val="both"/>
              <w:rPr>
                <w:rFonts w:ascii="Times New Roman" w:eastAsia="Calibri" w:hAnsi="Times New Roman" w:cs="Times New Roman"/>
                <w:sz w:val="24"/>
                <w:szCs w:val="24"/>
              </w:rPr>
            </w:pPr>
            <w:r w:rsidRPr="00AC1137">
              <w:rPr>
                <w:rFonts w:ascii="Times New Roman" w:eastAsia="Calibri" w:hAnsi="Times New Roman" w:cs="Times New Roman"/>
                <w:sz w:val="24"/>
                <w:szCs w:val="24"/>
              </w:rPr>
              <w:t>Не</w:t>
            </w:r>
            <w:r>
              <w:rPr>
                <w:rFonts w:ascii="Times New Roman" w:eastAsia="Calibri" w:hAnsi="Times New Roman" w:cs="Times New Roman"/>
                <w:sz w:val="24"/>
                <w:szCs w:val="24"/>
              </w:rPr>
              <w:t xml:space="preserve">своевременность </w:t>
            </w:r>
            <w:r w:rsidRPr="00AC1137">
              <w:rPr>
                <w:rFonts w:ascii="Times New Roman" w:eastAsia="Calibri" w:hAnsi="Times New Roman" w:cs="Times New Roman"/>
                <w:sz w:val="24"/>
                <w:szCs w:val="24"/>
              </w:rPr>
              <w:t>осуществлени</w:t>
            </w:r>
            <w:r>
              <w:rPr>
                <w:rFonts w:ascii="Times New Roman" w:eastAsia="Calibri" w:hAnsi="Times New Roman" w:cs="Times New Roman"/>
                <w:sz w:val="24"/>
                <w:szCs w:val="24"/>
              </w:rPr>
              <w:t>я</w:t>
            </w:r>
            <w:r w:rsidRPr="00AC1137">
              <w:rPr>
                <w:rFonts w:ascii="Times New Roman" w:eastAsia="Calibri" w:hAnsi="Times New Roman" w:cs="Times New Roman"/>
                <w:sz w:val="24"/>
                <w:szCs w:val="24"/>
              </w:rPr>
              <w:t xml:space="preserve"> подготовки и направления объектам контроля обязательных к рассмотрению представлений и обязательных для исполнения предписаний по результатам контрольных мероприятий</w:t>
            </w:r>
            <w:r w:rsidRPr="00BD2C17">
              <w:rPr>
                <w:rFonts w:ascii="Times New Roman" w:eastAsia="Calibri" w:hAnsi="Times New Roman" w:cs="Times New Roman"/>
                <w:sz w:val="24"/>
                <w:szCs w:val="24"/>
              </w:rPr>
              <w:t>. </w:t>
            </w:r>
          </w:p>
        </w:tc>
        <w:tc>
          <w:tcPr>
            <w:tcW w:w="631" w:type="dxa"/>
            <w:vAlign w:val="center"/>
          </w:tcPr>
          <w:p w:rsidR="000F0145" w:rsidRPr="00406AE6"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406AE6" w:rsidRDefault="000F0145" w:rsidP="002E233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406AE6"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677BCF" w:rsidRDefault="000F0145" w:rsidP="002E233A">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531" w:type="dxa"/>
            <w:vAlign w:val="center"/>
          </w:tcPr>
          <w:p w:rsidR="000F0145" w:rsidRDefault="000F0145" w:rsidP="002E233A">
            <w:pPr>
              <w:jc w:val="center"/>
            </w:pPr>
            <w:r w:rsidRPr="00C77CE0">
              <w:rPr>
                <w:rFonts w:ascii="Times New Roman" w:hAnsi="Times New Roman" w:cs="Times New Roman"/>
                <w:sz w:val="24"/>
                <w:szCs w:val="24"/>
              </w:rPr>
              <w:t>–</w:t>
            </w:r>
          </w:p>
        </w:tc>
        <w:tc>
          <w:tcPr>
            <w:tcW w:w="531" w:type="dxa"/>
            <w:vAlign w:val="center"/>
          </w:tcPr>
          <w:p w:rsidR="000F0145" w:rsidRDefault="000F0145" w:rsidP="002E233A">
            <w:pPr>
              <w:jc w:val="center"/>
            </w:pPr>
            <w:r w:rsidRPr="00C77CE0">
              <w:rPr>
                <w:rFonts w:ascii="Times New Roman" w:hAnsi="Times New Roman" w:cs="Times New Roman"/>
                <w:sz w:val="24"/>
                <w:szCs w:val="24"/>
              </w:rPr>
              <w:t>–</w:t>
            </w:r>
          </w:p>
        </w:tc>
        <w:tc>
          <w:tcPr>
            <w:tcW w:w="2004" w:type="dxa"/>
            <w:vAlign w:val="center"/>
          </w:tcPr>
          <w:p w:rsidR="000F0145" w:rsidRDefault="000F0145" w:rsidP="002E233A">
            <w:pPr>
              <w:jc w:val="center"/>
            </w:pPr>
            <w:r>
              <w:rPr>
                <w:rFonts w:ascii="Times New Roman" w:hAnsi="Times New Roman" w:cs="Times New Roman"/>
                <w:sz w:val="24"/>
                <w:szCs w:val="24"/>
              </w:rPr>
              <w:t>критический</w:t>
            </w:r>
          </w:p>
        </w:tc>
      </w:tr>
      <w:tr w:rsidR="000F0145" w:rsidTr="005F1A86">
        <w:tc>
          <w:tcPr>
            <w:tcW w:w="568" w:type="dxa"/>
          </w:tcPr>
          <w:p w:rsidR="000F0145" w:rsidRPr="00406AE6" w:rsidRDefault="000F0145" w:rsidP="00AC1137">
            <w:pPr>
              <w:jc w:val="center"/>
              <w:rPr>
                <w:rFonts w:ascii="Times New Roman" w:hAnsi="Times New Roman" w:cs="Times New Roman"/>
                <w:sz w:val="24"/>
                <w:szCs w:val="24"/>
              </w:rPr>
            </w:pPr>
            <w:r w:rsidRPr="00406AE6">
              <w:rPr>
                <w:rFonts w:ascii="Times New Roman" w:hAnsi="Times New Roman" w:cs="Times New Roman"/>
                <w:sz w:val="24"/>
                <w:szCs w:val="24"/>
              </w:rPr>
              <w:t>1</w:t>
            </w:r>
            <w:r>
              <w:rPr>
                <w:rFonts w:ascii="Times New Roman" w:hAnsi="Times New Roman" w:cs="Times New Roman"/>
                <w:sz w:val="24"/>
                <w:szCs w:val="24"/>
              </w:rPr>
              <w:t>4</w:t>
            </w:r>
            <w:r w:rsidRPr="00406AE6">
              <w:rPr>
                <w:rFonts w:ascii="Times New Roman" w:hAnsi="Times New Roman" w:cs="Times New Roman"/>
                <w:sz w:val="24"/>
                <w:szCs w:val="24"/>
              </w:rPr>
              <w:t>.</w:t>
            </w:r>
          </w:p>
        </w:tc>
        <w:tc>
          <w:tcPr>
            <w:tcW w:w="708" w:type="dxa"/>
            <w:vAlign w:val="center"/>
          </w:tcPr>
          <w:p w:rsidR="000F0145" w:rsidRPr="00406AE6" w:rsidRDefault="000F0145" w:rsidP="002E233A">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567" w:type="dxa"/>
            <w:vAlign w:val="center"/>
          </w:tcPr>
          <w:p w:rsidR="000F0145" w:rsidRPr="00406AE6" w:rsidRDefault="000F0145" w:rsidP="00AC1137">
            <w:pPr>
              <w:jc w:val="center"/>
              <w:rPr>
                <w:rFonts w:ascii="Times New Roman" w:hAnsi="Times New Roman" w:cs="Times New Roman"/>
                <w:sz w:val="24"/>
                <w:szCs w:val="24"/>
              </w:rPr>
            </w:pPr>
            <w:r w:rsidRPr="00A21349">
              <w:rPr>
                <w:rFonts w:ascii="Times New Roman" w:hAnsi="Times New Roman" w:cs="Times New Roman"/>
                <w:sz w:val="24"/>
                <w:szCs w:val="24"/>
              </w:rPr>
              <w:t>1</w:t>
            </w:r>
            <w:r>
              <w:rPr>
                <w:rFonts w:ascii="Times New Roman" w:hAnsi="Times New Roman" w:cs="Times New Roman"/>
                <w:sz w:val="24"/>
                <w:szCs w:val="24"/>
              </w:rPr>
              <w:t>4</w:t>
            </w:r>
          </w:p>
        </w:tc>
        <w:tc>
          <w:tcPr>
            <w:tcW w:w="567" w:type="dxa"/>
            <w:vAlign w:val="center"/>
          </w:tcPr>
          <w:p w:rsidR="000F0145" w:rsidRPr="00406AE6" w:rsidRDefault="000F0145" w:rsidP="002E233A">
            <w:pPr>
              <w:jc w:val="center"/>
              <w:rPr>
                <w:rFonts w:ascii="Times New Roman" w:hAnsi="Times New Roman" w:cs="Times New Roman"/>
                <w:sz w:val="24"/>
                <w:szCs w:val="24"/>
              </w:rPr>
            </w:pPr>
            <w:r w:rsidRPr="00A21349">
              <w:rPr>
                <w:rFonts w:ascii="Times New Roman" w:hAnsi="Times New Roman" w:cs="Times New Roman"/>
                <w:sz w:val="24"/>
                <w:szCs w:val="24"/>
              </w:rPr>
              <w:t>0</w:t>
            </w:r>
          </w:p>
        </w:tc>
        <w:tc>
          <w:tcPr>
            <w:tcW w:w="6591" w:type="dxa"/>
          </w:tcPr>
          <w:p w:rsidR="000F0145" w:rsidRPr="00BD2C17" w:rsidRDefault="000F0145" w:rsidP="00AC1137">
            <w:pPr>
              <w:jc w:val="both"/>
              <w:rPr>
                <w:rFonts w:ascii="Times New Roman" w:eastAsia="Calibri" w:hAnsi="Times New Roman" w:cs="Times New Roman"/>
                <w:sz w:val="24"/>
                <w:szCs w:val="24"/>
              </w:rPr>
            </w:pPr>
            <w:r w:rsidRPr="00AC1137">
              <w:rPr>
                <w:rFonts w:ascii="Times New Roman" w:eastAsia="Calibri" w:hAnsi="Times New Roman" w:cs="Times New Roman"/>
                <w:sz w:val="24"/>
                <w:szCs w:val="24"/>
              </w:rPr>
              <w:t>Невыполнение решений руководства Федерального казначейства, принятых</w:t>
            </w:r>
            <w:r w:rsidRPr="00BD2C17">
              <w:rPr>
                <w:rFonts w:ascii="Times New Roman" w:eastAsia="Calibri" w:hAnsi="Times New Roman" w:cs="Times New Roman"/>
                <w:sz w:val="24"/>
                <w:szCs w:val="24"/>
              </w:rPr>
              <w:t xml:space="preserve"> по предложениям контрольной комиссии Федерального казначейства, в том числе в части реализации результатов контрольных мероприятий Федерального казначейства.</w:t>
            </w:r>
          </w:p>
        </w:tc>
        <w:tc>
          <w:tcPr>
            <w:tcW w:w="631" w:type="dxa"/>
            <w:vAlign w:val="center"/>
          </w:tcPr>
          <w:p w:rsidR="000F0145" w:rsidRPr="00406AE6"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406AE6" w:rsidRDefault="000F0145" w:rsidP="002E233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406AE6"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677BCF" w:rsidRDefault="000F0145" w:rsidP="002E233A">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531" w:type="dxa"/>
            <w:vAlign w:val="center"/>
          </w:tcPr>
          <w:p w:rsidR="000F0145" w:rsidRDefault="000F0145" w:rsidP="002E233A">
            <w:pPr>
              <w:jc w:val="center"/>
            </w:pPr>
            <w:r w:rsidRPr="00C77CE0">
              <w:rPr>
                <w:rFonts w:ascii="Times New Roman" w:hAnsi="Times New Roman" w:cs="Times New Roman"/>
                <w:sz w:val="24"/>
                <w:szCs w:val="24"/>
              </w:rPr>
              <w:t>–</w:t>
            </w:r>
          </w:p>
        </w:tc>
        <w:tc>
          <w:tcPr>
            <w:tcW w:w="531" w:type="dxa"/>
            <w:vAlign w:val="center"/>
          </w:tcPr>
          <w:p w:rsidR="000F0145" w:rsidRDefault="000F0145" w:rsidP="002E233A">
            <w:pPr>
              <w:jc w:val="center"/>
            </w:pPr>
            <w:r w:rsidRPr="00C77CE0">
              <w:rPr>
                <w:rFonts w:ascii="Times New Roman" w:hAnsi="Times New Roman" w:cs="Times New Roman"/>
                <w:sz w:val="24"/>
                <w:szCs w:val="24"/>
              </w:rPr>
              <w:t>–</w:t>
            </w:r>
          </w:p>
        </w:tc>
        <w:tc>
          <w:tcPr>
            <w:tcW w:w="2004" w:type="dxa"/>
            <w:vAlign w:val="center"/>
          </w:tcPr>
          <w:p w:rsidR="000F0145" w:rsidRDefault="000F0145" w:rsidP="002E233A">
            <w:pPr>
              <w:jc w:val="center"/>
            </w:pPr>
            <w:r>
              <w:rPr>
                <w:rFonts w:ascii="Times New Roman" w:hAnsi="Times New Roman" w:cs="Times New Roman"/>
                <w:sz w:val="24"/>
                <w:szCs w:val="24"/>
              </w:rPr>
              <w:t>критический</w:t>
            </w:r>
          </w:p>
        </w:tc>
      </w:tr>
      <w:tr w:rsidR="000F0145" w:rsidTr="005F1A86">
        <w:tc>
          <w:tcPr>
            <w:tcW w:w="568" w:type="dxa"/>
          </w:tcPr>
          <w:p w:rsidR="000F0145" w:rsidRPr="00406AE6" w:rsidRDefault="000F0145" w:rsidP="00AC1137">
            <w:pPr>
              <w:jc w:val="center"/>
              <w:rPr>
                <w:rFonts w:ascii="Times New Roman" w:hAnsi="Times New Roman" w:cs="Times New Roman"/>
                <w:sz w:val="24"/>
                <w:szCs w:val="24"/>
              </w:rPr>
            </w:pPr>
            <w:r w:rsidRPr="00406AE6">
              <w:rPr>
                <w:rFonts w:ascii="Times New Roman" w:hAnsi="Times New Roman" w:cs="Times New Roman"/>
                <w:sz w:val="24"/>
                <w:szCs w:val="24"/>
              </w:rPr>
              <w:t>1</w:t>
            </w:r>
            <w:r>
              <w:rPr>
                <w:rFonts w:ascii="Times New Roman" w:hAnsi="Times New Roman" w:cs="Times New Roman"/>
                <w:sz w:val="24"/>
                <w:szCs w:val="24"/>
              </w:rPr>
              <w:t>5</w:t>
            </w:r>
          </w:p>
        </w:tc>
        <w:tc>
          <w:tcPr>
            <w:tcW w:w="708" w:type="dxa"/>
            <w:vAlign w:val="center"/>
          </w:tcPr>
          <w:p w:rsidR="000F0145" w:rsidRPr="00406AE6" w:rsidRDefault="000F0145" w:rsidP="002E233A">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567" w:type="dxa"/>
            <w:vAlign w:val="center"/>
          </w:tcPr>
          <w:p w:rsidR="000F0145" w:rsidRPr="00406AE6" w:rsidRDefault="000F0145" w:rsidP="00AC1137">
            <w:pPr>
              <w:jc w:val="center"/>
              <w:rPr>
                <w:rFonts w:ascii="Times New Roman" w:hAnsi="Times New Roman" w:cs="Times New Roman"/>
                <w:sz w:val="24"/>
                <w:szCs w:val="24"/>
              </w:rPr>
            </w:pPr>
            <w:r w:rsidRPr="00A21349">
              <w:rPr>
                <w:rFonts w:ascii="Times New Roman" w:hAnsi="Times New Roman" w:cs="Times New Roman"/>
                <w:sz w:val="24"/>
                <w:szCs w:val="24"/>
              </w:rPr>
              <w:t>1</w:t>
            </w:r>
            <w:r>
              <w:rPr>
                <w:rFonts w:ascii="Times New Roman" w:hAnsi="Times New Roman" w:cs="Times New Roman"/>
                <w:sz w:val="24"/>
                <w:szCs w:val="24"/>
              </w:rPr>
              <w:t>5</w:t>
            </w:r>
          </w:p>
        </w:tc>
        <w:tc>
          <w:tcPr>
            <w:tcW w:w="567" w:type="dxa"/>
            <w:vAlign w:val="center"/>
          </w:tcPr>
          <w:p w:rsidR="000F0145" w:rsidRPr="00406AE6" w:rsidRDefault="000F0145" w:rsidP="002E233A">
            <w:pPr>
              <w:jc w:val="center"/>
              <w:rPr>
                <w:rFonts w:ascii="Times New Roman" w:hAnsi="Times New Roman" w:cs="Times New Roman"/>
                <w:sz w:val="24"/>
                <w:szCs w:val="24"/>
              </w:rPr>
            </w:pPr>
            <w:r w:rsidRPr="00A21349">
              <w:rPr>
                <w:rFonts w:ascii="Times New Roman" w:hAnsi="Times New Roman" w:cs="Times New Roman"/>
                <w:sz w:val="24"/>
                <w:szCs w:val="24"/>
              </w:rPr>
              <w:t>0</w:t>
            </w:r>
          </w:p>
        </w:tc>
        <w:tc>
          <w:tcPr>
            <w:tcW w:w="6591" w:type="dxa"/>
          </w:tcPr>
          <w:p w:rsidR="000F0145" w:rsidRPr="00AC1137" w:rsidRDefault="000F0145" w:rsidP="00AC1137">
            <w:pPr>
              <w:jc w:val="both"/>
              <w:rPr>
                <w:rFonts w:ascii="Times New Roman" w:eastAsia="Calibri" w:hAnsi="Times New Roman" w:cs="Times New Roman"/>
                <w:sz w:val="24"/>
                <w:szCs w:val="24"/>
              </w:rPr>
            </w:pPr>
            <w:r w:rsidRPr="00AC1137">
              <w:rPr>
                <w:rFonts w:ascii="Times New Roman" w:eastAsia="Calibri" w:hAnsi="Times New Roman" w:cs="Times New Roman"/>
                <w:sz w:val="24"/>
                <w:szCs w:val="24"/>
              </w:rPr>
              <w:t xml:space="preserve">Невыполнение решений руководителя </w:t>
            </w:r>
            <w:r w:rsidRPr="006A3086">
              <w:rPr>
                <w:rFonts w:ascii="Times New Roman" w:eastAsia="Calibri" w:hAnsi="Times New Roman" w:cs="Times New Roman"/>
                <w:sz w:val="24"/>
                <w:szCs w:val="24"/>
              </w:rPr>
              <w:t>(заместителя руководителя)</w:t>
            </w:r>
            <w:r w:rsidRPr="00AC1137">
              <w:rPr>
                <w:rFonts w:ascii="Times New Roman" w:eastAsia="Calibri" w:hAnsi="Times New Roman" w:cs="Times New Roman"/>
                <w:sz w:val="24"/>
                <w:szCs w:val="24"/>
              </w:rPr>
              <w:t xml:space="preserve"> УФК по предложениям контрольной комиссии УФК, в том числе в части реализации результатов контрольных мероприятий УФК.</w:t>
            </w:r>
          </w:p>
        </w:tc>
        <w:tc>
          <w:tcPr>
            <w:tcW w:w="631" w:type="dxa"/>
            <w:vAlign w:val="center"/>
          </w:tcPr>
          <w:p w:rsidR="000F0145" w:rsidRPr="00406AE6"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406AE6" w:rsidRDefault="000F0145" w:rsidP="002E233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406AE6"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677BCF" w:rsidRDefault="000F0145" w:rsidP="002E233A">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531" w:type="dxa"/>
            <w:vAlign w:val="center"/>
          </w:tcPr>
          <w:p w:rsidR="000F0145" w:rsidRDefault="000F0145" w:rsidP="002E233A">
            <w:pPr>
              <w:jc w:val="center"/>
            </w:pPr>
            <w:r w:rsidRPr="00C77CE0">
              <w:rPr>
                <w:rFonts w:ascii="Times New Roman" w:hAnsi="Times New Roman" w:cs="Times New Roman"/>
                <w:sz w:val="24"/>
                <w:szCs w:val="24"/>
              </w:rPr>
              <w:t>–</w:t>
            </w:r>
          </w:p>
        </w:tc>
        <w:tc>
          <w:tcPr>
            <w:tcW w:w="531" w:type="dxa"/>
            <w:vAlign w:val="center"/>
          </w:tcPr>
          <w:p w:rsidR="000F0145" w:rsidRDefault="000F0145" w:rsidP="002E233A">
            <w:pPr>
              <w:jc w:val="center"/>
            </w:pPr>
            <w:r w:rsidRPr="00C77CE0">
              <w:rPr>
                <w:rFonts w:ascii="Times New Roman" w:hAnsi="Times New Roman" w:cs="Times New Roman"/>
                <w:sz w:val="24"/>
                <w:szCs w:val="24"/>
              </w:rPr>
              <w:t>–</w:t>
            </w:r>
          </w:p>
        </w:tc>
        <w:tc>
          <w:tcPr>
            <w:tcW w:w="2004" w:type="dxa"/>
            <w:vAlign w:val="center"/>
          </w:tcPr>
          <w:p w:rsidR="000F0145" w:rsidRDefault="000F0145" w:rsidP="002E233A">
            <w:pPr>
              <w:jc w:val="center"/>
            </w:pPr>
            <w:r>
              <w:rPr>
                <w:rFonts w:ascii="Times New Roman" w:hAnsi="Times New Roman" w:cs="Times New Roman"/>
                <w:sz w:val="24"/>
                <w:szCs w:val="24"/>
              </w:rPr>
              <w:t>критический</w:t>
            </w:r>
          </w:p>
        </w:tc>
      </w:tr>
      <w:tr w:rsidR="000F0145" w:rsidTr="005F1A86">
        <w:tc>
          <w:tcPr>
            <w:tcW w:w="568" w:type="dxa"/>
          </w:tcPr>
          <w:p w:rsidR="000F0145" w:rsidRPr="00406AE6" w:rsidRDefault="000F0145" w:rsidP="00AC1137">
            <w:pPr>
              <w:jc w:val="center"/>
              <w:rPr>
                <w:rFonts w:ascii="Times New Roman" w:hAnsi="Times New Roman" w:cs="Times New Roman"/>
                <w:sz w:val="24"/>
                <w:szCs w:val="24"/>
              </w:rPr>
            </w:pPr>
            <w:r w:rsidRPr="00406AE6">
              <w:rPr>
                <w:rFonts w:ascii="Times New Roman" w:hAnsi="Times New Roman" w:cs="Times New Roman"/>
                <w:sz w:val="24"/>
                <w:szCs w:val="24"/>
              </w:rPr>
              <w:t>1</w:t>
            </w:r>
            <w:r>
              <w:rPr>
                <w:rFonts w:ascii="Times New Roman" w:hAnsi="Times New Roman" w:cs="Times New Roman"/>
                <w:sz w:val="24"/>
                <w:szCs w:val="24"/>
              </w:rPr>
              <w:t>6</w:t>
            </w:r>
            <w:r w:rsidRPr="00406AE6">
              <w:rPr>
                <w:rFonts w:ascii="Times New Roman" w:hAnsi="Times New Roman" w:cs="Times New Roman"/>
                <w:sz w:val="24"/>
                <w:szCs w:val="24"/>
              </w:rPr>
              <w:t>.</w:t>
            </w:r>
          </w:p>
        </w:tc>
        <w:tc>
          <w:tcPr>
            <w:tcW w:w="708" w:type="dxa"/>
            <w:vAlign w:val="center"/>
          </w:tcPr>
          <w:p w:rsidR="000F0145" w:rsidRPr="00406AE6" w:rsidRDefault="000F0145" w:rsidP="002E233A">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567" w:type="dxa"/>
            <w:vAlign w:val="center"/>
          </w:tcPr>
          <w:p w:rsidR="000F0145" w:rsidRPr="00406AE6" w:rsidRDefault="000F0145" w:rsidP="00AC1137">
            <w:pPr>
              <w:jc w:val="center"/>
              <w:rPr>
                <w:rFonts w:ascii="Times New Roman" w:hAnsi="Times New Roman" w:cs="Times New Roman"/>
                <w:sz w:val="24"/>
                <w:szCs w:val="24"/>
              </w:rPr>
            </w:pPr>
            <w:r w:rsidRPr="00A21349">
              <w:rPr>
                <w:rFonts w:ascii="Times New Roman" w:hAnsi="Times New Roman" w:cs="Times New Roman"/>
                <w:sz w:val="24"/>
                <w:szCs w:val="24"/>
              </w:rPr>
              <w:t>1</w:t>
            </w:r>
            <w:r>
              <w:rPr>
                <w:rFonts w:ascii="Times New Roman" w:hAnsi="Times New Roman" w:cs="Times New Roman"/>
                <w:sz w:val="24"/>
                <w:szCs w:val="24"/>
              </w:rPr>
              <w:t>6</w:t>
            </w:r>
          </w:p>
        </w:tc>
        <w:tc>
          <w:tcPr>
            <w:tcW w:w="567" w:type="dxa"/>
            <w:vAlign w:val="center"/>
          </w:tcPr>
          <w:p w:rsidR="000F0145" w:rsidRPr="00406AE6" w:rsidRDefault="000F0145" w:rsidP="002E233A">
            <w:pPr>
              <w:jc w:val="center"/>
              <w:rPr>
                <w:rFonts w:ascii="Times New Roman" w:hAnsi="Times New Roman" w:cs="Times New Roman"/>
                <w:sz w:val="24"/>
                <w:szCs w:val="24"/>
              </w:rPr>
            </w:pPr>
            <w:r w:rsidRPr="00A21349">
              <w:rPr>
                <w:rFonts w:ascii="Times New Roman" w:hAnsi="Times New Roman" w:cs="Times New Roman"/>
                <w:sz w:val="24"/>
                <w:szCs w:val="24"/>
              </w:rPr>
              <w:t>0</w:t>
            </w:r>
          </w:p>
        </w:tc>
        <w:tc>
          <w:tcPr>
            <w:tcW w:w="6591" w:type="dxa"/>
          </w:tcPr>
          <w:p w:rsidR="000F0145" w:rsidRPr="00ED263A" w:rsidRDefault="000F0145" w:rsidP="00327895">
            <w:pPr>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sz w:val="24"/>
                <w:szCs w:val="24"/>
              </w:rPr>
              <w:t>Неп</w:t>
            </w:r>
            <w:r w:rsidRPr="00897146">
              <w:rPr>
                <w:rFonts w:ascii="Times New Roman" w:eastAsia="Calibri" w:hAnsi="Times New Roman" w:cs="Times New Roman"/>
                <w:sz w:val="24"/>
                <w:szCs w:val="24"/>
              </w:rPr>
              <w:t>равомерность направления (</w:t>
            </w:r>
            <w:proofErr w:type="spellStart"/>
            <w:r w:rsidRPr="00897146">
              <w:rPr>
                <w:rFonts w:ascii="Times New Roman" w:eastAsia="Calibri" w:hAnsi="Times New Roman" w:cs="Times New Roman"/>
                <w:sz w:val="24"/>
                <w:szCs w:val="24"/>
              </w:rPr>
              <w:t>ненаправления</w:t>
            </w:r>
            <w:proofErr w:type="spellEnd"/>
            <w:r w:rsidRPr="00897146">
              <w:rPr>
                <w:rFonts w:ascii="Times New Roman" w:eastAsia="Calibri" w:hAnsi="Times New Roman" w:cs="Times New Roman"/>
                <w:sz w:val="24"/>
                <w:szCs w:val="24"/>
              </w:rPr>
              <w:t>) в Федеральное казначейство уведомлений о применении бюджетных мер принуждения в соответствии с бюджетным законодательством Российской Федерации.</w:t>
            </w:r>
          </w:p>
        </w:tc>
        <w:tc>
          <w:tcPr>
            <w:tcW w:w="631" w:type="dxa"/>
            <w:vAlign w:val="center"/>
          </w:tcPr>
          <w:p w:rsidR="000F0145" w:rsidRPr="00406AE6"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406AE6" w:rsidRDefault="000F0145" w:rsidP="002E233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0F0145" w:rsidRPr="00406AE6" w:rsidRDefault="000F0145"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0F0145" w:rsidRPr="00677BCF" w:rsidRDefault="000F0145" w:rsidP="002E233A">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531" w:type="dxa"/>
            <w:vAlign w:val="center"/>
          </w:tcPr>
          <w:p w:rsidR="000F0145" w:rsidRDefault="000F0145" w:rsidP="002E233A">
            <w:pPr>
              <w:jc w:val="center"/>
            </w:pPr>
            <w:r w:rsidRPr="00C77CE0">
              <w:rPr>
                <w:rFonts w:ascii="Times New Roman" w:hAnsi="Times New Roman" w:cs="Times New Roman"/>
                <w:sz w:val="24"/>
                <w:szCs w:val="24"/>
              </w:rPr>
              <w:t>–</w:t>
            </w:r>
          </w:p>
        </w:tc>
        <w:tc>
          <w:tcPr>
            <w:tcW w:w="531" w:type="dxa"/>
            <w:vAlign w:val="center"/>
          </w:tcPr>
          <w:p w:rsidR="000F0145" w:rsidRDefault="000F0145" w:rsidP="002E233A">
            <w:pPr>
              <w:jc w:val="center"/>
            </w:pPr>
            <w:r w:rsidRPr="00C77CE0">
              <w:rPr>
                <w:rFonts w:ascii="Times New Roman" w:hAnsi="Times New Roman" w:cs="Times New Roman"/>
                <w:sz w:val="24"/>
                <w:szCs w:val="24"/>
              </w:rPr>
              <w:t>–</w:t>
            </w:r>
          </w:p>
        </w:tc>
        <w:tc>
          <w:tcPr>
            <w:tcW w:w="2004" w:type="dxa"/>
            <w:vAlign w:val="center"/>
          </w:tcPr>
          <w:p w:rsidR="000F0145" w:rsidRDefault="000F0145" w:rsidP="002E233A">
            <w:pPr>
              <w:jc w:val="center"/>
            </w:pPr>
            <w:r>
              <w:rPr>
                <w:rFonts w:ascii="Times New Roman" w:hAnsi="Times New Roman" w:cs="Times New Roman"/>
                <w:sz w:val="24"/>
                <w:szCs w:val="24"/>
              </w:rPr>
              <w:t>критический</w:t>
            </w:r>
          </w:p>
        </w:tc>
      </w:tr>
      <w:tr w:rsidR="000F0145" w:rsidTr="005F1A86">
        <w:tc>
          <w:tcPr>
            <w:tcW w:w="568" w:type="dxa"/>
            <w:vMerge w:val="restart"/>
          </w:tcPr>
          <w:p w:rsidR="000F0145" w:rsidRDefault="000F0145" w:rsidP="0082356A">
            <w:pPr>
              <w:jc w:val="center"/>
              <w:rPr>
                <w:rFonts w:ascii="Times New Roman" w:hAnsi="Times New Roman" w:cs="Times New Roman"/>
                <w:sz w:val="24"/>
                <w:szCs w:val="24"/>
              </w:rPr>
            </w:pPr>
            <w:r>
              <w:rPr>
                <w:rFonts w:ascii="Times New Roman" w:hAnsi="Times New Roman" w:cs="Times New Roman"/>
                <w:sz w:val="24"/>
                <w:szCs w:val="24"/>
              </w:rPr>
              <w:t>17.</w:t>
            </w:r>
          </w:p>
          <w:p w:rsidR="000F0145" w:rsidRDefault="000F0145" w:rsidP="0082356A">
            <w:pPr>
              <w:jc w:val="center"/>
              <w:rPr>
                <w:rFonts w:ascii="Times New Roman" w:hAnsi="Times New Roman" w:cs="Times New Roman"/>
                <w:sz w:val="24"/>
                <w:szCs w:val="24"/>
              </w:rPr>
            </w:pPr>
          </w:p>
          <w:p w:rsidR="000F0145" w:rsidRDefault="000F0145" w:rsidP="0082356A">
            <w:pPr>
              <w:jc w:val="center"/>
              <w:rPr>
                <w:rFonts w:ascii="Times New Roman" w:hAnsi="Times New Roman" w:cs="Times New Roman"/>
                <w:sz w:val="24"/>
                <w:szCs w:val="24"/>
              </w:rPr>
            </w:pPr>
          </w:p>
          <w:p w:rsidR="000F0145" w:rsidRDefault="000F0145" w:rsidP="0082356A">
            <w:pPr>
              <w:jc w:val="center"/>
              <w:rPr>
                <w:rFonts w:ascii="Times New Roman" w:hAnsi="Times New Roman" w:cs="Times New Roman"/>
                <w:sz w:val="24"/>
                <w:szCs w:val="24"/>
              </w:rPr>
            </w:pPr>
          </w:p>
          <w:p w:rsidR="000F0145" w:rsidRPr="00406AE6" w:rsidRDefault="000F0145" w:rsidP="00406AE6">
            <w:pPr>
              <w:jc w:val="center"/>
              <w:rPr>
                <w:rFonts w:ascii="Times New Roman" w:hAnsi="Times New Roman" w:cs="Times New Roman"/>
                <w:sz w:val="24"/>
                <w:szCs w:val="24"/>
              </w:rPr>
            </w:pPr>
          </w:p>
        </w:tc>
        <w:tc>
          <w:tcPr>
            <w:tcW w:w="13819" w:type="dxa"/>
            <w:gridSpan w:val="11"/>
            <w:vAlign w:val="center"/>
          </w:tcPr>
          <w:p w:rsidR="000F0145" w:rsidRPr="00ED263A" w:rsidRDefault="000F0145" w:rsidP="00ED263A">
            <w:pPr>
              <w:rPr>
                <w:rFonts w:ascii="Times New Roman" w:hAnsi="Times New Roman" w:cs="Times New Roman"/>
                <w:sz w:val="24"/>
                <w:szCs w:val="24"/>
              </w:rPr>
            </w:pPr>
            <w:r w:rsidRPr="00ED263A">
              <w:rPr>
                <w:rFonts w:ascii="Times New Roman" w:hAnsi="Times New Roman" w:cs="Times New Roman"/>
                <w:sz w:val="24"/>
                <w:szCs w:val="24"/>
              </w:rPr>
              <w:t xml:space="preserve">Риски, возникающие при осуществлении производства по делам </w:t>
            </w:r>
            <w:r w:rsidRPr="00ED263A">
              <w:rPr>
                <w:rFonts w:ascii="Times New Roman" w:eastAsia="Times New Roman" w:hAnsi="Times New Roman" w:cs="Times New Roman"/>
                <w:sz w:val="24"/>
                <w:szCs w:val="24"/>
                <w:lang w:eastAsia="ru-RU"/>
              </w:rPr>
              <w:t xml:space="preserve">об административных правонарушениях: </w:t>
            </w:r>
          </w:p>
        </w:tc>
      </w:tr>
      <w:tr w:rsidR="000F0145" w:rsidTr="005F1A86">
        <w:tc>
          <w:tcPr>
            <w:tcW w:w="568" w:type="dxa"/>
            <w:vMerge/>
          </w:tcPr>
          <w:p w:rsidR="000F0145" w:rsidRPr="00406AE6" w:rsidRDefault="000F0145" w:rsidP="00406AE6">
            <w:pPr>
              <w:jc w:val="center"/>
              <w:rPr>
                <w:rFonts w:ascii="Times New Roman" w:hAnsi="Times New Roman" w:cs="Times New Roman"/>
                <w:sz w:val="24"/>
                <w:szCs w:val="24"/>
              </w:rPr>
            </w:pPr>
          </w:p>
        </w:tc>
        <w:tc>
          <w:tcPr>
            <w:tcW w:w="708" w:type="dxa"/>
            <w:vAlign w:val="center"/>
          </w:tcPr>
          <w:p w:rsidR="000F0145" w:rsidRPr="00A21349" w:rsidRDefault="000F0145" w:rsidP="00406AE6">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0F0145" w:rsidRPr="00A21349" w:rsidRDefault="000F0145" w:rsidP="00AC1137">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0F0145" w:rsidRPr="00A21349" w:rsidRDefault="000F0145" w:rsidP="00FA15FB">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0F0145" w:rsidRPr="00ED263A" w:rsidDel="00FA15FB" w:rsidRDefault="000F0145" w:rsidP="00ED263A">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proofErr w:type="spellStart"/>
            <w:r w:rsidRPr="00ED263A">
              <w:rPr>
                <w:rFonts w:ascii="Times New Roman" w:eastAsia="Times New Roman" w:hAnsi="Times New Roman" w:cs="Times New Roman"/>
                <w:sz w:val="24"/>
                <w:szCs w:val="24"/>
                <w:lang w:eastAsia="ru-RU"/>
              </w:rPr>
              <w:t>несоставление</w:t>
            </w:r>
            <w:proofErr w:type="spellEnd"/>
            <w:r w:rsidRPr="00ED263A">
              <w:rPr>
                <w:rFonts w:ascii="Times New Roman" w:eastAsia="Times New Roman" w:hAnsi="Times New Roman" w:cs="Times New Roman"/>
                <w:sz w:val="24"/>
                <w:szCs w:val="24"/>
                <w:lang w:eastAsia="ru-RU"/>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 </w:t>
            </w:r>
          </w:p>
        </w:tc>
        <w:tc>
          <w:tcPr>
            <w:tcW w:w="631" w:type="dxa"/>
            <w:vAlign w:val="center"/>
          </w:tcPr>
          <w:p w:rsidR="000F0145" w:rsidRDefault="000F0145" w:rsidP="00942D5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3" w:type="dxa"/>
            <w:vAlign w:val="center"/>
          </w:tcPr>
          <w:p w:rsidR="000F0145" w:rsidRDefault="000F0145">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3" w:type="dxa"/>
            <w:vAlign w:val="center"/>
          </w:tcPr>
          <w:p w:rsidR="000F0145"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563" w:type="dxa"/>
            <w:vAlign w:val="center"/>
          </w:tcPr>
          <w:p w:rsidR="000F0145" w:rsidRPr="00C4674E" w:rsidRDefault="000F0145" w:rsidP="00F3732D">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531" w:type="dxa"/>
            <w:vAlign w:val="center"/>
          </w:tcPr>
          <w:p w:rsidR="000F0145" w:rsidRPr="00C77CE0" w:rsidRDefault="000F0145" w:rsidP="00F3732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31" w:type="dxa"/>
            <w:vAlign w:val="center"/>
          </w:tcPr>
          <w:p w:rsidR="000F0145" w:rsidRPr="00C77CE0" w:rsidRDefault="000F0145" w:rsidP="00F3732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004" w:type="dxa"/>
            <w:vAlign w:val="center"/>
          </w:tcPr>
          <w:p w:rsidR="000F0145" w:rsidRDefault="000F0145" w:rsidP="00F3732D">
            <w:pPr>
              <w:jc w:val="center"/>
              <w:rPr>
                <w:rFonts w:ascii="Times New Roman" w:hAnsi="Times New Roman" w:cs="Times New Roman"/>
                <w:sz w:val="24"/>
                <w:szCs w:val="24"/>
              </w:rPr>
            </w:pPr>
            <w:r w:rsidRPr="00531D14">
              <w:rPr>
                <w:rFonts w:ascii="Times New Roman" w:hAnsi="Times New Roman" w:cs="Times New Roman"/>
                <w:sz w:val="24"/>
                <w:szCs w:val="24"/>
              </w:rPr>
              <w:t>критический</w:t>
            </w:r>
          </w:p>
        </w:tc>
      </w:tr>
      <w:tr w:rsidR="000F0145" w:rsidTr="005F1A86">
        <w:tc>
          <w:tcPr>
            <w:tcW w:w="568" w:type="dxa"/>
            <w:vMerge/>
          </w:tcPr>
          <w:p w:rsidR="000F0145" w:rsidRPr="00406AE6" w:rsidRDefault="000F0145" w:rsidP="00406AE6">
            <w:pPr>
              <w:jc w:val="center"/>
              <w:rPr>
                <w:rFonts w:ascii="Times New Roman" w:hAnsi="Times New Roman" w:cs="Times New Roman"/>
                <w:sz w:val="24"/>
                <w:szCs w:val="24"/>
              </w:rPr>
            </w:pPr>
          </w:p>
        </w:tc>
        <w:tc>
          <w:tcPr>
            <w:tcW w:w="708" w:type="dxa"/>
            <w:vAlign w:val="center"/>
          </w:tcPr>
          <w:p w:rsidR="000F0145" w:rsidRPr="00A21349" w:rsidRDefault="000F0145" w:rsidP="00406AE6">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0F0145" w:rsidRPr="00A21349" w:rsidRDefault="000F0145" w:rsidP="00AC1137">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0F0145" w:rsidRPr="00A21349" w:rsidRDefault="000F0145" w:rsidP="00FA15FB">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0F0145" w:rsidRPr="00ED263A" w:rsidDel="00FA15FB" w:rsidRDefault="000F0145" w:rsidP="00ED263A">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 xml:space="preserve">несоблюдение порядка извещения лиц о времени и месте составления протокола об административном правонарушении; </w:t>
            </w:r>
          </w:p>
        </w:tc>
        <w:tc>
          <w:tcPr>
            <w:tcW w:w="631" w:type="dxa"/>
            <w:vAlign w:val="center"/>
          </w:tcPr>
          <w:p w:rsidR="000F0145" w:rsidRDefault="000F0145" w:rsidP="00942D5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3" w:type="dxa"/>
            <w:vAlign w:val="center"/>
          </w:tcPr>
          <w:p w:rsidR="000F0145" w:rsidRDefault="000F0145">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3" w:type="dxa"/>
            <w:vAlign w:val="center"/>
          </w:tcPr>
          <w:p w:rsidR="000F0145"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563" w:type="dxa"/>
            <w:vAlign w:val="center"/>
          </w:tcPr>
          <w:p w:rsidR="000F0145" w:rsidRPr="00C4674E" w:rsidRDefault="000F0145" w:rsidP="00F3732D">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531" w:type="dxa"/>
            <w:vAlign w:val="center"/>
          </w:tcPr>
          <w:p w:rsidR="000F0145" w:rsidRPr="00C77CE0" w:rsidRDefault="000F0145" w:rsidP="00F3732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31" w:type="dxa"/>
            <w:vAlign w:val="center"/>
          </w:tcPr>
          <w:p w:rsidR="000F0145" w:rsidRPr="00C77CE0" w:rsidRDefault="000F0145" w:rsidP="00F3732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004" w:type="dxa"/>
            <w:vAlign w:val="center"/>
          </w:tcPr>
          <w:p w:rsidR="000F0145" w:rsidRDefault="000F0145" w:rsidP="00F3732D">
            <w:pPr>
              <w:jc w:val="center"/>
              <w:rPr>
                <w:rFonts w:ascii="Times New Roman" w:hAnsi="Times New Roman" w:cs="Times New Roman"/>
                <w:sz w:val="24"/>
                <w:szCs w:val="24"/>
              </w:rPr>
            </w:pPr>
            <w:r w:rsidRPr="00531D14">
              <w:rPr>
                <w:rFonts w:ascii="Times New Roman" w:hAnsi="Times New Roman" w:cs="Times New Roman"/>
                <w:sz w:val="24"/>
                <w:szCs w:val="24"/>
              </w:rPr>
              <w:t>критический</w:t>
            </w:r>
          </w:p>
        </w:tc>
      </w:tr>
      <w:tr w:rsidR="000F0145" w:rsidTr="005F1A86">
        <w:tc>
          <w:tcPr>
            <w:tcW w:w="568" w:type="dxa"/>
            <w:vMerge/>
          </w:tcPr>
          <w:p w:rsidR="000F0145" w:rsidRPr="00406AE6" w:rsidRDefault="000F0145" w:rsidP="00406AE6">
            <w:pPr>
              <w:jc w:val="center"/>
              <w:rPr>
                <w:rFonts w:ascii="Times New Roman" w:hAnsi="Times New Roman" w:cs="Times New Roman"/>
                <w:sz w:val="24"/>
                <w:szCs w:val="24"/>
              </w:rPr>
            </w:pPr>
          </w:p>
        </w:tc>
        <w:tc>
          <w:tcPr>
            <w:tcW w:w="708" w:type="dxa"/>
            <w:vAlign w:val="center"/>
          </w:tcPr>
          <w:p w:rsidR="000F0145" w:rsidRPr="00A21349" w:rsidRDefault="000F0145" w:rsidP="00406AE6">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0F0145" w:rsidRPr="00A21349" w:rsidRDefault="000F0145" w:rsidP="00AC1137">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0F0145" w:rsidRPr="00A21349" w:rsidRDefault="000F0145" w:rsidP="00FA15FB">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0F0145" w:rsidRPr="00ED263A" w:rsidDel="00FA15FB" w:rsidRDefault="000F0145" w:rsidP="00ED263A">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 xml:space="preserve">несоблюдение процессуальных сроков направления протоколов и материалов дел об административных правонарушениях на рассмотрение; </w:t>
            </w:r>
          </w:p>
        </w:tc>
        <w:tc>
          <w:tcPr>
            <w:tcW w:w="631" w:type="dxa"/>
            <w:vAlign w:val="center"/>
          </w:tcPr>
          <w:p w:rsidR="000F0145" w:rsidRDefault="000F0145" w:rsidP="00942D5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vAlign w:val="center"/>
          </w:tcPr>
          <w:p w:rsidR="000F0145" w:rsidRDefault="000F0145">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563" w:type="dxa"/>
            <w:vAlign w:val="center"/>
          </w:tcPr>
          <w:p w:rsidR="000F0145"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vAlign w:val="center"/>
          </w:tcPr>
          <w:p w:rsidR="000F0145" w:rsidRPr="00C4674E" w:rsidRDefault="000F0145" w:rsidP="00F3732D">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531" w:type="dxa"/>
            <w:vAlign w:val="center"/>
          </w:tcPr>
          <w:p w:rsidR="000F0145" w:rsidRPr="00C77CE0" w:rsidRDefault="000F0145" w:rsidP="00F3732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31" w:type="dxa"/>
            <w:vAlign w:val="center"/>
          </w:tcPr>
          <w:p w:rsidR="000F0145" w:rsidRPr="00C77CE0" w:rsidRDefault="000F0145" w:rsidP="00F3732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004" w:type="dxa"/>
            <w:vAlign w:val="center"/>
          </w:tcPr>
          <w:p w:rsidR="000F0145" w:rsidRDefault="000F0145" w:rsidP="00F3732D">
            <w:pPr>
              <w:jc w:val="center"/>
              <w:rPr>
                <w:rFonts w:ascii="Times New Roman" w:hAnsi="Times New Roman" w:cs="Times New Roman"/>
                <w:sz w:val="24"/>
                <w:szCs w:val="24"/>
              </w:rPr>
            </w:pPr>
            <w:r w:rsidRPr="00531D14">
              <w:rPr>
                <w:rFonts w:ascii="Times New Roman" w:hAnsi="Times New Roman" w:cs="Times New Roman"/>
                <w:sz w:val="24"/>
                <w:szCs w:val="24"/>
              </w:rPr>
              <w:t>высокий</w:t>
            </w:r>
          </w:p>
        </w:tc>
      </w:tr>
      <w:tr w:rsidR="000F0145" w:rsidTr="005F1A86">
        <w:tc>
          <w:tcPr>
            <w:tcW w:w="568" w:type="dxa"/>
            <w:vMerge/>
          </w:tcPr>
          <w:p w:rsidR="000F0145" w:rsidRPr="00406AE6" w:rsidRDefault="000F0145" w:rsidP="00406AE6">
            <w:pPr>
              <w:jc w:val="center"/>
              <w:rPr>
                <w:rFonts w:ascii="Times New Roman" w:hAnsi="Times New Roman" w:cs="Times New Roman"/>
                <w:sz w:val="24"/>
                <w:szCs w:val="24"/>
              </w:rPr>
            </w:pPr>
          </w:p>
        </w:tc>
        <w:tc>
          <w:tcPr>
            <w:tcW w:w="708" w:type="dxa"/>
            <w:vAlign w:val="center"/>
          </w:tcPr>
          <w:p w:rsidR="000F0145" w:rsidRPr="00A21349" w:rsidRDefault="000F0145" w:rsidP="00406AE6">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0F0145" w:rsidRPr="00A21349" w:rsidRDefault="000F0145" w:rsidP="00AC1137">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vAlign w:val="center"/>
          </w:tcPr>
          <w:p w:rsidR="000F0145" w:rsidRPr="00A21349" w:rsidRDefault="000F0145" w:rsidP="00FA15FB">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0F0145" w:rsidRPr="00ED263A" w:rsidDel="00FA15FB" w:rsidRDefault="000F0145" w:rsidP="00416D5E">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несоблюдение требований к содержанию протоколов</w:t>
            </w:r>
            <w:r w:rsidR="00416D5E">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определений</w:t>
            </w:r>
            <w:r w:rsidR="00416D5E">
              <w:rPr>
                <w:rFonts w:ascii="Times New Roman" w:eastAsia="Times New Roman" w:hAnsi="Times New Roman" w:cs="Times New Roman"/>
                <w:sz w:val="24"/>
                <w:szCs w:val="24"/>
                <w:lang w:eastAsia="ru-RU"/>
              </w:rPr>
              <w:t xml:space="preserve"> и постановлений</w:t>
            </w:r>
            <w:r w:rsidRPr="00ED263A">
              <w:rPr>
                <w:rFonts w:ascii="Times New Roman" w:eastAsia="Times New Roman" w:hAnsi="Times New Roman" w:cs="Times New Roman"/>
                <w:sz w:val="24"/>
                <w:szCs w:val="24"/>
                <w:lang w:eastAsia="ru-RU"/>
              </w:rPr>
              <w:t xml:space="preserve"> по делам об административных правонарушениях; </w:t>
            </w:r>
          </w:p>
        </w:tc>
        <w:tc>
          <w:tcPr>
            <w:tcW w:w="631" w:type="dxa"/>
            <w:vAlign w:val="center"/>
          </w:tcPr>
          <w:p w:rsidR="000F0145" w:rsidRDefault="000F0145" w:rsidP="00942D5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3" w:type="dxa"/>
            <w:vAlign w:val="center"/>
          </w:tcPr>
          <w:p w:rsidR="000F0145" w:rsidRDefault="000F0145">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3" w:type="dxa"/>
            <w:vAlign w:val="center"/>
          </w:tcPr>
          <w:p w:rsidR="000F0145" w:rsidRDefault="000F014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563" w:type="dxa"/>
            <w:vAlign w:val="center"/>
          </w:tcPr>
          <w:p w:rsidR="000F0145" w:rsidRPr="00C4674E" w:rsidRDefault="000F0145" w:rsidP="00F3732D">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531" w:type="dxa"/>
            <w:vAlign w:val="center"/>
          </w:tcPr>
          <w:p w:rsidR="000F0145" w:rsidRPr="00C77CE0" w:rsidRDefault="000F0145" w:rsidP="00F3732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31" w:type="dxa"/>
            <w:vAlign w:val="center"/>
          </w:tcPr>
          <w:p w:rsidR="000F0145" w:rsidRPr="00C77CE0" w:rsidRDefault="000F0145" w:rsidP="00F3732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004" w:type="dxa"/>
            <w:vAlign w:val="center"/>
          </w:tcPr>
          <w:p w:rsidR="000F0145" w:rsidRDefault="000F0145" w:rsidP="00F3732D">
            <w:pPr>
              <w:jc w:val="center"/>
              <w:rPr>
                <w:rFonts w:ascii="Times New Roman" w:hAnsi="Times New Roman" w:cs="Times New Roman"/>
                <w:sz w:val="24"/>
                <w:szCs w:val="24"/>
              </w:rPr>
            </w:pPr>
            <w:r w:rsidRPr="00531D14">
              <w:rPr>
                <w:rFonts w:ascii="Times New Roman" w:hAnsi="Times New Roman" w:cs="Times New Roman"/>
                <w:sz w:val="24"/>
                <w:szCs w:val="24"/>
              </w:rPr>
              <w:t>критический</w:t>
            </w:r>
          </w:p>
        </w:tc>
      </w:tr>
      <w:tr w:rsidR="00F35ADC" w:rsidTr="00F35ADC">
        <w:tc>
          <w:tcPr>
            <w:tcW w:w="568" w:type="dxa"/>
            <w:vMerge/>
          </w:tcPr>
          <w:p w:rsidR="00F35ADC" w:rsidRPr="00406AE6" w:rsidRDefault="00F35ADC" w:rsidP="00406AE6">
            <w:pPr>
              <w:jc w:val="center"/>
              <w:rPr>
                <w:rFonts w:ascii="Times New Roman" w:hAnsi="Times New Roman" w:cs="Times New Roman"/>
                <w:sz w:val="24"/>
                <w:szCs w:val="24"/>
              </w:rPr>
            </w:pPr>
          </w:p>
        </w:tc>
        <w:tc>
          <w:tcPr>
            <w:tcW w:w="708" w:type="dxa"/>
          </w:tcPr>
          <w:p w:rsidR="00F35ADC" w:rsidRPr="00A21349" w:rsidRDefault="00F35ADC" w:rsidP="00F35ADC">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tcPr>
          <w:p w:rsidR="00F35ADC" w:rsidRPr="00A21349" w:rsidRDefault="00F35ADC" w:rsidP="00F35ADC">
            <w:pPr>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tcPr>
          <w:p w:rsidR="00F35ADC" w:rsidRPr="00A21349" w:rsidRDefault="00F35ADC" w:rsidP="00F35ADC">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tcPr>
          <w:p w:rsidR="00F35ADC" w:rsidRPr="00ED263A" w:rsidDel="00FA15FB" w:rsidRDefault="00F35ADC" w:rsidP="00416D5E">
            <w:pPr>
              <w:widowControl w:val="0"/>
              <w:shd w:val="clear" w:color="auto" w:fill="FFFFFF"/>
              <w:tabs>
                <w:tab w:val="left" w:pos="851"/>
              </w:tabs>
              <w:autoSpaceDE w:val="0"/>
              <w:autoSpaceDN w:val="0"/>
              <w:adjustRightInd w:val="0"/>
              <w:contextualSpacing/>
              <w:rPr>
                <w:rFonts w:ascii="Times New Roman" w:eastAsia="Times New Roman" w:hAnsi="Times New Roman" w:cs="Times New Roman"/>
                <w:color w:val="000000"/>
                <w:sz w:val="24"/>
                <w:szCs w:val="24"/>
                <w:lang w:eastAsia="ru-RU"/>
              </w:rPr>
            </w:pPr>
            <w:r w:rsidRPr="00ED263A">
              <w:rPr>
                <w:rFonts w:ascii="Times New Roman" w:hAnsi="Times New Roman" w:cs="Times New Roman"/>
                <w:sz w:val="24"/>
                <w:szCs w:val="24"/>
              </w:rPr>
              <w:t>иные риски по пункту 1</w:t>
            </w:r>
            <w:r w:rsidR="00416D5E">
              <w:rPr>
                <w:rFonts w:ascii="Times New Roman" w:hAnsi="Times New Roman" w:cs="Times New Roman"/>
                <w:sz w:val="24"/>
                <w:szCs w:val="24"/>
              </w:rPr>
              <w:t>7</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XIX</w:t>
            </w:r>
            <w:r w:rsidRPr="00ED263A">
              <w:rPr>
                <w:rFonts w:ascii="Times New Roman" w:hAnsi="Times New Roman" w:cs="Times New Roman"/>
                <w:bCs/>
                <w:sz w:val="24"/>
                <w:szCs w:val="24"/>
              </w:rPr>
              <w:t>.</w:t>
            </w:r>
          </w:p>
        </w:tc>
        <w:tc>
          <w:tcPr>
            <w:tcW w:w="631" w:type="dxa"/>
          </w:tcPr>
          <w:p w:rsidR="00F35ADC" w:rsidRDefault="00F35ADC" w:rsidP="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563" w:type="dxa"/>
          </w:tcPr>
          <w:p w:rsidR="00F35ADC" w:rsidRDefault="00F35ADC" w:rsidP="00F35AD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3" w:type="dxa"/>
          </w:tcPr>
          <w:p w:rsidR="00F35ADC" w:rsidRDefault="00F35ADC" w:rsidP="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3" w:type="dxa"/>
          </w:tcPr>
          <w:p w:rsidR="00F35ADC" w:rsidRPr="00C4674E" w:rsidRDefault="00F35ADC" w:rsidP="00F35ADC">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531" w:type="dxa"/>
          </w:tcPr>
          <w:p w:rsidR="00F35ADC" w:rsidRPr="00C77CE0" w:rsidRDefault="00F35ADC" w:rsidP="00F35AD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31" w:type="dxa"/>
          </w:tcPr>
          <w:p w:rsidR="00F35ADC" w:rsidRPr="00C77CE0" w:rsidRDefault="00F35ADC" w:rsidP="00F35AD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004" w:type="dxa"/>
          </w:tcPr>
          <w:p w:rsidR="00F35ADC" w:rsidRDefault="00F35ADC" w:rsidP="00F35ADC">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F35ADC" w:rsidTr="005F1A86">
        <w:tc>
          <w:tcPr>
            <w:tcW w:w="568" w:type="dxa"/>
          </w:tcPr>
          <w:p w:rsidR="00F35ADC" w:rsidRPr="00406AE6" w:rsidRDefault="00F35ADC" w:rsidP="00AC1137">
            <w:pPr>
              <w:jc w:val="center"/>
              <w:rPr>
                <w:rFonts w:ascii="Times New Roman" w:hAnsi="Times New Roman" w:cs="Times New Roman"/>
                <w:sz w:val="24"/>
                <w:szCs w:val="24"/>
              </w:rPr>
            </w:pPr>
            <w:r w:rsidRPr="00406AE6">
              <w:rPr>
                <w:rFonts w:ascii="Times New Roman" w:hAnsi="Times New Roman" w:cs="Times New Roman"/>
                <w:sz w:val="24"/>
                <w:szCs w:val="24"/>
              </w:rPr>
              <w:t>1</w:t>
            </w:r>
            <w:r>
              <w:rPr>
                <w:rFonts w:ascii="Times New Roman" w:hAnsi="Times New Roman" w:cs="Times New Roman"/>
                <w:sz w:val="24"/>
                <w:szCs w:val="24"/>
              </w:rPr>
              <w:t>8</w:t>
            </w:r>
            <w:r w:rsidRPr="00406AE6">
              <w:rPr>
                <w:rFonts w:ascii="Times New Roman" w:hAnsi="Times New Roman" w:cs="Times New Roman"/>
                <w:sz w:val="24"/>
                <w:szCs w:val="24"/>
              </w:rPr>
              <w:t>.</w:t>
            </w:r>
          </w:p>
        </w:tc>
        <w:tc>
          <w:tcPr>
            <w:tcW w:w="708" w:type="dxa"/>
            <w:vAlign w:val="center"/>
          </w:tcPr>
          <w:p w:rsidR="00F35ADC" w:rsidRPr="00406AE6" w:rsidRDefault="00F35ADC" w:rsidP="002E233A">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567" w:type="dxa"/>
            <w:vAlign w:val="center"/>
          </w:tcPr>
          <w:p w:rsidR="00F35ADC" w:rsidRPr="00406AE6" w:rsidRDefault="00F35ADC" w:rsidP="00AC1137">
            <w:pPr>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vAlign w:val="center"/>
          </w:tcPr>
          <w:p w:rsidR="00F35ADC" w:rsidRPr="00406AE6" w:rsidRDefault="00F35ADC" w:rsidP="002E233A">
            <w:pPr>
              <w:jc w:val="center"/>
              <w:rPr>
                <w:rFonts w:ascii="Times New Roman" w:hAnsi="Times New Roman" w:cs="Times New Roman"/>
                <w:sz w:val="24"/>
                <w:szCs w:val="24"/>
              </w:rPr>
            </w:pPr>
            <w:r w:rsidRPr="00A21349">
              <w:rPr>
                <w:rFonts w:ascii="Times New Roman" w:hAnsi="Times New Roman" w:cs="Times New Roman"/>
                <w:sz w:val="24"/>
                <w:szCs w:val="24"/>
              </w:rPr>
              <w:t>0</w:t>
            </w:r>
          </w:p>
        </w:tc>
        <w:tc>
          <w:tcPr>
            <w:tcW w:w="6591" w:type="dxa"/>
            <w:shd w:val="clear" w:color="auto" w:fill="auto"/>
          </w:tcPr>
          <w:p w:rsidR="00F35ADC" w:rsidRPr="00ED263A" w:rsidRDefault="00F35ADC" w:rsidP="00327895">
            <w:pPr>
              <w:tabs>
                <w:tab w:val="left" w:pos="156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Нео</w:t>
            </w:r>
            <w:r w:rsidRPr="00897146">
              <w:rPr>
                <w:rFonts w:ascii="Times New Roman" w:eastAsia="Times New Roman" w:hAnsi="Times New Roman" w:cs="Times New Roman"/>
                <w:color w:val="000000"/>
                <w:sz w:val="24"/>
                <w:szCs w:val="24"/>
                <w:lang w:bidi="ru-RU"/>
              </w:rPr>
              <w:t xml:space="preserve">существление </w:t>
            </w:r>
            <w:proofErr w:type="gramStart"/>
            <w:r w:rsidRPr="00897146">
              <w:rPr>
                <w:rFonts w:ascii="Times New Roman" w:eastAsia="Times New Roman" w:hAnsi="Times New Roman" w:cs="Times New Roman"/>
                <w:color w:val="000000"/>
                <w:sz w:val="24"/>
                <w:szCs w:val="24"/>
                <w:lang w:bidi="ru-RU"/>
              </w:rPr>
              <w:t>контроля за</w:t>
            </w:r>
            <w:proofErr w:type="gramEnd"/>
            <w:r w:rsidRPr="00897146">
              <w:rPr>
                <w:rFonts w:ascii="Times New Roman" w:eastAsia="Times New Roman" w:hAnsi="Times New Roman" w:cs="Times New Roman"/>
                <w:color w:val="000000"/>
                <w:sz w:val="24"/>
                <w:szCs w:val="24"/>
                <w:lang w:bidi="ru-RU"/>
              </w:rPr>
              <w:t xml:space="preserve"> выполнением обязательных </w:t>
            </w:r>
            <w:r w:rsidRPr="00897146">
              <w:rPr>
                <w:rFonts w:ascii="Times New Roman" w:eastAsia="Times New Roman" w:hAnsi="Times New Roman" w:cs="Times New Roman"/>
                <w:color w:val="000000"/>
                <w:sz w:val="24"/>
                <w:szCs w:val="24"/>
                <w:lang w:bidi="ru-RU"/>
              </w:rPr>
              <w:br/>
              <w:t>к рассмотрению представлений и обязательных для исполнения предписаний объектами контроля, за своевременным и полным устранением выявленных финансовых нарушений в финансово-хозяйственной деятельности проверенных организаций, а также возмещением ущерба.</w:t>
            </w:r>
          </w:p>
        </w:tc>
        <w:tc>
          <w:tcPr>
            <w:tcW w:w="631" w:type="dxa"/>
            <w:vAlign w:val="center"/>
          </w:tcPr>
          <w:p w:rsidR="00F35ADC" w:rsidRPr="00406AE6"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406AE6" w:rsidRDefault="00F35ADC" w:rsidP="002E233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406AE6"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Pr="00677BCF" w:rsidRDefault="00F35ADC" w:rsidP="002E233A">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531" w:type="dxa"/>
            <w:vAlign w:val="center"/>
          </w:tcPr>
          <w:p w:rsidR="00F35ADC" w:rsidRDefault="00F35ADC" w:rsidP="002E233A">
            <w:pPr>
              <w:jc w:val="center"/>
            </w:pPr>
            <w:r w:rsidRPr="00C77CE0">
              <w:rPr>
                <w:rFonts w:ascii="Times New Roman" w:hAnsi="Times New Roman" w:cs="Times New Roman"/>
                <w:sz w:val="24"/>
                <w:szCs w:val="24"/>
              </w:rPr>
              <w:t>–</w:t>
            </w:r>
          </w:p>
        </w:tc>
        <w:tc>
          <w:tcPr>
            <w:tcW w:w="531" w:type="dxa"/>
            <w:vAlign w:val="center"/>
          </w:tcPr>
          <w:p w:rsidR="00F35ADC" w:rsidRDefault="00F35ADC" w:rsidP="002E233A">
            <w:pPr>
              <w:jc w:val="center"/>
            </w:pPr>
            <w:r w:rsidRPr="00C77CE0">
              <w:rPr>
                <w:rFonts w:ascii="Times New Roman" w:hAnsi="Times New Roman" w:cs="Times New Roman"/>
                <w:sz w:val="24"/>
                <w:szCs w:val="24"/>
              </w:rPr>
              <w:t>–</w:t>
            </w:r>
          </w:p>
        </w:tc>
        <w:tc>
          <w:tcPr>
            <w:tcW w:w="2004" w:type="dxa"/>
            <w:vAlign w:val="center"/>
          </w:tcPr>
          <w:p w:rsidR="00F35ADC" w:rsidRDefault="00F35ADC" w:rsidP="002E233A">
            <w:pPr>
              <w:jc w:val="center"/>
            </w:pPr>
            <w:r>
              <w:rPr>
                <w:rFonts w:ascii="Times New Roman" w:hAnsi="Times New Roman" w:cs="Times New Roman"/>
                <w:sz w:val="24"/>
                <w:szCs w:val="24"/>
              </w:rPr>
              <w:t>критический</w:t>
            </w:r>
          </w:p>
        </w:tc>
      </w:tr>
      <w:tr w:rsidR="00F35ADC" w:rsidTr="005F1A86">
        <w:tc>
          <w:tcPr>
            <w:tcW w:w="568" w:type="dxa"/>
          </w:tcPr>
          <w:p w:rsidR="00F35ADC" w:rsidRPr="00406AE6" w:rsidRDefault="00F35ADC" w:rsidP="00AC1137">
            <w:pPr>
              <w:jc w:val="center"/>
              <w:rPr>
                <w:rFonts w:ascii="Times New Roman" w:hAnsi="Times New Roman" w:cs="Times New Roman"/>
                <w:sz w:val="24"/>
                <w:szCs w:val="24"/>
              </w:rPr>
            </w:pPr>
            <w:r>
              <w:rPr>
                <w:rFonts w:ascii="Times New Roman" w:hAnsi="Times New Roman" w:cs="Times New Roman"/>
                <w:sz w:val="24"/>
                <w:szCs w:val="24"/>
              </w:rPr>
              <w:t>19</w:t>
            </w:r>
            <w:r w:rsidRPr="00406AE6">
              <w:rPr>
                <w:rFonts w:ascii="Times New Roman" w:hAnsi="Times New Roman" w:cs="Times New Roman"/>
                <w:sz w:val="24"/>
                <w:szCs w:val="24"/>
              </w:rPr>
              <w:t>.</w:t>
            </w:r>
          </w:p>
        </w:tc>
        <w:tc>
          <w:tcPr>
            <w:tcW w:w="708" w:type="dxa"/>
            <w:vAlign w:val="center"/>
          </w:tcPr>
          <w:p w:rsidR="00F35ADC" w:rsidRPr="00406AE6" w:rsidRDefault="00F35ADC" w:rsidP="00406AE6">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567" w:type="dxa"/>
            <w:vAlign w:val="center"/>
          </w:tcPr>
          <w:p w:rsidR="00F35ADC" w:rsidRPr="00406AE6" w:rsidRDefault="00F35ADC" w:rsidP="00AC1137">
            <w:pPr>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vAlign w:val="center"/>
          </w:tcPr>
          <w:p w:rsidR="00F35ADC" w:rsidRPr="00406AE6" w:rsidRDefault="00F35ADC" w:rsidP="00406AE6">
            <w:pPr>
              <w:jc w:val="center"/>
              <w:rPr>
                <w:rFonts w:ascii="Times New Roman" w:hAnsi="Times New Roman" w:cs="Times New Roman"/>
                <w:sz w:val="24"/>
                <w:szCs w:val="24"/>
              </w:rPr>
            </w:pPr>
            <w:r w:rsidRPr="00A21349">
              <w:rPr>
                <w:rFonts w:ascii="Times New Roman" w:hAnsi="Times New Roman" w:cs="Times New Roman"/>
                <w:sz w:val="24"/>
                <w:szCs w:val="24"/>
              </w:rPr>
              <w:t>0</w:t>
            </w:r>
          </w:p>
        </w:tc>
        <w:tc>
          <w:tcPr>
            <w:tcW w:w="6591" w:type="dxa"/>
            <w:shd w:val="clear" w:color="auto" w:fill="auto"/>
          </w:tcPr>
          <w:p w:rsidR="00F35ADC" w:rsidRPr="00ED263A" w:rsidRDefault="00F35ADC">
            <w:pPr>
              <w:tabs>
                <w:tab w:val="left" w:pos="1560"/>
              </w:tabs>
              <w:contextualSpacing/>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rPr>
              <w:t>Нес</w:t>
            </w:r>
            <w:r w:rsidRPr="00897146">
              <w:rPr>
                <w:rFonts w:ascii="Times New Roman" w:eastAsia="Times New Roman" w:hAnsi="Times New Roman" w:cs="Times New Roman"/>
                <w:sz w:val="24"/>
                <w:szCs w:val="24"/>
              </w:rPr>
              <w:t xml:space="preserve">облюдение форм и требований к содержанию документов, установленных приказом Федерального казначейства от 29 июля 2016 г. № 12н «Об утверждении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 </w:t>
            </w:r>
            <w:r w:rsidRPr="00897146">
              <w:rPr>
                <w:rFonts w:ascii="Times New Roman" w:eastAsia="Calibri" w:hAnsi="Times New Roman" w:cs="Times New Roman"/>
                <w:sz w:val="24"/>
                <w:szCs w:val="24"/>
              </w:rPr>
              <w:t>(зарегистрирован в Министерстве юстиции Российской Федерации 23 августа 2016 г., регистрационный номер 43334).</w:t>
            </w:r>
            <w:proofErr w:type="gramEnd"/>
          </w:p>
        </w:tc>
        <w:tc>
          <w:tcPr>
            <w:tcW w:w="631" w:type="dxa"/>
            <w:vAlign w:val="center"/>
          </w:tcPr>
          <w:p w:rsidR="00F35ADC" w:rsidRPr="00406AE6"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406AE6" w:rsidRDefault="00F35ADC" w:rsidP="002E233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406AE6"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Pr="00406AE6"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F35ADC" w:rsidRPr="00406AE6" w:rsidRDefault="00F35ADC" w:rsidP="002E233A">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F35ADC" w:rsidRPr="00406AE6"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2004" w:type="dxa"/>
            <w:vAlign w:val="center"/>
          </w:tcPr>
          <w:p w:rsidR="00F35ADC" w:rsidRDefault="00F35ADC" w:rsidP="002E233A">
            <w:pPr>
              <w:jc w:val="center"/>
            </w:pPr>
            <w:r>
              <w:rPr>
                <w:rFonts w:ascii="Times New Roman" w:hAnsi="Times New Roman" w:cs="Times New Roman"/>
                <w:sz w:val="24"/>
                <w:szCs w:val="24"/>
              </w:rPr>
              <w:t>критический</w:t>
            </w:r>
          </w:p>
        </w:tc>
      </w:tr>
      <w:tr w:rsidR="00F35ADC" w:rsidTr="005F1A86">
        <w:tc>
          <w:tcPr>
            <w:tcW w:w="568" w:type="dxa"/>
          </w:tcPr>
          <w:p w:rsidR="00F35ADC" w:rsidRPr="00406AE6" w:rsidRDefault="00F35ADC" w:rsidP="00AC1137">
            <w:pPr>
              <w:jc w:val="center"/>
              <w:rPr>
                <w:rFonts w:ascii="Times New Roman" w:hAnsi="Times New Roman" w:cs="Times New Roman"/>
                <w:sz w:val="24"/>
                <w:szCs w:val="24"/>
              </w:rPr>
            </w:pPr>
            <w:r>
              <w:rPr>
                <w:rFonts w:ascii="Times New Roman" w:hAnsi="Times New Roman" w:cs="Times New Roman"/>
                <w:sz w:val="24"/>
                <w:szCs w:val="24"/>
              </w:rPr>
              <w:t>20</w:t>
            </w:r>
            <w:r w:rsidRPr="00406AE6">
              <w:rPr>
                <w:rFonts w:ascii="Times New Roman" w:hAnsi="Times New Roman" w:cs="Times New Roman"/>
                <w:sz w:val="24"/>
                <w:szCs w:val="24"/>
              </w:rPr>
              <w:t>.</w:t>
            </w:r>
          </w:p>
        </w:tc>
        <w:tc>
          <w:tcPr>
            <w:tcW w:w="708" w:type="dxa"/>
            <w:vAlign w:val="center"/>
          </w:tcPr>
          <w:p w:rsidR="00F35ADC" w:rsidRPr="00406AE6" w:rsidRDefault="00F35ADC" w:rsidP="00406AE6">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567" w:type="dxa"/>
            <w:vAlign w:val="center"/>
          </w:tcPr>
          <w:p w:rsidR="00F35ADC" w:rsidRPr="00406AE6" w:rsidRDefault="00F35ADC" w:rsidP="00AC1137">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F35ADC" w:rsidRPr="00406AE6" w:rsidRDefault="00F35ADC" w:rsidP="00406AE6">
            <w:pPr>
              <w:jc w:val="center"/>
              <w:rPr>
                <w:rFonts w:ascii="Times New Roman" w:hAnsi="Times New Roman" w:cs="Times New Roman"/>
                <w:sz w:val="24"/>
                <w:szCs w:val="24"/>
              </w:rPr>
            </w:pPr>
            <w:r w:rsidRPr="00A21349">
              <w:rPr>
                <w:rFonts w:ascii="Times New Roman" w:hAnsi="Times New Roman" w:cs="Times New Roman"/>
                <w:sz w:val="24"/>
                <w:szCs w:val="24"/>
              </w:rPr>
              <w:t>0</w:t>
            </w:r>
          </w:p>
        </w:tc>
        <w:tc>
          <w:tcPr>
            <w:tcW w:w="6591" w:type="dxa"/>
          </w:tcPr>
          <w:p w:rsidR="00F35ADC" w:rsidRPr="00ED263A" w:rsidRDefault="00F35ADC" w:rsidP="00327895">
            <w:pPr>
              <w:tabs>
                <w:tab w:val="left" w:pos="156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w:t>
            </w:r>
            <w:r w:rsidRPr="00897146">
              <w:rPr>
                <w:rFonts w:ascii="Times New Roman" w:eastAsia="Calibri" w:hAnsi="Times New Roman" w:cs="Times New Roman"/>
                <w:sz w:val="24"/>
                <w:szCs w:val="24"/>
              </w:rPr>
              <w:t>воевременное размещение информации по результатам проведенных соответствующим структурным подразделением УФК контрольных мероприятий УФК на официальном сайте УФК</w:t>
            </w:r>
            <w:r>
              <w:rPr>
                <w:rFonts w:ascii="Times New Roman" w:eastAsia="Calibri" w:hAnsi="Times New Roman" w:cs="Times New Roman"/>
                <w:sz w:val="24"/>
                <w:szCs w:val="24"/>
              </w:rPr>
              <w:t xml:space="preserve"> </w:t>
            </w:r>
            <w:r w:rsidRPr="00897146">
              <w:rPr>
                <w:rFonts w:ascii="Times New Roman" w:eastAsia="Calibri" w:hAnsi="Times New Roman" w:cs="Times New Roman"/>
                <w:sz w:val="24"/>
                <w:szCs w:val="24"/>
              </w:rPr>
              <w:t>и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информационно-телекоммуникационной сети «Интернет».</w:t>
            </w:r>
          </w:p>
        </w:tc>
        <w:tc>
          <w:tcPr>
            <w:tcW w:w="631" w:type="dxa"/>
            <w:vAlign w:val="center"/>
          </w:tcPr>
          <w:p w:rsidR="00F35ADC" w:rsidRPr="00406AE6" w:rsidRDefault="00F35ADC" w:rsidP="00942D5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406AE6" w:rsidRDefault="00F35ADC" w:rsidP="0077127E">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563" w:type="dxa"/>
            <w:vAlign w:val="center"/>
          </w:tcPr>
          <w:p w:rsidR="00F35ADC" w:rsidRPr="00406AE6"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406AE6"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F35ADC" w:rsidRPr="00406AE6" w:rsidRDefault="00F35ADC" w:rsidP="002E233A">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531" w:type="dxa"/>
            <w:vAlign w:val="center"/>
          </w:tcPr>
          <w:p w:rsidR="00F35ADC" w:rsidRPr="00406AE6"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2004" w:type="dxa"/>
            <w:vAlign w:val="center"/>
          </w:tcPr>
          <w:p w:rsidR="00F35ADC" w:rsidRDefault="00F35ADC" w:rsidP="0077127E">
            <w:pPr>
              <w:jc w:val="center"/>
            </w:pPr>
            <w:r>
              <w:rPr>
                <w:rFonts w:ascii="Times New Roman" w:hAnsi="Times New Roman" w:cs="Times New Roman"/>
                <w:sz w:val="24"/>
                <w:szCs w:val="24"/>
              </w:rPr>
              <w:t>высокий</w:t>
            </w:r>
          </w:p>
        </w:tc>
      </w:tr>
      <w:tr w:rsidR="00F35ADC" w:rsidTr="005F1A86">
        <w:tc>
          <w:tcPr>
            <w:tcW w:w="568" w:type="dxa"/>
          </w:tcPr>
          <w:p w:rsidR="00F35ADC" w:rsidRPr="00406AE6" w:rsidRDefault="00F35ADC" w:rsidP="00AC1137">
            <w:pPr>
              <w:jc w:val="center"/>
              <w:rPr>
                <w:rFonts w:ascii="Times New Roman" w:hAnsi="Times New Roman" w:cs="Times New Roman"/>
                <w:sz w:val="24"/>
                <w:szCs w:val="24"/>
              </w:rPr>
            </w:pPr>
            <w:r>
              <w:rPr>
                <w:rFonts w:ascii="Times New Roman" w:hAnsi="Times New Roman" w:cs="Times New Roman"/>
                <w:sz w:val="24"/>
                <w:szCs w:val="24"/>
              </w:rPr>
              <w:t>21</w:t>
            </w:r>
            <w:r w:rsidRPr="00406AE6">
              <w:rPr>
                <w:rFonts w:ascii="Times New Roman" w:hAnsi="Times New Roman" w:cs="Times New Roman"/>
                <w:sz w:val="24"/>
                <w:szCs w:val="24"/>
              </w:rPr>
              <w:t>.</w:t>
            </w:r>
          </w:p>
        </w:tc>
        <w:tc>
          <w:tcPr>
            <w:tcW w:w="708" w:type="dxa"/>
            <w:vAlign w:val="center"/>
          </w:tcPr>
          <w:p w:rsidR="00F35ADC" w:rsidRPr="00406AE6" w:rsidRDefault="00F35ADC" w:rsidP="002E233A">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567" w:type="dxa"/>
            <w:vAlign w:val="center"/>
          </w:tcPr>
          <w:p w:rsidR="00F35ADC" w:rsidRPr="00406AE6" w:rsidRDefault="00F35ADC" w:rsidP="00AC1137">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F35ADC" w:rsidRPr="00406AE6" w:rsidRDefault="00F35ADC" w:rsidP="002E233A">
            <w:pPr>
              <w:jc w:val="center"/>
              <w:rPr>
                <w:rFonts w:ascii="Times New Roman" w:hAnsi="Times New Roman" w:cs="Times New Roman"/>
                <w:sz w:val="24"/>
                <w:szCs w:val="24"/>
              </w:rPr>
            </w:pPr>
            <w:r w:rsidRPr="00A21349">
              <w:rPr>
                <w:rFonts w:ascii="Times New Roman" w:hAnsi="Times New Roman" w:cs="Times New Roman"/>
                <w:sz w:val="24"/>
                <w:szCs w:val="24"/>
              </w:rPr>
              <w:t>0</w:t>
            </w:r>
          </w:p>
        </w:tc>
        <w:tc>
          <w:tcPr>
            <w:tcW w:w="6591" w:type="dxa"/>
          </w:tcPr>
          <w:p w:rsidR="00F35ADC" w:rsidRPr="00ED263A" w:rsidRDefault="00F35ADC" w:rsidP="0077127E">
            <w:pPr>
              <w:tabs>
                <w:tab w:val="left" w:pos="1560"/>
              </w:tabs>
              <w:contextualSpacing/>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sz w:val="24"/>
                <w:szCs w:val="24"/>
              </w:rPr>
              <w:t>Нес</w:t>
            </w:r>
            <w:r w:rsidRPr="00897146">
              <w:rPr>
                <w:rFonts w:ascii="Times New Roman" w:eastAsia="Calibri" w:hAnsi="Times New Roman" w:cs="Times New Roman"/>
                <w:sz w:val="24"/>
                <w:szCs w:val="24"/>
              </w:rPr>
              <w:t xml:space="preserve">воевременность и </w:t>
            </w:r>
            <w:r>
              <w:rPr>
                <w:rFonts w:ascii="Times New Roman" w:eastAsia="Calibri" w:hAnsi="Times New Roman" w:cs="Times New Roman"/>
                <w:sz w:val="24"/>
                <w:szCs w:val="24"/>
              </w:rPr>
              <w:t>не</w:t>
            </w:r>
            <w:r w:rsidRPr="00897146">
              <w:rPr>
                <w:rFonts w:ascii="Times New Roman" w:eastAsia="Calibri" w:hAnsi="Times New Roman" w:cs="Times New Roman"/>
                <w:sz w:val="24"/>
                <w:szCs w:val="24"/>
              </w:rPr>
              <w:t>полнота внесен</w:t>
            </w:r>
            <w:r>
              <w:rPr>
                <w:rFonts w:ascii="Times New Roman" w:eastAsia="Calibri" w:hAnsi="Times New Roman" w:cs="Times New Roman"/>
                <w:sz w:val="24"/>
                <w:szCs w:val="24"/>
              </w:rPr>
              <w:t>ных</w:t>
            </w:r>
            <w:r w:rsidRPr="00897146">
              <w:rPr>
                <w:rFonts w:ascii="Times New Roman" w:eastAsia="Calibri" w:hAnsi="Times New Roman" w:cs="Times New Roman"/>
                <w:sz w:val="24"/>
                <w:szCs w:val="24"/>
              </w:rPr>
              <w:t xml:space="preserve"> сведений о проведенных соответствующим структурным подразделением УФК контрольных мероприяти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х УФК в финансово-бюджетной сфере,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 автоматизирующее контрольную деятельность в финансово-бюджетной сфере.</w:t>
            </w:r>
          </w:p>
        </w:tc>
        <w:tc>
          <w:tcPr>
            <w:tcW w:w="631" w:type="dxa"/>
            <w:vAlign w:val="center"/>
          </w:tcPr>
          <w:p w:rsidR="00F35ADC" w:rsidRPr="00406AE6"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406AE6" w:rsidRDefault="00F35ADC" w:rsidP="002E233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406AE6"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Pr="00677BCF" w:rsidRDefault="00F35ADC" w:rsidP="002E233A">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531" w:type="dxa"/>
            <w:vAlign w:val="center"/>
          </w:tcPr>
          <w:p w:rsidR="00F35ADC" w:rsidRDefault="00F35ADC" w:rsidP="002E233A">
            <w:pPr>
              <w:jc w:val="center"/>
            </w:pPr>
            <w:r w:rsidRPr="00C77CE0">
              <w:rPr>
                <w:rFonts w:ascii="Times New Roman" w:hAnsi="Times New Roman" w:cs="Times New Roman"/>
                <w:sz w:val="24"/>
                <w:szCs w:val="24"/>
              </w:rPr>
              <w:t>–</w:t>
            </w:r>
          </w:p>
        </w:tc>
        <w:tc>
          <w:tcPr>
            <w:tcW w:w="531" w:type="dxa"/>
            <w:vAlign w:val="center"/>
          </w:tcPr>
          <w:p w:rsidR="00F35ADC" w:rsidRDefault="00F35ADC" w:rsidP="002E233A">
            <w:pPr>
              <w:jc w:val="center"/>
            </w:pPr>
            <w:r w:rsidRPr="00C77CE0">
              <w:rPr>
                <w:rFonts w:ascii="Times New Roman" w:hAnsi="Times New Roman" w:cs="Times New Roman"/>
                <w:sz w:val="24"/>
                <w:szCs w:val="24"/>
              </w:rPr>
              <w:t>–</w:t>
            </w:r>
          </w:p>
        </w:tc>
        <w:tc>
          <w:tcPr>
            <w:tcW w:w="2004" w:type="dxa"/>
            <w:vAlign w:val="center"/>
          </w:tcPr>
          <w:p w:rsidR="00F35ADC" w:rsidRDefault="00F35ADC" w:rsidP="002E233A">
            <w:pPr>
              <w:jc w:val="center"/>
            </w:pPr>
            <w:r>
              <w:rPr>
                <w:rFonts w:ascii="Times New Roman" w:hAnsi="Times New Roman" w:cs="Times New Roman"/>
                <w:sz w:val="24"/>
                <w:szCs w:val="24"/>
              </w:rPr>
              <w:t>критический</w:t>
            </w:r>
          </w:p>
        </w:tc>
      </w:tr>
      <w:tr w:rsidR="00F35ADC" w:rsidTr="005F1A86">
        <w:tc>
          <w:tcPr>
            <w:tcW w:w="568" w:type="dxa"/>
          </w:tcPr>
          <w:p w:rsidR="00F35ADC" w:rsidRPr="00406AE6" w:rsidRDefault="00F35ADC" w:rsidP="00AC1137">
            <w:pPr>
              <w:jc w:val="center"/>
              <w:rPr>
                <w:rFonts w:ascii="Times New Roman" w:hAnsi="Times New Roman" w:cs="Times New Roman"/>
                <w:sz w:val="24"/>
                <w:szCs w:val="24"/>
              </w:rPr>
            </w:pPr>
            <w:r>
              <w:rPr>
                <w:rFonts w:ascii="Times New Roman" w:hAnsi="Times New Roman" w:cs="Times New Roman"/>
                <w:sz w:val="24"/>
                <w:szCs w:val="24"/>
              </w:rPr>
              <w:t>22</w:t>
            </w:r>
          </w:p>
        </w:tc>
        <w:tc>
          <w:tcPr>
            <w:tcW w:w="708" w:type="dxa"/>
            <w:vAlign w:val="center"/>
          </w:tcPr>
          <w:p w:rsidR="00F35ADC" w:rsidRPr="00406AE6" w:rsidRDefault="00F35ADC" w:rsidP="002E233A">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567" w:type="dxa"/>
            <w:vAlign w:val="center"/>
          </w:tcPr>
          <w:p w:rsidR="00F35ADC" w:rsidRPr="00406AE6" w:rsidRDefault="00F35ADC" w:rsidP="00AC1137">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F35ADC" w:rsidRPr="00406AE6" w:rsidRDefault="00F35ADC" w:rsidP="002E233A">
            <w:pPr>
              <w:jc w:val="center"/>
              <w:rPr>
                <w:rFonts w:ascii="Times New Roman" w:hAnsi="Times New Roman" w:cs="Times New Roman"/>
                <w:sz w:val="24"/>
                <w:szCs w:val="24"/>
              </w:rPr>
            </w:pPr>
            <w:r w:rsidRPr="00A21349">
              <w:rPr>
                <w:rFonts w:ascii="Times New Roman" w:hAnsi="Times New Roman" w:cs="Times New Roman"/>
                <w:sz w:val="24"/>
                <w:szCs w:val="24"/>
              </w:rPr>
              <w:t>0</w:t>
            </w:r>
          </w:p>
        </w:tc>
        <w:tc>
          <w:tcPr>
            <w:tcW w:w="6591" w:type="dxa"/>
          </w:tcPr>
          <w:p w:rsidR="00F35ADC" w:rsidRPr="00ED263A" w:rsidRDefault="00F35ADC" w:rsidP="00327895">
            <w:pPr>
              <w:tabs>
                <w:tab w:val="left" w:pos="1560"/>
              </w:tabs>
              <w:contextualSpacing/>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sz w:val="24"/>
                <w:szCs w:val="24"/>
              </w:rPr>
              <w:t>Нес</w:t>
            </w:r>
            <w:r w:rsidRPr="00897146">
              <w:rPr>
                <w:rFonts w:ascii="Times New Roman" w:eastAsia="Calibri" w:hAnsi="Times New Roman" w:cs="Times New Roman"/>
                <w:sz w:val="24"/>
                <w:szCs w:val="24"/>
              </w:rPr>
              <w:t>облюдение требований по размещению информации и документов в реестре жалоб, плановых и внеплановых проверок, принятых по ним решений и выданных предписаний в ЕИС.</w:t>
            </w:r>
          </w:p>
        </w:tc>
        <w:tc>
          <w:tcPr>
            <w:tcW w:w="631" w:type="dxa"/>
            <w:vAlign w:val="center"/>
          </w:tcPr>
          <w:p w:rsidR="00F35ADC" w:rsidRPr="00406AE6"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406AE6" w:rsidRDefault="00F35ADC" w:rsidP="002E233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406AE6"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Pr="00677BCF" w:rsidRDefault="00F35ADC" w:rsidP="002E233A">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531" w:type="dxa"/>
            <w:vAlign w:val="center"/>
          </w:tcPr>
          <w:p w:rsidR="00F35ADC" w:rsidRDefault="00F35ADC" w:rsidP="002E233A">
            <w:pPr>
              <w:jc w:val="center"/>
            </w:pPr>
            <w:r w:rsidRPr="00C77CE0">
              <w:rPr>
                <w:rFonts w:ascii="Times New Roman" w:hAnsi="Times New Roman" w:cs="Times New Roman"/>
                <w:sz w:val="24"/>
                <w:szCs w:val="24"/>
              </w:rPr>
              <w:t>–</w:t>
            </w:r>
          </w:p>
        </w:tc>
        <w:tc>
          <w:tcPr>
            <w:tcW w:w="531" w:type="dxa"/>
            <w:vAlign w:val="center"/>
          </w:tcPr>
          <w:p w:rsidR="00F35ADC" w:rsidRDefault="00F35ADC" w:rsidP="002E233A">
            <w:pPr>
              <w:jc w:val="center"/>
            </w:pPr>
            <w:r w:rsidRPr="00C77CE0">
              <w:rPr>
                <w:rFonts w:ascii="Times New Roman" w:hAnsi="Times New Roman" w:cs="Times New Roman"/>
                <w:sz w:val="24"/>
                <w:szCs w:val="24"/>
              </w:rPr>
              <w:t>–</w:t>
            </w:r>
          </w:p>
        </w:tc>
        <w:tc>
          <w:tcPr>
            <w:tcW w:w="2004" w:type="dxa"/>
            <w:vAlign w:val="center"/>
          </w:tcPr>
          <w:p w:rsidR="00F35ADC" w:rsidRDefault="00F35ADC" w:rsidP="002E233A">
            <w:pPr>
              <w:jc w:val="center"/>
            </w:pPr>
            <w:r>
              <w:rPr>
                <w:rFonts w:ascii="Times New Roman" w:hAnsi="Times New Roman" w:cs="Times New Roman"/>
                <w:sz w:val="24"/>
                <w:szCs w:val="24"/>
              </w:rPr>
              <w:t>критический</w:t>
            </w:r>
          </w:p>
        </w:tc>
      </w:tr>
      <w:tr w:rsidR="00F35ADC" w:rsidTr="005F1A86">
        <w:tc>
          <w:tcPr>
            <w:tcW w:w="568" w:type="dxa"/>
          </w:tcPr>
          <w:p w:rsidR="00F35ADC" w:rsidRPr="00406AE6" w:rsidRDefault="00F35ADC" w:rsidP="00AC1137">
            <w:pPr>
              <w:jc w:val="center"/>
              <w:rPr>
                <w:rFonts w:ascii="Times New Roman" w:hAnsi="Times New Roman" w:cs="Times New Roman"/>
                <w:sz w:val="24"/>
                <w:szCs w:val="24"/>
              </w:rPr>
            </w:pPr>
            <w:r>
              <w:rPr>
                <w:rFonts w:ascii="Times New Roman" w:hAnsi="Times New Roman" w:cs="Times New Roman"/>
                <w:sz w:val="24"/>
                <w:szCs w:val="24"/>
              </w:rPr>
              <w:t>23</w:t>
            </w:r>
            <w:r w:rsidRPr="00406AE6">
              <w:rPr>
                <w:rFonts w:ascii="Times New Roman" w:hAnsi="Times New Roman" w:cs="Times New Roman"/>
                <w:sz w:val="24"/>
                <w:szCs w:val="24"/>
              </w:rPr>
              <w:t>.</w:t>
            </w:r>
          </w:p>
        </w:tc>
        <w:tc>
          <w:tcPr>
            <w:tcW w:w="708" w:type="dxa"/>
            <w:vAlign w:val="center"/>
          </w:tcPr>
          <w:p w:rsidR="00F35ADC" w:rsidRPr="00406AE6" w:rsidRDefault="00F35ADC" w:rsidP="00406AE6">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567" w:type="dxa"/>
            <w:vAlign w:val="center"/>
          </w:tcPr>
          <w:p w:rsidR="00F35ADC" w:rsidRPr="00406AE6" w:rsidRDefault="00F35ADC" w:rsidP="00AC1137">
            <w:pPr>
              <w:jc w:val="center"/>
              <w:rPr>
                <w:rFonts w:ascii="Times New Roman" w:hAnsi="Times New Roman" w:cs="Times New Roman"/>
                <w:sz w:val="24"/>
                <w:szCs w:val="24"/>
              </w:rPr>
            </w:pPr>
            <w:r>
              <w:rPr>
                <w:rFonts w:ascii="Times New Roman" w:hAnsi="Times New Roman" w:cs="Times New Roman"/>
                <w:sz w:val="24"/>
                <w:szCs w:val="24"/>
              </w:rPr>
              <w:t>23</w:t>
            </w:r>
          </w:p>
        </w:tc>
        <w:tc>
          <w:tcPr>
            <w:tcW w:w="567" w:type="dxa"/>
            <w:vAlign w:val="center"/>
          </w:tcPr>
          <w:p w:rsidR="00F35ADC" w:rsidRPr="00406AE6" w:rsidRDefault="00F35ADC" w:rsidP="00406AE6">
            <w:pPr>
              <w:jc w:val="center"/>
              <w:rPr>
                <w:rFonts w:ascii="Times New Roman" w:hAnsi="Times New Roman" w:cs="Times New Roman"/>
                <w:sz w:val="24"/>
                <w:szCs w:val="24"/>
              </w:rPr>
            </w:pPr>
            <w:r w:rsidRPr="00A21349">
              <w:rPr>
                <w:rFonts w:ascii="Times New Roman" w:hAnsi="Times New Roman" w:cs="Times New Roman"/>
                <w:sz w:val="24"/>
                <w:szCs w:val="24"/>
              </w:rPr>
              <w:t>0</w:t>
            </w:r>
          </w:p>
        </w:tc>
        <w:tc>
          <w:tcPr>
            <w:tcW w:w="6591" w:type="dxa"/>
          </w:tcPr>
          <w:p w:rsidR="00F35ADC" w:rsidRPr="00ED263A" w:rsidRDefault="00F35ADC" w:rsidP="00327895">
            <w:pPr>
              <w:tabs>
                <w:tab w:val="left" w:pos="156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Несоблюдение п</w:t>
            </w:r>
            <w:r w:rsidRPr="00897146">
              <w:rPr>
                <w:rFonts w:ascii="Times New Roman" w:eastAsia="Times New Roman" w:hAnsi="Times New Roman" w:cs="Times New Roman"/>
                <w:sz w:val="24"/>
                <w:szCs w:val="24"/>
              </w:rPr>
              <w:t>орядк</w:t>
            </w:r>
            <w:r>
              <w:rPr>
                <w:rFonts w:ascii="Times New Roman" w:eastAsia="Times New Roman" w:hAnsi="Times New Roman" w:cs="Times New Roman"/>
                <w:sz w:val="24"/>
                <w:szCs w:val="24"/>
              </w:rPr>
              <w:t>а</w:t>
            </w:r>
            <w:r w:rsidRPr="00897146">
              <w:rPr>
                <w:rFonts w:ascii="Times New Roman" w:eastAsia="Times New Roman" w:hAnsi="Times New Roman" w:cs="Times New Roman"/>
                <w:sz w:val="24"/>
                <w:szCs w:val="24"/>
              </w:rPr>
              <w:t xml:space="preserve"> взаимодействия</w:t>
            </w:r>
            <w:r>
              <w:rPr>
                <w:rFonts w:ascii="Times New Roman" w:eastAsia="Times New Roman" w:hAnsi="Times New Roman" w:cs="Times New Roman"/>
                <w:sz w:val="24"/>
                <w:szCs w:val="24"/>
              </w:rPr>
              <w:t xml:space="preserve"> </w:t>
            </w:r>
            <w:r w:rsidRPr="00897146">
              <w:rPr>
                <w:rFonts w:ascii="Times New Roman" w:eastAsia="Times New Roman" w:hAnsi="Times New Roman" w:cs="Times New Roman"/>
                <w:sz w:val="24"/>
                <w:szCs w:val="24"/>
              </w:rPr>
              <w:t>с правоохранительными органами, органами прокуратуры по вопросам реализации материалов ревизий (проверок), направленных для рассмотрения и принятия мер; с Управлениями Федеральной службы судебных приставов по субъектам Российской Федерации по взысканию штрафных санкций за нарушение бюджетного законодательства Российской Федерации; с мировыми судами по постановлениям, вынесенным ими о назначении административного наказания по протоколам об административных правонарушениях, составленным в ходе проведения контрольных мероприятий.</w:t>
            </w:r>
            <w:r w:rsidRPr="00897146">
              <w:rPr>
                <w:rFonts w:ascii="Times New Roman" w:eastAsia="Calibri" w:hAnsi="Times New Roman" w:cs="Times New Roman"/>
                <w:sz w:val="24"/>
                <w:szCs w:val="24"/>
              </w:rPr>
              <w:t xml:space="preserve"> </w:t>
            </w:r>
          </w:p>
        </w:tc>
        <w:tc>
          <w:tcPr>
            <w:tcW w:w="631" w:type="dxa"/>
            <w:vAlign w:val="center"/>
          </w:tcPr>
          <w:p w:rsidR="00F35ADC" w:rsidRPr="00406AE6"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406AE6" w:rsidRDefault="00F35ADC" w:rsidP="002E233A">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563" w:type="dxa"/>
            <w:vAlign w:val="center"/>
          </w:tcPr>
          <w:p w:rsidR="00F35ADC" w:rsidRPr="00406AE6"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677BCF" w:rsidRDefault="00F35ADC" w:rsidP="00F3732D">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531" w:type="dxa"/>
            <w:vAlign w:val="center"/>
          </w:tcPr>
          <w:p w:rsidR="00F35ADC" w:rsidRDefault="00F35ADC" w:rsidP="00F3732D">
            <w:pPr>
              <w:jc w:val="center"/>
            </w:pPr>
            <w:r w:rsidRPr="00C77CE0">
              <w:rPr>
                <w:rFonts w:ascii="Times New Roman" w:hAnsi="Times New Roman" w:cs="Times New Roman"/>
                <w:sz w:val="24"/>
                <w:szCs w:val="24"/>
              </w:rPr>
              <w:t>–</w:t>
            </w:r>
          </w:p>
        </w:tc>
        <w:tc>
          <w:tcPr>
            <w:tcW w:w="531" w:type="dxa"/>
            <w:vAlign w:val="center"/>
          </w:tcPr>
          <w:p w:rsidR="00F35ADC" w:rsidRDefault="00F35ADC" w:rsidP="00F3732D">
            <w:pPr>
              <w:jc w:val="center"/>
            </w:pPr>
            <w:r w:rsidRPr="00C77CE0">
              <w:rPr>
                <w:rFonts w:ascii="Times New Roman" w:hAnsi="Times New Roman" w:cs="Times New Roman"/>
                <w:sz w:val="24"/>
                <w:szCs w:val="24"/>
              </w:rPr>
              <w:t>–</w:t>
            </w:r>
          </w:p>
        </w:tc>
        <w:tc>
          <w:tcPr>
            <w:tcW w:w="2004" w:type="dxa"/>
            <w:vAlign w:val="center"/>
          </w:tcPr>
          <w:p w:rsidR="00F35ADC" w:rsidRDefault="00F35ADC" w:rsidP="0077127E">
            <w:pPr>
              <w:jc w:val="center"/>
            </w:pPr>
            <w:r>
              <w:rPr>
                <w:rFonts w:ascii="Times New Roman" w:hAnsi="Times New Roman" w:cs="Times New Roman"/>
                <w:sz w:val="24"/>
                <w:szCs w:val="24"/>
              </w:rPr>
              <w:t>высокий</w:t>
            </w:r>
          </w:p>
        </w:tc>
      </w:tr>
      <w:tr w:rsidR="00F35ADC" w:rsidTr="005F1A86">
        <w:tc>
          <w:tcPr>
            <w:tcW w:w="568" w:type="dxa"/>
          </w:tcPr>
          <w:p w:rsidR="00F35ADC" w:rsidRDefault="00F35ADC" w:rsidP="00AC1137">
            <w:pPr>
              <w:jc w:val="center"/>
              <w:rPr>
                <w:rFonts w:ascii="Times New Roman" w:hAnsi="Times New Roman" w:cs="Times New Roman"/>
                <w:sz w:val="24"/>
                <w:szCs w:val="24"/>
              </w:rPr>
            </w:pPr>
            <w:r>
              <w:rPr>
                <w:rFonts w:ascii="Times New Roman" w:hAnsi="Times New Roman" w:cs="Times New Roman"/>
                <w:sz w:val="24"/>
                <w:szCs w:val="24"/>
              </w:rPr>
              <w:t>24</w:t>
            </w:r>
            <w:r w:rsidRPr="00406AE6">
              <w:rPr>
                <w:rFonts w:ascii="Times New Roman" w:hAnsi="Times New Roman" w:cs="Times New Roman"/>
                <w:sz w:val="24"/>
                <w:szCs w:val="24"/>
              </w:rPr>
              <w:t>.</w:t>
            </w:r>
          </w:p>
        </w:tc>
        <w:tc>
          <w:tcPr>
            <w:tcW w:w="708" w:type="dxa"/>
            <w:vAlign w:val="center"/>
          </w:tcPr>
          <w:p w:rsidR="00F35ADC" w:rsidRDefault="00F35ADC" w:rsidP="007B2661">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567" w:type="dxa"/>
            <w:vAlign w:val="center"/>
          </w:tcPr>
          <w:p w:rsidR="00F35ADC" w:rsidRDefault="00F35ADC" w:rsidP="00AC1137">
            <w:pPr>
              <w:jc w:val="center"/>
              <w:rPr>
                <w:rFonts w:ascii="Times New Roman" w:hAnsi="Times New Roman" w:cs="Times New Roman"/>
                <w:sz w:val="24"/>
                <w:szCs w:val="24"/>
              </w:rPr>
            </w:pPr>
            <w:r>
              <w:rPr>
                <w:rFonts w:ascii="Times New Roman" w:hAnsi="Times New Roman" w:cs="Times New Roman"/>
                <w:sz w:val="24"/>
                <w:szCs w:val="24"/>
              </w:rPr>
              <w:t>24</w:t>
            </w:r>
          </w:p>
        </w:tc>
        <w:tc>
          <w:tcPr>
            <w:tcW w:w="567" w:type="dxa"/>
            <w:vAlign w:val="center"/>
          </w:tcPr>
          <w:p w:rsidR="00F35ADC" w:rsidRDefault="00F35ADC" w:rsidP="007B2661">
            <w:pPr>
              <w:jc w:val="center"/>
              <w:rPr>
                <w:rFonts w:ascii="Times New Roman" w:hAnsi="Times New Roman" w:cs="Times New Roman"/>
                <w:sz w:val="24"/>
                <w:szCs w:val="24"/>
              </w:rPr>
            </w:pPr>
            <w:r w:rsidRPr="00A21349">
              <w:rPr>
                <w:rFonts w:ascii="Times New Roman" w:hAnsi="Times New Roman" w:cs="Times New Roman"/>
                <w:sz w:val="24"/>
                <w:szCs w:val="24"/>
              </w:rPr>
              <w:t>0</w:t>
            </w:r>
          </w:p>
        </w:tc>
        <w:tc>
          <w:tcPr>
            <w:tcW w:w="6591" w:type="dxa"/>
          </w:tcPr>
          <w:p w:rsidR="00F35ADC" w:rsidRPr="00ED263A" w:rsidRDefault="00F35ADC" w:rsidP="00ED263A">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sz w:val="24"/>
                <w:szCs w:val="24"/>
                <w:lang w:eastAsia="ru-RU"/>
              </w:rPr>
            </w:pPr>
            <w:r w:rsidRPr="00ED263A">
              <w:rPr>
                <w:rFonts w:ascii="Times New Roman" w:eastAsia="Times New Roman" w:hAnsi="Times New Roman" w:cs="Times New Roman"/>
                <w:color w:val="000000"/>
                <w:sz w:val="24"/>
                <w:szCs w:val="24"/>
                <w:lang w:eastAsia="ru-RU"/>
              </w:rPr>
              <w:t xml:space="preserve">Несвоевременность направления </w:t>
            </w:r>
            <w:r w:rsidRPr="00897146">
              <w:rPr>
                <w:rFonts w:ascii="Times New Roman" w:eastAsia="Times New Roman" w:hAnsi="Times New Roman" w:cs="Times New Roman"/>
                <w:sz w:val="24"/>
                <w:szCs w:val="24"/>
              </w:rPr>
              <w:t>в Федеральное казначейство, органы прокуратуры и правоохранительные органы оперативной информации по вопросам внутреннего государственного финансового контроля в сфере бюджетных правоотношений, осуществляемого УФК.</w:t>
            </w:r>
          </w:p>
        </w:tc>
        <w:tc>
          <w:tcPr>
            <w:tcW w:w="631" w:type="dxa"/>
            <w:vAlign w:val="center"/>
          </w:tcPr>
          <w:p w:rsidR="00F35ADC" w:rsidRPr="00C4674E" w:rsidRDefault="00F35ADC" w:rsidP="00942D5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4674E" w:rsidRDefault="00F35ADC">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Default="00F35ADC" w:rsidP="00F3732D">
            <w:pPr>
              <w:jc w:val="center"/>
            </w:pPr>
            <w:r w:rsidRPr="00C4674E">
              <w:rPr>
                <w:rFonts w:ascii="Times New Roman" w:hAnsi="Times New Roman" w:cs="Times New Roman"/>
                <w:sz w:val="24"/>
                <w:szCs w:val="24"/>
                <w:lang w:val="en-US"/>
              </w:rPr>
              <w:t>X</w:t>
            </w:r>
          </w:p>
        </w:tc>
        <w:tc>
          <w:tcPr>
            <w:tcW w:w="531" w:type="dxa"/>
            <w:vAlign w:val="center"/>
          </w:tcPr>
          <w:p w:rsidR="00F35ADC" w:rsidRDefault="00F35ADC" w:rsidP="00F3732D">
            <w:pPr>
              <w:jc w:val="center"/>
            </w:pPr>
            <w:r w:rsidRPr="00C77CE0">
              <w:rPr>
                <w:rFonts w:ascii="Times New Roman" w:hAnsi="Times New Roman" w:cs="Times New Roman"/>
                <w:sz w:val="24"/>
                <w:szCs w:val="24"/>
              </w:rPr>
              <w:t>–</w:t>
            </w:r>
          </w:p>
        </w:tc>
        <w:tc>
          <w:tcPr>
            <w:tcW w:w="531" w:type="dxa"/>
            <w:vAlign w:val="center"/>
          </w:tcPr>
          <w:p w:rsidR="00F35ADC" w:rsidRDefault="00F35ADC" w:rsidP="00F3732D">
            <w:pPr>
              <w:jc w:val="center"/>
            </w:pPr>
            <w:r w:rsidRPr="00C77CE0">
              <w:rPr>
                <w:rFonts w:ascii="Times New Roman" w:hAnsi="Times New Roman" w:cs="Times New Roman"/>
                <w:sz w:val="24"/>
                <w:szCs w:val="24"/>
              </w:rPr>
              <w:t>–</w:t>
            </w:r>
          </w:p>
        </w:tc>
        <w:tc>
          <w:tcPr>
            <w:tcW w:w="2004" w:type="dxa"/>
            <w:vAlign w:val="center"/>
          </w:tcPr>
          <w:p w:rsidR="00F35ADC" w:rsidRDefault="00F35ADC" w:rsidP="00F3732D">
            <w:pPr>
              <w:jc w:val="center"/>
            </w:pPr>
            <w:r>
              <w:rPr>
                <w:rFonts w:ascii="Times New Roman" w:hAnsi="Times New Roman" w:cs="Times New Roman"/>
                <w:sz w:val="24"/>
                <w:szCs w:val="24"/>
              </w:rPr>
              <w:t>критический</w:t>
            </w:r>
          </w:p>
        </w:tc>
      </w:tr>
      <w:tr w:rsidR="00F35ADC" w:rsidTr="005F1A86">
        <w:tc>
          <w:tcPr>
            <w:tcW w:w="568" w:type="dxa"/>
          </w:tcPr>
          <w:p w:rsidR="00F35ADC" w:rsidRDefault="00F35ADC" w:rsidP="00AC1137">
            <w:pPr>
              <w:jc w:val="center"/>
              <w:rPr>
                <w:rFonts w:ascii="Times New Roman" w:hAnsi="Times New Roman" w:cs="Times New Roman"/>
                <w:sz w:val="24"/>
                <w:szCs w:val="24"/>
              </w:rPr>
            </w:pPr>
            <w:r>
              <w:rPr>
                <w:rFonts w:ascii="Times New Roman" w:hAnsi="Times New Roman" w:cs="Times New Roman"/>
                <w:sz w:val="24"/>
                <w:szCs w:val="24"/>
              </w:rPr>
              <w:t>25</w:t>
            </w:r>
            <w:r w:rsidRPr="00406AE6">
              <w:rPr>
                <w:rFonts w:ascii="Times New Roman" w:hAnsi="Times New Roman" w:cs="Times New Roman"/>
                <w:sz w:val="24"/>
                <w:szCs w:val="24"/>
              </w:rPr>
              <w:t>.</w:t>
            </w:r>
          </w:p>
        </w:tc>
        <w:tc>
          <w:tcPr>
            <w:tcW w:w="708" w:type="dxa"/>
            <w:vAlign w:val="center"/>
          </w:tcPr>
          <w:p w:rsidR="00F35ADC" w:rsidRDefault="00F35ADC" w:rsidP="007B2661">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567" w:type="dxa"/>
            <w:vAlign w:val="center"/>
          </w:tcPr>
          <w:p w:rsidR="00F35ADC" w:rsidRDefault="00F35ADC" w:rsidP="00AC1137">
            <w:pPr>
              <w:jc w:val="center"/>
              <w:rPr>
                <w:rFonts w:ascii="Times New Roman" w:hAnsi="Times New Roman" w:cs="Times New Roman"/>
                <w:sz w:val="24"/>
                <w:szCs w:val="24"/>
              </w:rPr>
            </w:pPr>
            <w:r>
              <w:rPr>
                <w:rFonts w:ascii="Times New Roman" w:hAnsi="Times New Roman" w:cs="Times New Roman"/>
                <w:sz w:val="24"/>
                <w:szCs w:val="24"/>
              </w:rPr>
              <w:t>25</w:t>
            </w:r>
          </w:p>
        </w:tc>
        <w:tc>
          <w:tcPr>
            <w:tcW w:w="567" w:type="dxa"/>
            <w:vAlign w:val="center"/>
          </w:tcPr>
          <w:p w:rsidR="00F35ADC" w:rsidRDefault="00F35ADC" w:rsidP="007B2661">
            <w:pPr>
              <w:jc w:val="center"/>
              <w:rPr>
                <w:rFonts w:ascii="Times New Roman" w:hAnsi="Times New Roman" w:cs="Times New Roman"/>
                <w:sz w:val="24"/>
                <w:szCs w:val="24"/>
              </w:rPr>
            </w:pPr>
            <w:r w:rsidRPr="00A21349">
              <w:rPr>
                <w:rFonts w:ascii="Times New Roman" w:hAnsi="Times New Roman" w:cs="Times New Roman"/>
                <w:sz w:val="24"/>
                <w:szCs w:val="24"/>
              </w:rPr>
              <w:t>0</w:t>
            </w:r>
          </w:p>
        </w:tc>
        <w:tc>
          <w:tcPr>
            <w:tcW w:w="6591" w:type="dxa"/>
          </w:tcPr>
          <w:p w:rsidR="00F35ADC" w:rsidRPr="00ED263A" w:rsidRDefault="00F35ADC" w:rsidP="0077127E">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rPr>
              <w:t>Нео</w:t>
            </w:r>
            <w:r w:rsidRPr="00897146">
              <w:rPr>
                <w:rFonts w:ascii="Times New Roman" w:eastAsia="Calibri" w:hAnsi="Times New Roman" w:cs="Times New Roman"/>
                <w:sz w:val="24"/>
                <w:szCs w:val="24"/>
              </w:rPr>
              <w:t>беспечение своевременного и полного рассмотрения письменных обращений граждан и объединений граждан, в том числе юридических лиц по вопросам, входящим в компетенцию соответствующего структурного подразделения УФК, приняти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по ним решений и направлени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заявителям ответов в установленный законодательством Российской Федерации срок.</w:t>
            </w:r>
            <w:proofErr w:type="gramEnd"/>
          </w:p>
        </w:tc>
        <w:tc>
          <w:tcPr>
            <w:tcW w:w="631" w:type="dxa"/>
            <w:vAlign w:val="center"/>
          </w:tcPr>
          <w:p w:rsidR="00F35ADC" w:rsidRPr="00C4674E"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4674E" w:rsidRDefault="00F35ADC" w:rsidP="002E233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4674E"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Pr="00C4674E"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F35ADC" w:rsidRPr="00C4674E" w:rsidRDefault="00F35ADC" w:rsidP="002E233A">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F35ADC" w:rsidRPr="00C4674E"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2004" w:type="dxa"/>
            <w:vAlign w:val="center"/>
          </w:tcPr>
          <w:p w:rsidR="00F35ADC" w:rsidRDefault="00F35ADC" w:rsidP="0077127E">
            <w:pPr>
              <w:jc w:val="center"/>
            </w:pPr>
            <w:r>
              <w:rPr>
                <w:rFonts w:ascii="Times New Roman" w:hAnsi="Times New Roman" w:cs="Times New Roman"/>
                <w:sz w:val="24"/>
                <w:szCs w:val="24"/>
              </w:rPr>
              <w:t xml:space="preserve">критический </w:t>
            </w:r>
          </w:p>
        </w:tc>
      </w:tr>
      <w:tr w:rsidR="00F35ADC" w:rsidTr="005F1A86">
        <w:tc>
          <w:tcPr>
            <w:tcW w:w="568" w:type="dxa"/>
          </w:tcPr>
          <w:p w:rsidR="00F35ADC" w:rsidRPr="00C4674E" w:rsidRDefault="00F35ADC" w:rsidP="00AC1137">
            <w:pPr>
              <w:jc w:val="center"/>
              <w:rPr>
                <w:rFonts w:ascii="Times New Roman" w:hAnsi="Times New Roman" w:cs="Times New Roman"/>
                <w:sz w:val="24"/>
                <w:szCs w:val="24"/>
              </w:rPr>
            </w:pPr>
            <w:r>
              <w:rPr>
                <w:rFonts w:ascii="Times New Roman" w:hAnsi="Times New Roman" w:cs="Times New Roman"/>
                <w:sz w:val="24"/>
                <w:szCs w:val="24"/>
              </w:rPr>
              <w:t>26</w:t>
            </w:r>
            <w:r w:rsidRPr="00C4674E">
              <w:rPr>
                <w:rFonts w:ascii="Times New Roman" w:hAnsi="Times New Roman" w:cs="Times New Roman"/>
                <w:sz w:val="24"/>
                <w:szCs w:val="24"/>
              </w:rPr>
              <w:t>.</w:t>
            </w:r>
          </w:p>
        </w:tc>
        <w:tc>
          <w:tcPr>
            <w:tcW w:w="708" w:type="dxa"/>
            <w:vAlign w:val="center"/>
          </w:tcPr>
          <w:p w:rsidR="00F35ADC" w:rsidRPr="00FF4C24" w:rsidRDefault="00F35ADC" w:rsidP="007B2661">
            <w:pPr>
              <w:jc w:val="center"/>
              <w:rPr>
                <w:rFonts w:ascii="Times New Roman" w:hAnsi="Times New Roman" w:cs="Times New Roman"/>
                <w:sz w:val="24"/>
                <w:szCs w:val="24"/>
              </w:rPr>
            </w:pPr>
            <w:r w:rsidRPr="00FF4C24">
              <w:rPr>
                <w:rFonts w:ascii="Times New Roman" w:hAnsi="Times New Roman" w:cs="Times New Roman"/>
                <w:sz w:val="24"/>
                <w:szCs w:val="24"/>
              </w:rPr>
              <w:t>1</w:t>
            </w:r>
            <w:r>
              <w:rPr>
                <w:rFonts w:ascii="Times New Roman" w:hAnsi="Times New Roman" w:cs="Times New Roman"/>
                <w:sz w:val="24"/>
                <w:szCs w:val="24"/>
              </w:rPr>
              <w:t>9</w:t>
            </w:r>
          </w:p>
        </w:tc>
        <w:tc>
          <w:tcPr>
            <w:tcW w:w="567" w:type="dxa"/>
            <w:vAlign w:val="center"/>
          </w:tcPr>
          <w:p w:rsidR="00F35ADC" w:rsidRPr="00FF4C24" w:rsidRDefault="00F35ADC" w:rsidP="00AC1137">
            <w:pPr>
              <w:jc w:val="center"/>
              <w:rPr>
                <w:rFonts w:ascii="Times New Roman" w:hAnsi="Times New Roman" w:cs="Times New Roman"/>
                <w:sz w:val="24"/>
                <w:szCs w:val="24"/>
              </w:rPr>
            </w:pPr>
            <w:r>
              <w:rPr>
                <w:rFonts w:ascii="Times New Roman" w:hAnsi="Times New Roman" w:cs="Times New Roman"/>
                <w:sz w:val="24"/>
                <w:szCs w:val="24"/>
              </w:rPr>
              <w:t>26</w:t>
            </w:r>
          </w:p>
        </w:tc>
        <w:tc>
          <w:tcPr>
            <w:tcW w:w="567" w:type="dxa"/>
            <w:vAlign w:val="center"/>
          </w:tcPr>
          <w:p w:rsidR="00F35ADC" w:rsidRPr="00FF4C24" w:rsidRDefault="00F35ADC" w:rsidP="007B2661">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6591" w:type="dxa"/>
          </w:tcPr>
          <w:p w:rsidR="00F35ADC" w:rsidRPr="00ED263A" w:rsidRDefault="00F35ADC" w:rsidP="00ED263A">
            <w:pPr>
              <w:jc w:val="both"/>
              <w:rPr>
                <w:rFonts w:ascii="Times New Roman" w:eastAsia="Times New Roman" w:hAnsi="Times New Roman" w:cs="Times New Roman"/>
                <w:color w:val="000000"/>
                <w:sz w:val="24"/>
                <w:szCs w:val="24"/>
                <w:lang w:eastAsia="ru-RU"/>
              </w:rPr>
            </w:pPr>
            <w:r w:rsidRPr="00ED263A">
              <w:rPr>
                <w:rFonts w:ascii="Times New Roman" w:eastAsia="Calibri" w:hAnsi="Times New Roman" w:cs="Times New Roman"/>
                <w:sz w:val="24"/>
                <w:szCs w:val="24"/>
              </w:rPr>
              <w:t>Несоблюдение требований технологических регламентов Федерального казначейства в части осуществления функций по направлению деятельности</w:t>
            </w:r>
            <w:r w:rsidRPr="00ED263A">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val="en-US" w:eastAsia="ru-RU"/>
              </w:rPr>
              <w:t>XIX</w:t>
            </w:r>
            <w:r w:rsidRPr="00ED263A">
              <w:rPr>
                <w:rFonts w:ascii="Times New Roman" w:eastAsia="Calibri" w:hAnsi="Times New Roman" w:cs="Times New Roman"/>
                <w:sz w:val="24"/>
                <w:szCs w:val="24"/>
              </w:rPr>
              <w:t>.</w:t>
            </w:r>
            <w:r>
              <w:rPr>
                <w:rFonts w:ascii="Times New Roman" w:eastAsia="Times New Roman" w:hAnsi="Times New Roman" w:cs="Times New Roman"/>
                <w:sz w:val="24"/>
                <w:szCs w:val="24"/>
                <w:lang w:eastAsia="ru-RU"/>
              </w:rPr>
              <w:t xml:space="preserve"> </w:t>
            </w:r>
          </w:p>
        </w:tc>
        <w:tc>
          <w:tcPr>
            <w:tcW w:w="631" w:type="dxa"/>
            <w:vAlign w:val="center"/>
          </w:tcPr>
          <w:p w:rsidR="00F35ADC" w:rsidRPr="00C4674E" w:rsidRDefault="00F35ADC" w:rsidP="00942D55">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F35ADC" w:rsidRPr="00C4674E" w:rsidRDefault="00F35ADC">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563"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F35ADC" w:rsidRPr="00C4674E"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F35ADC" w:rsidRPr="00C4674E" w:rsidRDefault="00F35ADC" w:rsidP="002E233A">
            <w:pPr>
              <w:jc w:val="center"/>
              <w:rPr>
                <w:rFonts w:ascii="Times New Roman" w:hAnsi="Times New Roman" w:cs="Times New Roman"/>
                <w:sz w:val="24"/>
                <w:szCs w:val="24"/>
              </w:rPr>
            </w:pPr>
            <w:r>
              <w:rPr>
                <w:rFonts w:ascii="Times New Roman" w:hAnsi="Times New Roman" w:cs="Times New Roman"/>
                <w:sz w:val="24"/>
                <w:szCs w:val="24"/>
              </w:rPr>
              <w:t>–</w:t>
            </w:r>
          </w:p>
        </w:tc>
        <w:tc>
          <w:tcPr>
            <w:tcW w:w="531" w:type="dxa"/>
            <w:vAlign w:val="center"/>
          </w:tcPr>
          <w:p w:rsidR="00F35ADC" w:rsidRPr="00C4674E" w:rsidRDefault="00F35ADC" w:rsidP="002E233A">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2004" w:type="dxa"/>
            <w:vAlign w:val="center"/>
          </w:tcPr>
          <w:p w:rsidR="00F35ADC" w:rsidRDefault="00F35ADC" w:rsidP="002E233A">
            <w:pPr>
              <w:jc w:val="center"/>
            </w:pPr>
            <w:r>
              <w:rPr>
                <w:rFonts w:ascii="Times New Roman" w:hAnsi="Times New Roman" w:cs="Times New Roman"/>
                <w:sz w:val="24"/>
                <w:szCs w:val="24"/>
              </w:rPr>
              <w:t xml:space="preserve">критический </w:t>
            </w:r>
          </w:p>
        </w:tc>
      </w:tr>
      <w:tr w:rsidR="00F35ADC" w:rsidTr="005F1A86">
        <w:tc>
          <w:tcPr>
            <w:tcW w:w="568" w:type="dxa"/>
          </w:tcPr>
          <w:p w:rsidR="00F35ADC" w:rsidRPr="00C4674E" w:rsidRDefault="00F35ADC" w:rsidP="00AC1137">
            <w:pPr>
              <w:jc w:val="center"/>
              <w:rPr>
                <w:rFonts w:ascii="Times New Roman" w:hAnsi="Times New Roman" w:cs="Times New Roman"/>
                <w:sz w:val="24"/>
                <w:szCs w:val="24"/>
              </w:rPr>
            </w:pPr>
            <w:r>
              <w:rPr>
                <w:rFonts w:ascii="Times New Roman" w:hAnsi="Times New Roman" w:cs="Times New Roman"/>
                <w:sz w:val="24"/>
                <w:szCs w:val="24"/>
              </w:rPr>
              <w:t>27</w:t>
            </w:r>
            <w:r w:rsidRPr="00C4674E">
              <w:rPr>
                <w:rFonts w:ascii="Times New Roman" w:hAnsi="Times New Roman" w:cs="Times New Roman"/>
                <w:sz w:val="24"/>
                <w:szCs w:val="24"/>
              </w:rPr>
              <w:t>.</w:t>
            </w:r>
          </w:p>
        </w:tc>
        <w:tc>
          <w:tcPr>
            <w:tcW w:w="708" w:type="dxa"/>
            <w:vAlign w:val="center"/>
          </w:tcPr>
          <w:p w:rsidR="00F35ADC" w:rsidRPr="00FF4C24" w:rsidRDefault="00F35ADC" w:rsidP="007B2661">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567" w:type="dxa"/>
            <w:vAlign w:val="center"/>
          </w:tcPr>
          <w:p w:rsidR="00F35ADC" w:rsidRPr="00FF4C24" w:rsidRDefault="00F35ADC" w:rsidP="00AC1137">
            <w:pPr>
              <w:jc w:val="center"/>
              <w:rPr>
                <w:rFonts w:ascii="Times New Roman" w:hAnsi="Times New Roman" w:cs="Times New Roman"/>
                <w:sz w:val="24"/>
                <w:szCs w:val="24"/>
              </w:rPr>
            </w:pPr>
            <w:r>
              <w:rPr>
                <w:rFonts w:ascii="Times New Roman" w:hAnsi="Times New Roman" w:cs="Times New Roman"/>
                <w:sz w:val="24"/>
                <w:szCs w:val="24"/>
              </w:rPr>
              <w:t>27</w:t>
            </w:r>
          </w:p>
        </w:tc>
        <w:tc>
          <w:tcPr>
            <w:tcW w:w="567" w:type="dxa"/>
            <w:vAlign w:val="center"/>
          </w:tcPr>
          <w:p w:rsidR="00F35ADC" w:rsidRPr="00FF4C24" w:rsidRDefault="00F35ADC" w:rsidP="007B2661">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6591" w:type="dxa"/>
          </w:tcPr>
          <w:p w:rsidR="00F35ADC" w:rsidRPr="00ED263A" w:rsidRDefault="00F35ADC" w:rsidP="00ED263A">
            <w:pPr>
              <w:jc w:val="both"/>
              <w:rPr>
                <w:rFonts w:ascii="Times New Roman" w:hAnsi="Times New Roman" w:cs="Times New Roman"/>
                <w:sz w:val="24"/>
                <w:szCs w:val="24"/>
              </w:rPr>
            </w:pPr>
            <w:r w:rsidRPr="00ED263A">
              <w:rPr>
                <w:rFonts w:ascii="Times New Roman" w:hAnsi="Times New Roman" w:cs="Times New Roman"/>
                <w:sz w:val="24"/>
                <w:szCs w:val="24"/>
              </w:rPr>
              <w:t>Другие риски, возникающие в работе УФК по направлению деятельности</w:t>
            </w:r>
            <w:r>
              <w:rPr>
                <w:rFonts w:ascii="Times New Roman"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XIX</w:t>
            </w:r>
            <w:r w:rsidRPr="00ED263A">
              <w:rPr>
                <w:rFonts w:ascii="Times New Roman" w:eastAsia="Calibri" w:hAnsi="Times New Roman" w:cs="Times New Roman"/>
                <w:sz w:val="24"/>
                <w:szCs w:val="24"/>
              </w:rPr>
              <w:t>.</w:t>
            </w:r>
            <w:r>
              <w:rPr>
                <w:rFonts w:ascii="Times New Roman" w:eastAsia="Times New Roman" w:hAnsi="Times New Roman" w:cs="Times New Roman"/>
                <w:sz w:val="24"/>
                <w:szCs w:val="24"/>
                <w:lang w:eastAsia="ru-RU"/>
              </w:rPr>
              <w:t xml:space="preserve"> </w:t>
            </w:r>
          </w:p>
        </w:tc>
        <w:tc>
          <w:tcPr>
            <w:tcW w:w="631" w:type="dxa"/>
            <w:vAlign w:val="center"/>
          </w:tcPr>
          <w:p w:rsidR="00F35ADC" w:rsidRPr="00C4674E" w:rsidRDefault="00F35ADC" w:rsidP="00942D55">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563" w:type="dxa"/>
            <w:vAlign w:val="center"/>
          </w:tcPr>
          <w:p w:rsidR="00F35ADC" w:rsidRPr="00C4674E" w:rsidRDefault="00F35ADC">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563"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563" w:type="dxa"/>
            <w:vAlign w:val="center"/>
          </w:tcPr>
          <w:p w:rsidR="00F35ADC" w:rsidRDefault="00F35ADC" w:rsidP="00F3732D">
            <w:pPr>
              <w:jc w:val="center"/>
            </w:pPr>
            <w:r w:rsidRPr="00C4674E">
              <w:rPr>
                <w:rFonts w:ascii="Times New Roman" w:hAnsi="Times New Roman" w:cs="Times New Roman"/>
                <w:sz w:val="24"/>
                <w:szCs w:val="24"/>
                <w:lang w:val="en-US"/>
              </w:rPr>
              <w:t>X</w:t>
            </w:r>
          </w:p>
        </w:tc>
        <w:tc>
          <w:tcPr>
            <w:tcW w:w="531" w:type="dxa"/>
            <w:vAlign w:val="center"/>
          </w:tcPr>
          <w:p w:rsidR="00F35ADC" w:rsidRDefault="00F35ADC" w:rsidP="00F3732D">
            <w:pPr>
              <w:jc w:val="center"/>
            </w:pPr>
            <w:r w:rsidRPr="00C77CE0">
              <w:rPr>
                <w:rFonts w:ascii="Times New Roman" w:hAnsi="Times New Roman" w:cs="Times New Roman"/>
                <w:sz w:val="24"/>
                <w:szCs w:val="24"/>
              </w:rPr>
              <w:t>–</w:t>
            </w:r>
          </w:p>
        </w:tc>
        <w:tc>
          <w:tcPr>
            <w:tcW w:w="531" w:type="dxa"/>
            <w:vAlign w:val="center"/>
          </w:tcPr>
          <w:p w:rsidR="00F35ADC" w:rsidRDefault="00F35ADC" w:rsidP="00F3732D">
            <w:pPr>
              <w:jc w:val="center"/>
            </w:pPr>
            <w:r w:rsidRPr="00C77CE0">
              <w:rPr>
                <w:rFonts w:ascii="Times New Roman" w:hAnsi="Times New Roman" w:cs="Times New Roman"/>
                <w:sz w:val="24"/>
                <w:szCs w:val="24"/>
              </w:rPr>
              <w:t>–</w:t>
            </w:r>
          </w:p>
        </w:tc>
        <w:tc>
          <w:tcPr>
            <w:tcW w:w="2004" w:type="dxa"/>
            <w:vAlign w:val="center"/>
          </w:tcPr>
          <w:p w:rsidR="00F35ADC" w:rsidRDefault="00F35ADC" w:rsidP="00F3732D">
            <w:pPr>
              <w:jc w:val="center"/>
            </w:pPr>
            <w:r>
              <w:rPr>
                <w:rFonts w:ascii="Times New Roman" w:hAnsi="Times New Roman" w:cs="Times New Roman"/>
                <w:sz w:val="24"/>
                <w:szCs w:val="24"/>
              </w:rPr>
              <w:t>низкий</w:t>
            </w:r>
          </w:p>
        </w:tc>
      </w:tr>
      <w:tr w:rsidR="00F35ADC" w:rsidTr="005F1A86">
        <w:tc>
          <w:tcPr>
            <w:tcW w:w="14387" w:type="dxa"/>
            <w:gridSpan w:val="12"/>
          </w:tcPr>
          <w:p w:rsidR="00F35ADC" w:rsidRDefault="00F35ADC">
            <w:pPr>
              <w:shd w:val="clear" w:color="auto" w:fill="FFFFFF"/>
              <w:tabs>
                <w:tab w:val="left" w:pos="0"/>
                <w:tab w:val="left" w:pos="1440"/>
              </w:tabs>
              <w:spacing w:before="120" w:after="120" w:line="276" w:lineRule="auto"/>
              <w:jc w:val="both"/>
            </w:pPr>
            <w:r w:rsidRPr="00436A18">
              <w:rPr>
                <w:rFonts w:ascii="Times New Roman" w:eastAsia="Calibri" w:hAnsi="Times New Roman" w:cs="Times New Roman"/>
                <w:b/>
                <w:sz w:val="24"/>
                <w:szCs w:val="24"/>
              </w:rPr>
              <w:t xml:space="preserve">Направление деятельности: </w:t>
            </w:r>
            <w:r w:rsidRPr="00436A18">
              <w:rPr>
                <w:rFonts w:ascii="Times New Roman" w:eastAsia="Calibri" w:hAnsi="Times New Roman" w:cs="Times New Roman"/>
                <w:b/>
                <w:sz w:val="24"/>
                <w:szCs w:val="24"/>
                <w:lang w:val="en-US"/>
              </w:rPr>
              <w:t>XX</w:t>
            </w:r>
            <w:r w:rsidRPr="00436A18">
              <w:rPr>
                <w:rFonts w:ascii="Times New Roman" w:eastAsia="Calibri" w:hAnsi="Times New Roman" w:cs="Times New Roman"/>
                <w:b/>
                <w:sz w:val="24"/>
                <w:szCs w:val="24"/>
              </w:rPr>
              <w:t>.</w:t>
            </w:r>
            <w:r w:rsidRPr="00436A18">
              <w:rPr>
                <w:rFonts w:ascii="Times New Roman" w:eastAsia="Calibri" w:hAnsi="Times New Roman" w:cs="Times New Roman"/>
                <w:b/>
                <w:sz w:val="24"/>
                <w:szCs w:val="24"/>
                <w:lang w:val="en-US"/>
              </w:rPr>
              <w:t> </w:t>
            </w:r>
            <w:r w:rsidRPr="00436A18">
              <w:rPr>
                <w:rFonts w:ascii="Times New Roman" w:eastAsia="Calibri" w:hAnsi="Times New Roman" w:cs="Times New Roman"/>
                <w:b/>
                <w:sz w:val="24"/>
                <w:szCs w:val="24"/>
              </w:rPr>
              <w:t xml:space="preserve">Осуществление </w:t>
            </w:r>
            <w:r w:rsidRPr="00436A18">
              <w:rPr>
                <w:rFonts w:ascii="Times New Roman" w:eastAsia="Calibri" w:hAnsi="Times New Roman" w:cs="Times New Roman"/>
                <w:b/>
                <w:bCs/>
                <w:sz w:val="24"/>
                <w:szCs w:val="24"/>
                <w:u w:val="single" w:color="FFFFFF"/>
              </w:rPr>
              <w:t>надзора за аудиторской деятельностью</w:t>
            </w:r>
          </w:p>
        </w:tc>
      </w:tr>
      <w:tr w:rsidR="00F35ADC" w:rsidTr="005F1A86">
        <w:tc>
          <w:tcPr>
            <w:tcW w:w="568" w:type="dxa"/>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1.</w:t>
            </w:r>
          </w:p>
        </w:tc>
        <w:tc>
          <w:tcPr>
            <w:tcW w:w="708"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F35ADC" w:rsidRDefault="00F35ADC" w:rsidP="00F52142">
            <w:pPr>
              <w:pStyle w:val="ConsPlusTitle"/>
              <w:jc w:val="both"/>
              <w:rPr>
                <w:rFonts w:eastAsiaTheme="minorHAnsi"/>
                <w:b w:val="0"/>
                <w:bCs w:val="0"/>
                <w:lang w:eastAsia="en-US"/>
              </w:rPr>
            </w:pPr>
            <w:r>
              <w:rPr>
                <w:rFonts w:eastAsiaTheme="minorHAnsi"/>
                <w:b w:val="0"/>
                <w:bCs w:val="0"/>
                <w:lang w:eastAsia="en-US"/>
              </w:rPr>
              <w:t>Отсутствие в положении о соответствующем структурном подразделении УФК функций, осуществляемых для решения задач:</w:t>
            </w:r>
          </w:p>
          <w:p w:rsidR="00F35ADC" w:rsidRDefault="00F35ADC" w:rsidP="00F52142">
            <w:pPr>
              <w:ind w:firstLine="397"/>
              <w:jc w:val="both"/>
              <w:rPr>
                <w:rFonts w:ascii="Times New Roman" w:hAnsi="Times New Roman" w:cs="Times New Roman"/>
                <w:sz w:val="24"/>
                <w:szCs w:val="24"/>
              </w:rPr>
            </w:pPr>
            <w:r>
              <w:rPr>
                <w:rFonts w:ascii="Times New Roman" w:hAnsi="Times New Roman" w:cs="Times New Roman"/>
                <w:sz w:val="24"/>
                <w:szCs w:val="24"/>
              </w:rPr>
              <w:t>осуществления в установленном порядке внешнего контроля качества работы аудиторских организаций в соответствии с Федеральным законом от 30 декабря 2008 г. № 307-ФЗ «Об аудиторской деятельности» (Собрание законодательства Российской Федерации, 2009, № 1, ст. 15 (далее – Федеральный закон «Об аудиторской деятельности»);</w:t>
            </w:r>
          </w:p>
          <w:p w:rsidR="00F35ADC" w:rsidRDefault="00F35ADC" w:rsidP="00F52142">
            <w:pPr>
              <w:ind w:firstLine="397"/>
              <w:jc w:val="both"/>
              <w:rPr>
                <w:rFonts w:ascii="Times New Roman" w:hAnsi="Times New Roman" w:cs="Times New Roman"/>
                <w:sz w:val="24"/>
                <w:szCs w:val="24"/>
              </w:rPr>
            </w:pPr>
            <w:r>
              <w:rPr>
                <w:rFonts w:ascii="Times New Roman" w:hAnsi="Times New Roman" w:cs="Times New Roman"/>
                <w:sz w:val="24"/>
                <w:szCs w:val="24"/>
              </w:rPr>
              <w:t xml:space="preserve">принятия мер по повышению </w:t>
            </w:r>
            <w:proofErr w:type="gramStart"/>
            <w:r>
              <w:rPr>
                <w:rFonts w:ascii="Times New Roman" w:hAnsi="Times New Roman" w:cs="Times New Roman"/>
                <w:sz w:val="24"/>
                <w:szCs w:val="24"/>
              </w:rPr>
              <w:t>эффективности осуществления внешнего контроля качества работы аудиторских организаций</w:t>
            </w:r>
            <w:proofErr w:type="gramEnd"/>
            <w:r>
              <w:rPr>
                <w:rFonts w:ascii="Times New Roman" w:hAnsi="Times New Roman" w:cs="Times New Roman"/>
                <w:sz w:val="24"/>
                <w:szCs w:val="24"/>
              </w:rPr>
              <w:t>;</w:t>
            </w:r>
          </w:p>
          <w:p w:rsidR="00F35ADC" w:rsidRPr="00A14B7A" w:rsidRDefault="00F35ADC" w:rsidP="00A71779">
            <w:pPr>
              <w:ind w:firstLine="397"/>
              <w:jc w:val="both"/>
              <w:rPr>
                <w:rFonts w:ascii="Times New Roman" w:hAnsi="Times New Roman" w:cs="Times New Roman"/>
                <w:sz w:val="24"/>
                <w:szCs w:val="24"/>
              </w:rPr>
            </w:pPr>
            <w:r w:rsidRPr="00E41EE3">
              <w:rPr>
                <w:rFonts w:ascii="Times New Roman" w:hAnsi="Times New Roman" w:cs="Times New Roman"/>
                <w:sz w:val="24"/>
                <w:szCs w:val="24"/>
              </w:rPr>
              <w:t xml:space="preserve">принятия мер по предупреждению, выявлению и пресечению нарушений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 аудиторскими организациями, осуществляющими обязательный аудит бухгалтерской (финансовой) отчетности организаций, указанных в части 3 статьи 5 Федерального закона «Об аудиторской деятельности» (далее </w:t>
            </w:r>
            <w:r>
              <w:rPr>
                <w:rFonts w:ascii="Times New Roman" w:hAnsi="Times New Roman" w:cs="Times New Roman"/>
                <w:sz w:val="24"/>
                <w:szCs w:val="24"/>
              </w:rPr>
              <w:t>–</w:t>
            </w:r>
            <w:r w:rsidRPr="00E41EE3">
              <w:rPr>
                <w:rFonts w:ascii="Times New Roman" w:hAnsi="Times New Roman" w:cs="Times New Roman"/>
                <w:sz w:val="24"/>
                <w:szCs w:val="24"/>
              </w:rPr>
              <w:t xml:space="preserve"> аудиторские организации).</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4674E" w:rsidRDefault="00F35AD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высокий</w:t>
            </w:r>
          </w:p>
        </w:tc>
      </w:tr>
      <w:tr w:rsidR="00F35ADC" w:rsidTr="005F1A86">
        <w:tc>
          <w:tcPr>
            <w:tcW w:w="568" w:type="dxa"/>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F35ADC" w:rsidRPr="00C4674E" w:rsidRDefault="00F35ADC" w:rsidP="007B2661">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4674E" w:rsidRDefault="00F35AD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высокий</w:t>
            </w:r>
          </w:p>
        </w:tc>
      </w:tr>
      <w:tr w:rsidR="00F35ADC" w:rsidTr="005F1A86">
        <w:tc>
          <w:tcPr>
            <w:tcW w:w="568" w:type="dxa"/>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F35ADC" w:rsidRPr="00C4674E" w:rsidRDefault="00F35ADC" w:rsidP="007B2661">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Pr>
                <w:rFonts w:ascii="Times New Roman" w:hAnsi="Times New Roman" w:cs="Times New Roman"/>
                <w:sz w:val="24"/>
                <w:szCs w:val="24"/>
              </w:rPr>
              <w:br/>
              <w:t>XX «Осуществление надзора за аудиторской деятельностью» (далее – направление деятельности XX).</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4674E" w:rsidRDefault="00F35AD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высокий</w:t>
            </w:r>
          </w:p>
        </w:tc>
      </w:tr>
      <w:tr w:rsidR="00F35ADC" w:rsidTr="005F1A86">
        <w:tc>
          <w:tcPr>
            <w:tcW w:w="568" w:type="dxa"/>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4.</w:t>
            </w:r>
          </w:p>
        </w:tc>
        <w:tc>
          <w:tcPr>
            <w:tcW w:w="708"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F35ADC" w:rsidRPr="00C4674E" w:rsidRDefault="00F35ADC" w:rsidP="00067779">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4674E" w:rsidRDefault="00F35ADC">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критический</w:t>
            </w:r>
          </w:p>
        </w:tc>
      </w:tr>
      <w:tr w:rsidR="00F35ADC" w:rsidTr="005F1A86">
        <w:tc>
          <w:tcPr>
            <w:tcW w:w="568" w:type="dxa"/>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5.</w:t>
            </w:r>
          </w:p>
        </w:tc>
        <w:tc>
          <w:tcPr>
            <w:tcW w:w="708"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F35ADC" w:rsidRPr="004E0CF9" w:rsidRDefault="00F35ADC" w:rsidP="007B2661">
            <w:pPr>
              <w:shd w:val="clear" w:color="auto" w:fill="FFFFFF"/>
              <w:tabs>
                <w:tab w:val="left" w:pos="1451"/>
              </w:tabs>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требованиям нормативных правовых актов порядка назначения и подготовки, проведения внешних проверок качества аудиторских организаций, а также применения мер воздействия, включая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исполнением решения о мере воздействия</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4674E" w:rsidRDefault="00F35ADC">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критический</w:t>
            </w:r>
          </w:p>
        </w:tc>
      </w:tr>
      <w:tr w:rsidR="00F35ADC" w:rsidTr="005F1A86">
        <w:tc>
          <w:tcPr>
            <w:tcW w:w="568" w:type="dxa"/>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6.</w:t>
            </w:r>
          </w:p>
        </w:tc>
        <w:tc>
          <w:tcPr>
            <w:tcW w:w="708"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F35ADC" w:rsidRPr="004E0CF9" w:rsidRDefault="00F35ADC" w:rsidP="007B2661">
            <w:pPr>
              <w:jc w:val="both"/>
              <w:rPr>
                <w:rFonts w:ascii="Times New Roman" w:hAnsi="Times New Roman" w:cs="Times New Roman"/>
                <w:sz w:val="24"/>
                <w:szCs w:val="24"/>
              </w:rPr>
            </w:pPr>
            <w:r>
              <w:rPr>
                <w:rFonts w:ascii="Times New Roman" w:hAnsi="Times New Roman" w:cs="Times New Roman"/>
                <w:sz w:val="24"/>
                <w:szCs w:val="24"/>
              </w:rPr>
              <w:t>Неосуществление анализа и обобщения материалов проверок, несвоевременность представления информации, справок, отчетов, аналитических документов по осуществлению внешнего контроля качества работы аудиторских организаций в центральный аппарат Федерального казначейства.</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4674E" w:rsidRDefault="00F35AD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высокий</w:t>
            </w:r>
          </w:p>
        </w:tc>
      </w:tr>
      <w:tr w:rsidR="00F35ADC" w:rsidTr="005F1A86">
        <w:tc>
          <w:tcPr>
            <w:tcW w:w="568" w:type="dxa"/>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7.</w:t>
            </w:r>
          </w:p>
        </w:tc>
        <w:tc>
          <w:tcPr>
            <w:tcW w:w="708"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F35ADC" w:rsidRPr="004E0CF9" w:rsidRDefault="00F35ADC" w:rsidP="007B2661">
            <w:pPr>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анализа рынка аудиторских услуг, не определение общего количества объектов внешнего контроля качества работы аудиторских организаций, </w:t>
            </w:r>
            <w:proofErr w:type="gramStart"/>
            <w:r>
              <w:rPr>
                <w:rFonts w:ascii="Times New Roman" w:hAnsi="Times New Roman" w:cs="Times New Roman"/>
                <w:sz w:val="24"/>
                <w:szCs w:val="24"/>
              </w:rPr>
              <w:t>места</w:t>
            </w:r>
            <w:proofErr w:type="gramEnd"/>
            <w:r>
              <w:rPr>
                <w:rFonts w:ascii="Times New Roman" w:hAnsi="Times New Roman" w:cs="Times New Roman"/>
                <w:sz w:val="24"/>
                <w:szCs w:val="24"/>
              </w:rPr>
              <w:t xml:space="preserve"> нахождения которых относятся к подведомственной территории, не предоставление в центральный аппарат Федерального казначейства сведений по итогам проведенного анализа.</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4674E" w:rsidRDefault="00F35AD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высокий</w:t>
            </w:r>
          </w:p>
        </w:tc>
      </w:tr>
      <w:tr w:rsidR="00F35ADC" w:rsidTr="005F1A86">
        <w:tc>
          <w:tcPr>
            <w:tcW w:w="568" w:type="dxa"/>
            <w:vMerge w:val="restart"/>
          </w:tcPr>
          <w:p w:rsidR="00F35ADC" w:rsidRDefault="00F35ADC" w:rsidP="0082356A">
            <w:pPr>
              <w:jc w:val="center"/>
              <w:rPr>
                <w:rFonts w:ascii="Times New Roman" w:hAnsi="Times New Roman" w:cs="Times New Roman"/>
                <w:sz w:val="24"/>
                <w:szCs w:val="24"/>
              </w:rPr>
            </w:pPr>
            <w:r>
              <w:rPr>
                <w:rFonts w:ascii="Times New Roman" w:hAnsi="Times New Roman" w:cs="Times New Roman"/>
                <w:sz w:val="24"/>
                <w:szCs w:val="24"/>
              </w:rPr>
              <w:t>8.</w:t>
            </w:r>
          </w:p>
          <w:p w:rsidR="00F35ADC" w:rsidRDefault="00F35ADC" w:rsidP="0082356A">
            <w:pPr>
              <w:jc w:val="center"/>
              <w:rPr>
                <w:rFonts w:ascii="Times New Roman" w:hAnsi="Times New Roman" w:cs="Times New Roman"/>
                <w:sz w:val="24"/>
                <w:szCs w:val="24"/>
              </w:rPr>
            </w:pPr>
          </w:p>
          <w:p w:rsidR="00F35ADC" w:rsidRDefault="00F35ADC" w:rsidP="0082356A">
            <w:pPr>
              <w:jc w:val="center"/>
              <w:rPr>
                <w:rFonts w:ascii="Times New Roman" w:hAnsi="Times New Roman" w:cs="Times New Roman"/>
                <w:sz w:val="24"/>
                <w:szCs w:val="24"/>
              </w:rPr>
            </w:pPr>
          </w:p>
          <w:p w:rsidR="00F35ADC" w:rsidRDefault="00F35ADC" w:rsidP="0082356A">
            <w:pPr>
              <w:jc w:val="center"/>
              <w:rPr>
                <w:rFonts w:ascii="Times New Roman" w:hAnsi="Times New Roman" w:cs="Times New Roman"/>
                <w:sz w:val="24"/>
                <w:szCs w:val="24"/>
              </w:rPr>
            </w:pPr>
          </w:p>
          <w:p w:rsidR="00F35ADC" w:rsidRDefault="00F35ADC" w:rsidP="0082356A">
            <w:pPr>
              <w:jc w:val="center"/>
              <w:rPr>
                <w:rFonts w:ascii="Times New Roman" w:hAnsi="Times New Roman" w:cs="Times New Roman"/>
                <w:sz w:val="24"/>
                <w:szCs w:val="24"/>
              </w:rPr>
            </w:pPr>
          </w:p>
          <w:p w:rsidR="00F35ADC" w:rsidRDefault="00F35ADC" w:rsidP="0082356A">
            <w:pPr>
              <w:jc w:val="center"/>
              <w:rPr>
                <w:rFonts w:ascii="Times New Roman" w:hAnsi="Times New Roman" w:cs="Times New Roman"/>
                <w:sz w:val="24"/>
                <w:szCs w:val="24"/>
              </w:rPr>
            </w:pPr>
          </w:p>
          <w:p w:rsidR="00F35ADC" w:rsidRDefault="00F35ADC" w:rsidP="0082356A">
            <w:pPr>
              <w:jc w:val="center"/>
              <w:rPr>
                <w:rFonts w:ascii="Times New Roman" w:hAnsi="Times New Roman" w:cs="Times New Roman"/>
                <w:sz w:val="24"/>
                <w:szCs w:val="24"/>
              </w:rPr>
            </w:pPr>
          </w:p>
          <w:p w:rsidR="00F35ADC" w:rsidRDefault="00F35ADC" w:rsidP="007B2661">
            <w:pPr>
              <w:jc w:val="center"/>
              <w:rPr>
                <w:rFonts w:ascii="Times New Roman" w:hAnsi="Times New Roman" w:cs="Times New Roman"/>
                <w:sz w:val="24"/>
                <w:szCs w:val="24"/>
              </w:rPr>
            </w:pPr>
          </w:p>
        </w:tc>
        <w:tc>
          <w:tcPr>
            <w:tcW w:w="13819" w:type="dxa"/>
            <w:gridSpan w:val="11"/>
            <w:vAlign w:val="center"/>
          </w:tcPr>
          <w:p w:rsidR="00F35ADC" w:rsidRDefault="00F35ADC" w:rsidP="006E0FFE">
            <w:r>
              <w:rPr>
                <w:rFonts w:ascii="Times New Roman" w:hAnsi="Times New Roman" w:cs="Times New Roman"/>
                <w:sz w:val="24"/>
                <w:szCs w:val="24"/>
              </w:rPr>
              <w:t xml:space="preserve">Риски, возникающие при осуществлении 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w:t>
            </w:r>
            <w:r w:rsidRPr="00F73809">
              <w:rPr>
                <w:rFonts w:ascii="Times New Roman" w:eastAsia="Times New Roman" w:hAnsi="Times New Roman" w:cs="Times New Roman"/>
                <w:sz w:val="24"/>
                <w:szCs w:val="24"/>
                <w:lang w:eastAsia="ru-RU"/>
              </w:rPr>
              <w:t xml:space="preserve"> </w:t>
            </w:r>
          </w:p>
        </w:tc>
      </w:tr>
      <w:tr w:rsidR="00F35ADC" w:rsidTr="005F1A86">
        <w:tc>
          <w:tcPr>
            <w:tcW w:w="568" w:type="dxa"/>
            <w:vMerge/>
          </w:tcPr>
          <w:p w:rsidR="00F35ADC" w:rsidRDefault="00F35ADC" w:rsidP="007B2661">
            <w:pPr>
              <w:jc w:val="center"/>
              <w:rPr>
                <w:rFonts w:ascii="Times New Roman" w:hAnsi="Times New Roman" w:cs="Times New Roman"/>
                <w:sz w:val="24"/>
                <w:szCs w:val="24"/>
              </w:rPr>
            </w:pPr>
          </w:p>
        </w:tc>
        <w:tc>
          <w:tcPr>
            <w:tcW w:w="708" w:type="dxa"/>
            <w:vAlign w:val="center"/>
          </w:tcPr>
          <w:p w:rsidR="00F35ADC" w:rsidRDefault="00F35ADC" w:rsidP="008D541D">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F35ADC" w:rsidRDefault="00F35ADC" w:rsidP="008D541D">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F35ADC" w:rsidDel="008D541D" w:rsidRDefault="00F35ADC" w:rsidP="007B2661">
            <w:pPr>
              <w:shd w:val="clear" w:color="auto" w:fill="FFFFFF"/>
              <w:tabs>
                <w:tab w:val="left" w:pos="1206"/>
              </w:tabs>
              <w:jc w:val="both"/>
              <w:rPr>
                <w:rFonts w:ascii="Times New Roman" w:hAnsi="Times New Roman" w:cs="Times New Roman"/>
                <w:sz w:val="24"/>
                <w:szCs w:val="24"/>
              </w:rPr>
            </w:pPr>
            <w:proofErr w:type="spellStart"/>
            <w:r w:rsidRPr="0084041F">
              <w:rPr>
                <w:rFonts w:ascii="Times New Roman" w:eastAsia="Times New Roman" w:hAnsi="Times New Roman" w:cs="Times New Roman"/>
                <w:sz w:val="24"/>
                <w:szCs w:val="24"/>
                <w:lang w:eastAsia="ru-RU"/>
              </w:rPr>
              <w:t>несоставление</w:t>
            </w:r>
            <w:proofErr w:type="spellEnd"/>
            <w:r w:rsidRPr="0084041F">
              <w:rPr>
                <w:rFonts w:ascii="Times New Roman" w:eastAsia="Times New Roman" w:hAnsi="Times New Roman" w:cs="Times New Roman"/>
                <w:sz w:val="24"/>
                <w:szCs w:val="24"/>
                <w:lang w:eastAsia="ru-RU"/>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 </w:t>
            </w:r>
          </w:p>
        </w:tc>
        <w:tc>
          <w:tcPr>
            <w:tcW w:w="631" w:type="dxa"/>
            <w:vAlign w:val="center"/>
          </w:tcPr>
          <w:p w:rsidR="00F35ADC"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3" w:type="dxa"/>
            <w:vAlign w:val="center"/>
          </w:tcPr>
          <w:p w:rsidR="00F35ADC" w:rsidRDefault="00F35AD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3" w:type="dxa"/>
            <w:vAlign w:val="center"/>
          </w:tcPr>
          <w:p w:rsidR="00F35ADC"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563" w:type="dxa"/>
            <w:vAlign w:val="center"/>
          </w:tcPr>
          <w:p w:rsidR="00F35ADC" w:rsidRDefault="00F35ADC" w:rsidP="008A085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531" w:type="dxa"/>
            <w:vAlign w:val="center"/>
          </w:tcPr>
          <w:p w:rsidR="00F35ADC" w:rsidRDefault="00F35ADC" w:rsidP="008A085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31" w:type="dxa"/>
            <w:vAlign w:val="center"/>
          </w:tcPr>
          <w:p w:rsidR="00F35ADC" w:rsidRDefault="00F35ADC" w:rsidP="008A085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004" w:type="dxa"/>
            <w:vAlign w:val="center"/>
          </w:tcPr>
          <w:p w:rsidR="00F35ADC" w:rsidRDefault="00F35ADC" w:rsidP="008A085E">
            <w:pPr>
              <w:jc w:val="center"/>
              <w:rPr>
                <w:rFonts w:ascii="Times New Roman" w:hAnsi="Times New Roman" w:cs="Times New Roman"/>
                <w:sz w:val="24"/>
                <w:szCs w:val="24"/>
              </w:rPr>
            </w:pPr>
            <w:r w:rsidRPr="00531D14">
              <w:rPr>
                <w:rFonts w:ascii="Times New Roman" w:hAnsi="Times New Roman" w:cs="Times New Roman"/>
                <w:sz w:val="24"/>
                <w:szCs w:val="24"/>
              </w:rPr>
              <w:t>критический</w:t>
            </w:r>
          </w:p>
        </w:tc>
      </w:tr>
      <w:tr w:rsidR="00F35ADC" w:rsidTr="005F1A86">
        <w:tc>
          <w:tcPr>
            <w:tcW w:w="568" w:type="dxa"/>
            <w:vMerge/>
          </w:tcPr>
          <w:p w:rsidR="00F35ADC" w:rsidRDefault="00F35ADC" w:rsidP="007B2661">
            <w:pPr>
              <w:jc w:val="center"/>
              <w:rPr>
                <w:rFonts w:ascii="Times New Roman" w:hAnsi="Times New Roman" w:cs="Times New Roman"/>
                <w:sz w:val="24"/>
                <w:szCs w:val="24"/>
              </w:rPr>
            </w:pPr>
          </w:p>
        </w:tc>
        <w:tc>
          <w:tcPr>
            <w:tcW w:w="708" w:type="dxa"/>
            <w:vAlign w:val="center"/>
          </w:tcPr>
          <w:p w:rsidR="00F35ADC" w:rsidRDefault="00F35ADC" w:rsidP="008D541D">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F35ADC" w:rsidRDefault="00F35ADC" w:rsidP="008D541D">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F35ADC" w:rsidDel="008D541D" w:rsidRDefault="00F35ADC" w:rsidP="007B2661">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 xml:space="preserve">несоблюдение порядка извещения лиц о времени и месте составления протокола об административном правонарушении; </w:t>
            </w:r>
          </w:p>
        </w:tc>
        <w:tc>
          <w:tcPr>
            <w:tcW w:w="631" w:type="dxa"/>
            <w:vAlign w:val="center"/>
          </w:tcPr>
          <w:p w:rsidR="00F35ADC"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3" w:type="dxa"/>
            <w:vAlign w:val="center"/>
          </w:tcPr>
          <w:p w:rsidR="00F35ADC" w:rsidRDefault="00F35AD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3" w:type="dxa"/>
            <w:vAlign w:val="center"/>
          </w:tcPr>
          <w:p w:rsidR="00F35ADC"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563" w:type="dxa"/>
            <w:vAlign w:val="center"/>
          </w:tcPr>
          <w:p w:rsidR="00F35ADC" w:rsidRDefault="00F35ADC" w:rsidP="008A085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531" w:type="dxa"/>
            <w:vAlign w:val="center"/>
          </w:tcPr>
          <w:p w:rsidR="00F35ADC" w:rsidRDefault="00F35ADC" w:rsidP="008A085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31" w:type="dxa"/>
            <w:vAlign w:val="center"/>
          </w:tcPr>
          <w:p w:rsidR="00F35ADC" w:rsidRDefault="00F35ADC" w:rsidP="008A085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004" w:type="dxa"/>
            <w:vAlign w:val="center"/>
          </w:tcPr>
          <w:p w:rsidR="00F35ADC" w:rsidRDefault="00F35ADC" w:rsidP="008A085E">
            <w:pPr>
              <w:jc w:val="center"/>
              <w:rPr>
                <w:rFonts w:ascii="Times New Roman" w:hAnsi="Times New Roman" w:cs="Times New Roman"/>
                <w:sz w:val="24"/>
                <w:szCs w:val="24"/>
              </w:rPr>
            </w:pPr>
            <w:r w:rsidRPr="00531D14">
              <w:rPr>
                <w:rFonts w:ascii="Times New Roman" w:hAnsi="Times New Roman" w:cs="Times New Roman"/>
                <w:sz w:val="24"/>
                <w:szCs w:val="24"/>
              </w:rPr>
              <w:t>критический</w:t>
            </w:r>
          </w:p>
        </w:tc>
      </w:tr>
      <w:tr w:rsidR="00F35ADC" w:rsidTr="005F1A86">
        <w:tc>
          <w:tcPr>
            <w:tcW w:w="568" w:type="dxa"/>
            <w:vMerge/>
          </w:tcPr>
          <w:p w:rsidR="00F35ADC" w:rsidRDefault="00F35ADC" w:rsidP="007B2661">
            <w:pPr>
              <w:jc w:val="center"/>
              <w:rPr>
                <w:rFonts w:ascii="Times New Roman" w:hAnsi="Times New Roman" w:cs="Times New Roman"/>
                <w:sz w:val="24"/>
                <w:szCs w:val="24"/>
              </w:rPr>
            </w:pPr>
          </w:p>
        </w:tc>
        <w:tc>
          <w:tcPr>
            <w:tcW w:w="708" w:type="dxa"/>
            <w:vAlign w:val="center"/>
          </w:tcPr>
          <w:p w:rsidR="00F35ADC" w:rsidRDefault="00F35ADC" w:rsidP="008D541D">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F35ADC" w:rsidRDefault="00F35ADC" w:rsidP="008D541D">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F35ADC" w:rsidDel="008D541D" w:rsidRDefault="00F35ADC" w:rsidP="007B2661">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 xml:space="preserve">несоблюдение процессуальных сроков направления протоколов и материалов дел об административных правонарушениях на рассмотрение; </w:t>
            </w:r>
          </w:p>
        </w:tc>
        <w:tc>
          <w:tcPr>
            <w:tcW w:w="631" w:type="dxa"/>
            <w:vAlign w:val="center"/>
          </w:tcPr>
          <w:p w:rsidR="00F35ADC"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vAlign w:val="center"/>
          </w:tcPr>
          <w:p w:rsidR="00F35ADC" w:rsidRDefault="00F35ADC">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563" w:type="dxa"/>
            <w:vAlign w:val="center"/>
          </w:tcPr>
          <w:p w:rsidR="00F35ADC"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vAlign w:val="center"/>
          </w:tcPr>
          <w:p w:rsidR="00F35ADC" w:rsidRDefault="00F35ADC" w:rsidP="008A085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531" w:type="dxa"/>
            <w:vAlign w:val="center"/>
          </w:tcPr>
          <w:p w:rsidR="00F35ADC" w:rsidRDefault="00F35ADC" w:rsidP="008A085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31" w:type="dxa"/>
            <w:vAlign w:val="center"/>
          </w:tcPr>
          <w:p w:rsidR="00F35ADC" w:rsidRDefault="00F35ADC" w:rsidP="008A085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004" w:type="dxa"/>
            <w:vAlign w:val="center"/>
          </w:tcPr>
          <w:p w:rsidR="00F35ADC" w:rsidRDefault="00F35ADC" w:rsidP="008A085E">
            <w:pPr>
              <w:jc w:val="center"/>
              <w:rPr>
                <w:rFonts w:ascii="Times New Roman" w:hAnsi="Times New Roman" w:cs="Times New Roman"/>
                <w:sz w:val="24"/>
                <w:szCs w:val="24"/>
              </w:rPr>
            </w:pPr>
            <w:r w:rsidRPr="00531D14">
              <w:rPr>
                <w:rFonts w:ascii="Times New Roman" w:hAnsi="Times New Roman" w:cs="Times New Roman"/>
                <w:sz w:val="24"/>
                <w:szCs w:val="24"/>
              </w:rPr>
              <w:t>высокий</w:t>
            </w:r>
          </w:p>
        </w:tc>
      </w:tr>
      <w:tr w:rsidR="00F35ADC" w:rsidTr="005F1A86">
        <w:tc>
          <w:tcPr>
            <w:tcW w:w="568" w:type="dxa"/>
            <w:vMerge/>
          </w:tcPr>
          <w:p w:rsidR="00F35ADC" w:rsidRDefault="00F35ADC" w:rsidP="007B2661">
            <w:pPr>
              <w:jc w:val="center"/>
              <w:rPr>
                <w:rFonts w:ascii="Times New Roman" w:hAnsi="Times New Roman" w:cs="Times New Roman"/>
                <w:sz w:val="24"/>
                <w:szCs w:val="24"/>
              </w:rPr>
            </w:pPr>
          </w:p>
        </w:tc>
        <w:tc>
          <w:tcPr>
            <w:tcW w:w="708" w:type="dxa"/>
            <w:vAlign w:val="center"/>
          </w:tcPr>
          <w:p w:rsidR="00F35ADC" w:rsidRDefault="00F35ADC" w:rsidP="008D541D">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F35ADC" w:rsidRDefault="00F35ADC" w:rsidP="008D541D">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F35ADC" w:rsidDel="008D541D" w:rsidRDefault="00F35ADC" w:rsidP="00416D5E">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 xml:space="preserve">несоблюдение требований к содержанию протоколов по делам об административных правонарушениях; </w:t>
            </w:r>
          </w:p>
        </w:tc>
        <w:tc>
          <w:tcPr>
            <w:tcW w:w="631" w:type="dxa"/>
            <w:vAlign w:val="center"/>
          </w:tcPr>
          <w:p w:rsidR="00F35ADC"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3" w:type="dxa"/>
            <w:vAlign w:val="center"/>
          </w:tcPr>
          <w:p w:rsidR="00F35ADC" w:rsidRDefault="00F35AD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3" w:type="dxa"/>
            <w:vAlign w:val="center"/>
          </w:tcPr>
          <w:p w:rsidR="00F35ADC"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563" w:type="dxa"/>
            <w:vAlign w:val="center"/>
          </w:tcPr>
          <w:p w:rsidR="00F35ADC" w:rsidRDefault="00F35ADC" w:rsidP="008A085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531" w:type="dxa"/>
            <w:vAlign w:val="center"/>
          </w:tcPr>
          <w:p w:rsidR="00F35ADC" w:rsidRDefault="00F35ADC" w:rsidP="008A085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31" w:type="dxa"/>
            <w:vAlign w:val="center"/>
          </w:tcPr>
          <w:p w:rsidR="00F35ADC" w:rsidRDefault="00F35ADC" w:rsidP="008A085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004" w:type="dxa"/>
            <w:vAlign w:val="center"/>
          </w:tcPr>
          <w:p w:rsidR="00F35ADC" w:rsidRDefault="00F35ADC" w:rsidP="008A085E">
            <w:pPr>
              <w:jc w:val="center"/>
              <w:rPr>
                <w:rFonts w:ascii="Times New Roman" w:hAnsi="Times New Roman" w:cs="Times New Roman"/>
                <w:sz w:val="24"/>
                <w:szCs w:val="24"/>
              </w:rPr>
            </w:pPr>
            <w:r w:rsidRPr="00531D14">
              <w:rPr>
                <w:rFonts w:ascii="Times New Roman" w:hAnsi="Times New Roman" w:cs="Times New Roman"/>
                <w:sz w:val="24"/>
                <w:szCs w:val="24"/>
              </w:rPr>
              <w:t>критический</w:t>
            </w:r>
          </w:p>
        </w:tc>
      </w:tr>
      <w:tr w:rsidR="00F35ADC" w:rsidTr="005F1A86">
        <w:tc>
          <w:tcPr>
            <w:tcW w:w="568" w:type="dxa"/>
            <w:vMerge/>
          </w:tcPr>
          <w:p w:rsidR="00F35ADC" w:rsidRDefault="00F35ADC" w:rsidP="007B2661">
            <w:pPr>
              <w:jc w:val="center"/>
              <w:rPr>
                <w:rFonts w:ascii="Times New Roman" w:hAnsi="Times New Roman" w:cs="Times New Roman"/>
                <w:sz w:val="24"/>
                <w:szCs w:val="24"/>
              </w:rPr>
            </w:pPr>
          </w:p>
        </w:tc>
        <w:tc>
          <w:tcPr>
            <w:tcW w:w="708" w:type="dxa"/>
            <w:vAlign w:val="center"/>
          </w:tcPr>
          <w:p w:rsidR="00F35ADC" w:rsidRDefault="00F35ADC" w:rsidP="008D541D">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F35ADC" w:rsidRDefault="00F35ADC" w:rsidP="008D541D">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F35ADC" w:rsidDel="008D541D" w:rsidRDefault="00F35ADC" w:rsidP="008D541D">
            <w:pPr>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hAnsi="Times New Roman" w:cs="Times New Roman"/>
                <w:bCs/>
                <w:sz w:val="24"/>
                <w:szCs w:val="24"/>
              </w:rPr>
              <w:t xml:space="preserve">. </w:t>
            </w:r>
          </w:p>
        </w:tc>
        <w:tc>
          <w:tcPr>
            <w:tcW w:w="631" w:type="dxa"/>
            <w:vAlign w:val="center"/>
          </w:tcPr>
          <w:p w:rsidR="00F35ADC"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563" w:type="dxa"/>
            <w:vAlign w:val="center"/>
          </w:tcPr>
          <w:p w:rsidR="00F35ADC" w:rsidRDefault="00F35AD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3" w:type="dxa"/>
            <w:vAlign w:val="center"/>
          </w:tcPr>
          <w:p w:rsidR="00F35ADC"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3" w:type="dxa"/>
            <w:vAlign w:val="center"/>
          </w:tcPr>
          <w:p w:rsidR="00F35ADC" w:rsidRDefault="00F35ADC" w:rsidP="008A085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531" w:type="dxa"/>
            <w:vAlign w:val="center"/>
          </w:tcPr>
          <w:p w:rsidR="00F35ADC" w:rsidRDefault="00F35ADC" w:rsidP="008A085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31" w:type="dxa"/>
            <w:vAlign w:val="center"/>
          </w:tcPr>
          <w:p w:rsidR="00F35ADC" w:rsidRDefault="00F35ADC" w:rsidP="008A085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004" w:type="dxa"/>
            <w:vAlign w:val="center"/>
          </w:tcPr>
          <w:p w:rsidR="00F35ADC" w:rsidRDefault="00F35ADC" w:rsidP="008A085E">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F35ADC" w:rsidTr="005F1A86">
        <w:tc>
          <w:tcPr>
            <w:tcW w:w="568" w:type="dxa"/>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9.</w:t>
            </w:r>
          </w:p>
        </w:tc>
        <w:tc>
          <w:tcPr>
            <w:tcW w:w="708"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F35ADC" w:rsidRPr="004E0CF9" w:rsidDel="004E0CF9" w:rsidRDefault="00F35ADC" w:rsidP="007B2661">
            <w:pPr>
              <w:shd w:val="clear" w:color="auto" w:fill="FFFFFF"/>
              <w:tabs>
                <w:tab w:val="left" w:pos="1206"/>
              </w:tabs>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Неосуществление или некачественное осуществление разработки ежегодного плана УФК внешних проверок качества работы аудиторских организаций, определенных Федеральным законом «Об аудиторской деятельности».</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4674E" w:rsidRDefault="00F35AD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высокий</w:t>
            </w:r>
          </w:p>
        </w:tc>
      </w:tr>
      <w:tr w:rsidR="00F35ADC" w:rsidTr="006F2530">
        <w:trPr>
          <w:trHeight w:val="2071"/>
        </w:trPr>
        <w:tc>
          <w:tcPr>
            <w:tcW w:w="568" w:type="dxa"/>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10.</w:t>
            </w:r>
          </w:p>
        </w:tc>
        <w:tc>
          <w:tcPr>
            <w:tcW w:w="708"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F35ADC" w:rsidRPr="004E0CF9" w:rsidDel="004E0CF9" w:rsidRDefault="00F35ADC" w:rsidP="007B2661">
            <w:pPr>
              <w:shd w:val="clear" w:color="auto" w:fill="FFFFFF"/>
              <w:tabs>
                <w:tab w:val="left" w:pos="1206"/>
              </w:tabs>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Неосуществление внесения в автоматизированную систему «Единый реестр проверок» информации об исполнении государственной функции по внешнему контролю качества работы аудиторских организаций, определенных Федеральным законом «Об аудиторской деятельности», в части проведенных УФК внешних проверок качества работы таких аудиторских организаций.</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4674E" w:rsidRDefault="00F35AD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высокий</w:t>
            </w:r>
          </w:p>
        </w:tc>
      </w:tr>
      <w:tr w:rsidR="00F35ADC" w:rsidTr="006F2530">
        <w:trPr>
          <w:trHeight w:val="980"/>
        </w:trPr>
        <w:tc>
          <w:tcPr>
            <w:tcW w:w="568" w:type="dxa"/>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11.</w:t>
            </w:r>
          </w:p>
        </w:tc>
        <w:tc>
          <w:tcPr>
            <w:tcW w:w="708"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F35ADC" w:rsidRPr="004E0CF9" w:rsidDel="004E0CF9" w:rsidRDefault="00F35ADC" w:rsidP="007B2661">
            <w:pPr>
              <w:shd w:val="clear" w:color="auto" w:fill="FFFFFF"/>
              <w:tabs>
                <w:tab w:val="left" w:pos="1206"/>
              </w:tabs>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Несоблюдение требований технологических регламентов Федерального казначейства в части осуществления функций по направлению деятельности XX. </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4674E" w:rsidRDefault="00F35AD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высокий</w:t>
            </w:r>
          </w:p>
        </w:tc>
      </w:tr>
      <w:tr w:rsidR="00F35ADC" w:rsidTr="005F1A86">
        <w:tc>
          <w:tcPr>
            <w:tcW w:w="568" w:type="dxa"/>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12.</w:t>
            </w:r>
          </w:p>
        </w:tc>
        <w:tc>
          <w:tcPr>
            <w:tcW w:w="708"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F35ADC" w:rsidRPr="00C4674E" w:rsidRDefault="00F35ADC" w:rsidP="007B2661">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Другие риски, возникающие в работе УФК по направлению деятельности XX. </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X</w:t>
            </w:r>
          </w:p>
        </w:tc>
        <w:tc>
          <w:tcPr>
            <w:tcW w:w="563" w:type="dxa"/>
            <w:vAlign w:val="center"/>
          </w:tcPr>
          <w:p w:rsidR="00F35ADC" w:rsidRPr="00C4674E" w:rsidRDefault="00F35ADC">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низкий</w:t>
            </w:r>
          </w:p>
        </w:tc>
      </w:tr>
      <w:tr w:rsidR="00F35ADC" w:rsidTr="005F1A86">
        <w:tc>
          <w:tcPr>
            <w:tcW w:w="14387" w:type="dxa"/>
            <w:gridSpan w:val="12"/>
          </w:tcPr>
          <w:p w:rsidR="00F35ADC" w:rsidRDefault="00F35ADC" w:rsidP="00FD13D6">
            <w:pPr>
              <w:shd w:val="clear" w:color="auto" w:fill="FFFFFF"/>
              <w:tabs>
                <w:tab w:val="left" w:pos="0"/>
                <w:tab w:val="left" w:pos="1440"/>
              </w:tabs>
              <w:spacing w:before="120" w:after="120"/>
              <w:jc w:val="both"/>
            </w:pPr>
            <w:r w:rsidRPr="00391913">
              <w:rPr>
                <w:rFonts w:ascii="Times New Roman" w:eastAsia="Calibri" w:hAnsi="Times New Roman" w:cs="Times New Roman"/>
                <w:b/>
                <w:sz w:val="24"/>
                <w:szCs w:val="24"/>
              </w:rPr>
              <w:t xml:space="preserve">Направление деятельности: </w:t>
            </w:r>
            <w:r w:rsidRPr="00391913">
              <w:rPr>
                <w:rFonts w:ascii="Times New Roman" w:eastAsia="Calibri" w:hAnsi="Times New Roman" w:cs="Times New Roman"/>
                <w:b/>
                <w:sz w:val="24"/>
                <w:szCs w:val="24"/>
                <w:lang w:val="en-US"/>
              </w:rPr>
              <w:t>XXI</w:t>
            </w:r>
            <w:r w:rsidRPr="00391913">
              <w:rPr>
                <w:rFonts w:ascii="Times New Roman" w:eastAsia="Calibri" w:hAnsi="Times New Roman" w:cs="Times New Roman"/>
                <w:b/>
                <w:sz w:val="24"/>
                <w:szCs w:val="24"/>
              </w:rPr>
              <w:t>. Предоставление бюджетного кредита на пополнение остатков средств на счетах бюджета субъекта Российской Федерации (местных бюджетов)</w:t>
            </w:r>
          </w:p>
        </w:tc>
      </w:tr>
      <w:tr w:rsidR="00F35ADC" w:rsidTr="005F1A86">
        <w:tc>
          <w:tcPr>
            <w:tcW w:w="568" w:type="dxa"/>
          </w:tcPr>
          <w:p w:rsidR="00F35ADC" w:rsidRDefault="00F35ADC" w:rsidP="007B2661">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708" w:type="dxa"/>
            <w:vAlign w:val="center"/>
          </w:tcPr>
          <w:p w:rsidR="00F35ADC" w:rsidRPr="00FF4C24" w:rsidRDefault="00F35ADC" w:rsidP="007B2661">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1</w:t>
            </w:r>
          </w:p>
        </w:tc>
        <w:tc>
          <w:tcPr>
            <w:tcW w:w="567" w:type="dxa"/>
            <w:vAlign w:val="center"/>
          </w:tcPr>
          <w:p w:rsidR="00F35ADC" w:rsidRDefault="00F35ADC" w:rsidP="007B2661">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567" w:type="dxa"/>
            <w:vAlign w:val="center"/>
          </w:tcPr>
          <w:p w:rsidR="00F35ADC" w:rsidRPr="00FF4C24" w:rsidRDefault="00F35ADC" w:rsidP="007B266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6591" w:type="dxa"/>
            <w:vAlign w:val="center"/>
          </w:tcPr>
          <w:p w:rsidR="00F35ADC" w:rsidRPr="00C4674E" w:rsidRDefault="00F35ADC" w:rsidP="007B2661">
            <w:pPr>
              <w:pStyle w:val="ConsPlusTitle"/>
              <w:jc w:val="both"/>
              <w:rPr>
                <w:b w:val="0"/>
              </w:rPr>
            </w:pPr>
            <w:r w:rsidRPr="00C4674E">
              <w:rPr>
                <w:b w:val="0"/>
              </w:rPr>
              <w:t>Отсутствие в положении о соответствующем структурном подразделении УФК функций, осуществляемых для решения задач:</w:t>
            </w:r>
          </w:p>
          <w:p w:rsidR="00F35ADC" w:rsidRPr="00FF4C24" w:rsidRDefault="00F35ADC" w:rsidP="007B2661">
            <w:pPr>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3654BA">
              <w:rPr>
                <w:rFonts w:ascii="Times New Roman" w:eastAsia="Times New Roman" w:hAnsi="Times New Roman" w:cs="Times New Roman"/>
                <w:sz w:val="24"/>
                <w:szCs w:val="24"/>
              </w:rPr>
              <w:t xml:space="preserve">обеспечения предоставления бюджетного кредита на пополнение остатков средств на </w:t>
            </w:r>
            <w:r>
              <w:rPr>
                <w:rFonts w:ascii="Times New Roman" w:eastAsia="Times New Roman" w:hAnsi="Times New Roman" w:cs="Times New Roman"/>
                <w:sz w:val="24"/>
                <w:szCs w:val="24"/>
              </w:rPr>
              <w:t xml:space="preserve">счетах бюджета субъекта Российской Федерации (местных бюджетов) </w:t>
            </w:r>
            <w:r>
              <w:rPr>
                <w:rFonts w:ascii="Times New Roman" w:eastAsia="Times New Roman" w:hAnsi="Times New Roman" w:cs="Times New Roman"/>
                <w:sz w:val="24"/>
                <w:szCs w:val="24"/>
              </w:rPr>
              <w:br/>
              <w:t>(далее – Кредит).</w:t>
            </w:r>
          </w:p>
        </w:tc>
        <w:tc>
          <w:tcPr>
            <w:tcW w:w="631" w:type="dxa"/>
            <w:vAlign w:val="center"/>
          </w:tcPr>
          <w:p w:rsidR="00F35ADC" w:rsidRPr="006F2530" w:rsidRDefault="00F35ADC">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F35ADC" w:rsidRPr="00C77CE0" w:rsidRDefault="00F35ADC">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563" w:type="dxa"/>
            <w:vAlign w:val="center"/>
          </w:tcPr>
          <w:p w:rsidR="00F35ADC" w:rsidRPr="00C77CE0" w:rsidRDefault="00F35ADC">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в</w:t>
            </w:r>
            <w:r w:rsidRPr="00C5136E">
              <w:rPr>
                <w:rFonts w:ascii="Times New Roman" w:hAnsi="Times New Roman" w:cs="Times New Roman"/>
                <w:sz w:val="24"/>
                <w:szCs w:val="24"/>
              </w:rPr>
              <w:t>ысокий</w:t>
            </w:r>
          </w:p>
        </w:tc>
      </w:tr>
      <w:tr w:rsidR="00F35ADC" w:rsidTr="005F1A86">
        <w:tc>
          <w:tcPr>
            <w:tcW w:w="568" w:type="dxa"/>
          </w:tcPr>
          <w:p w:rsidR="00F35ADC" w:rsidRDefault="00F35ADC" w:rsidP="007B2661">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708" w:type="dxa"/>
            <w:vAlign w:val="center"/>
          </w:tcPr>
          <w:p w:rsidR="00F35ADC" w:rsidRPr="00FF4C24" w:rsidRDefault="00F35ADC" w:rsidP="007B2661">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1</w:t>
            </w:r>
          </w:p>
        </w:tc>
        <w:tc>
          <w:tcPr>
            <w:tcW w:w="567" w:type="dxa"/>
            <w:vAlign w:val="center"/>
          </w:tcPr>
          <w:p w:rsidR="00F35ADC" w:rsidRDefault="00F35ADC" w:rsidP="007B2661">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567" w:type="dxa"/>
            <w:vAlign w:val="center"/>
          </w:tcPr>
          <w:p w:rsidR="00F35ADC" w:rsidRPr="00FF4C24" w:rsidRDefault="00F35ADC" w:rsidP="007B266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6591" w:type="dxa"/>
            <w:vAlign w:val="center"/>
          </w:tcPr>
          <w:p w:rsidR="00F35ADC" w:rsidRPr="001127C7" w:rsidRDefault="00F35ADC" w:rsidP="007B2661">
            <w:pPr>
              <w:jc w:val="both"/>
              <w:rPr>
                <w:rFonts w:ascii="Times New Roman" w:hAnsi="Times New Roman" w:cs="Times New Roman"/>
                <w:sz w:val="24"/>
                <w:szCs w:val="24"/>
              </w:rPr>
            </w:pPr>
            <w:r w:rsidRPr="001127C7">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w:t>
            </w:r>
            <w:r w:rsidRPr="00EB7F92">
              <w:rPr>
                <w:rFonts w:ascii="Times New Roman" w:eastAsia="Times New Roman" w:hAnsi="Times New Roman" w:cs="Times New Roman"/>
                <w:sz w:val="24"/>
                <w:szCs w:val="24"/>
                <w:lang w:eastAsia="ru-RU"/>
              </w:rPr>
              <w:t xml:space="preserve">, </w:t>
            </w:r>
            <w:r w:rsidRPr="001127C7">
              <w:rPr>
                <w:rFonts w:ascii="Times New Roman" w:hAnsi="Times New Roman" w:cs="Times New Roman"/>
                <w:sz w:val="24"/>
                <w:szCs w:val="24"/>
              </w:rPr>
              <w:t>функциям, предусмотренным положением о структурном подразделении УФК.</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563" w:type="dxa"/>
            <w:vAlign w:val="center"/>
          </w:tcPr>
          <w:p w:rsidR="00F35ADC" w:rsidRPr="00C77CE0" w:rsidRDefault="00F35ADC">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77CE0"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низкий</w:t>
            </w:r>
          </w:p>
        </w:tc>
      </w:tr>
      <w:tr w:rsidR="00F35ADC" w:rsidTr="006F2530">
        <w:trPr>
          <w:trHeight w:val="1504"/>
        </w:trPr>
        <w:tc>
          <w:tcPr>
            <w:tcW w:w="568" w:type="dxa"/>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708"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F35ADC" w:rsidRPr="00C4674E" w:rsidRDefault="00F35ADC"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F35ADC" w:rsidRPr="001127C7" w:rsidRDefault="00F35ADC" w:rsidP="00067779">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F35ADC" w:rsidRPr="00C4674E" w:rsidRDefault="00F35ADC">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563"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в</w:t>
            </w:r>
            <w:r w:rsidRPr="00942B73">
              <w:rPr>
                <w:rFonts w:ascii="Times New Roman" w:hAnsi="Times New Roman" w:cs="Times New Roman"/>
                <w:sz w:val="24"/>
                <w:szCs w:val="24"/>
              </w:rPr>
              <w:t>ысокий</w:t>
            </w:r>
          </w:p>
        </w:tc>
      </w:tr>
      <w:tr w:rsidR="00F35ADC" w:rsidTr="006F2530">
        <w:trPr>
          <w:trHeight w:val="393"/>
        </w:trPr>
        <w:tc>
          <w:tcPr>
            <w:tcW w:w="568" w:type="dxa"/>
            <w:vMerge w:val="restart"/>
          </w:tcPr>
          <w:p w:rsidR="00F35ADC" w:rsidRDefault="00F35ADC" w:rsidP="0055388E">
            <w:pPr>
              <w:jc w:val="center"/>
              <w:rPr>
                <w:rFonts w:ascii="Times New Roman" w:hAnsi="Times New Roman" w:cs="Times New Roman"/>
                <w:sz w:val="24"/>
                <w:szCs w:val="24"/>
              </w:rPr>
            </w:pPr>
            <w:r>
              <w:rPr>
                <w:rFonts w:ascii="Times New Roman" w:hAnsi="Times New Roman" w:cs="Times New Roman"/>
                <w:sz w:val="24"/>
                <w:szCs w:val="24"/>
              </w:rPr>
              <w:t>4.</w:t>
            </w:r>
          </w:p>
        </w:tc>
        <w:tc>
          <w:tcPr>
            <w:tcW w:w="13819" w:type="dxa"/>
            <w:gridSpan w:val="11"/>
            <w:vAlign w:val="center"/>
          </w:tcPr>
          <w:p w:rsidR="00F35ADC" w:rsidRPr="00C77CE0" w:rsidRDefault="00F35ADC" w:rsidP="007B2661">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 xml:space="preserve">Риски, возникающие при </w:t>
            </w:r>
            <w:r>
              <w:rPr>
                <w:rFonts w:ascii="Times New Roman" w:eastAsia="Times New Roman" w:hAnsi="Times New Roman" w:cs="Times New Roman"/>
                <w:sz w:val="24"/>
                <w:szCs w:val="24"/>
              </w:rPr>
              <w:t xml:space="preserve">организации и </w:t>
            </w:r>
            <w:r>
              <w:rPr>
                <w:rFonts w:ascii="Times New Roman" w:hAnsi="Times New Roman" w:cs="Times New Roman"/>
                <w:sz w:val="24"/>
                <w:szCs w:val="24"/>
              </w:rPr>
              <w:t>осуществлении</w:t>
            </w:r>
            <w:r>
              <w:rPr>
                <w:rFonts w:ascii="Times New Roman" w:eastAsia="Times New Roman" w:hAnsi="Times New Roman" w:cs="Times New Roman"/>
                <w:sz w:val="24"/>
                <w:szCs w:val="24"/>
              </w:rPr>
              <w:t xml:space="preserve"> работы УФК при предоставлении Кредита:</w:t>
            </w:r>
          </w:p>
        </w:tc>
      </w:tr>
      <w:tr w:rsidR="00F35ADC" w:rsidTr="006F2530">
        <w:trPr>
          <w:trHeight w:val="1102"/>
        </w:trPr>
        <w:tc>
          <w:tcPr>
            <w:tcW w:w="568" w:type="dxa"/>
            <w:vMerge/>
          </w:tcPr>
          <w:p w:rsidR="00F35ADC" w:rsidRDefault="00F35ADC" w:rsidP="007B2661">
            <w:pPr>
              <w:jc w:val="center"/>
              <w:rPr>
                <w:rFonts w:ascii="Times New Roman" w:hAnsi="Times New Roman" w:cs="Times New Roman"/>
                <w:sz w:val="24"/>
                <w:szCs w:val="24"/>
              </w:rPr>
            </w:pPr>
          </w:p>
        </w:tc>
        <w:tc>
          <w:tcPr>
            <w:tcW w:w="708"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F35ADC" w:rsidRDefault="00F35ADC" w:rsidP="0055388E">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F35ADC" w:rsidRPr="00FF4C24" w:rsidRDefault="00F35ADC" w:rsidP="007B2661">
            <w:pPr>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взаимодействия УФК с органом, уполномоченным субъектом Российской Федерации (муниципальным образованием) на получение Кредита;</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563" w:type="dxa"/>
            <w:vAlign w:val="center"/>
          </w:tcPr>
          <w:p w:rsidR="00F35ADC" w:rsidRPr="00C77CE0" w:rsidRDefault="00F35ADC">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77CE0"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низкий</w:t>
            </w:r>
          </w:p>
        </w:tc>
      </w:tr>
      <w:tr w:rsidR="00F35ADC" w:rsidTr="005F1A86">
        <w:tc>
          <w:tcPr>
            <w:tcW w:w="568" w:type="dxa"/>
            <w:vMerge/>
          </w:tcPr>
          <w:p w:rsidR="00F35ADC" w:rsidRDefault="00F35ADC" w:rsidP="007B2661">
            <w:pPr>
              <w:jc w:val="center"/>
              <w:rPr>
                <w:rFonts w:ascii="Times New Roman" w:hAnsi="Times New Roman" w:cs="Times New Roman"/>
                <w:sz w:val="24"/>
                <w:szCs w:val="24"/>
              </w:rPr>
            </w:pPr>
          </w:p>
        </w:tc>
        <w:tc>
          <w:tcPr>
            <w:tcW w:w="708"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F35ADC" w:rsidRPr="00FF4C24" w:rsidRDefault="00F35ADC" w:rsidP="007B2661">
            <w:pPr>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проверки и обработки документов, связанных с предоставлением Кредита;</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563" w:type="dxa"/>
            <w:vAlign w:val="center"/>
          </w:tcPr>
          <w:p w:rsidR="00F35ADC" w:rsidRPr="00C77CE0" w:rsidRDefault="00F35AD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Pr="00C77CE0"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в</w:t>
            </w:r>
            <w:r w:rsidRPr="00942B73">
              <w:rPr>
                <w:rFonts w:ascii="Times New Roman" w:hAnsi="Times New Roman" w:cs="Times New Roman"/>
                <w:sz w:val="24"/>
                <w:szCs w:val="24"/>
              </w:rPr>
              <w:t>ысокий</w:t>
            </w:r>
          </w:p>
        </w:tc>
      </w:tr>
      <w:tr w:rsidR="00F35ADC" w:rsidTr="005F1A86">
        <w:tc>
          <w:tcPr>
            <w:tcW w:w="568" w:type="dxa"/>
            <w:vMerge/>
          </w:tcPr>
          <w:p w:rsidR="00F35ADC" w:rsidRDefault="00F35ADC" w:rsidP="007B2661">
            <w:pPr>
              <w:jc w:val="center"/>
              <w:rPr>
                <w:rFonts w:ascii="Times New Roman" w:hAnsi="Times New Roman" w:cs="Times New Roman"/>
                <w:sz w:val="24"/>
                <w:szCs w:val="24"/>
              </w:rPr>
            </w:pPr>
          </w:p>
        </w:tc>
        <w:tc>
          <w:tcPr>
            <w:tcW w:w="708"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F35ADC" w:rsidRPr="00FF4C24" w:rsidRDefault="00F35ADC" w:rsidP="007B2661">
            <w:pPr>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предоставления Кредита, ненадлежащий </w:t>
            </w:r>
            <w:proofErr w:type="gramStart"/>
            <w:r>
              <w:rPr>
                <w:rFonts w:ascii="Times New Roman" w:eastAsia="Times New Roman" w:hAnsi="Times New Roman" w:cs="Times New Roman"/>
                <w:sz w:val="24"/>
                <w:szCs w:val="24"/>
              </w:rPr>
              <w:t>контроль за</w:t>
            </w:r>
            <w:proofErr w:type="gramEnd"/>
            <w:r>
              <w:rPr>
                <w:rFonts w:ascii="Times New Roman" w:eastAsia="Times New Roman" w:hAnsi="Times New Roman" w:cs="Times New Roman"/>
                <w:sz w:val="24"/>
                <w:szCs w:val="24"/>
              </w:rPr>
              <w:t xml:space="preserve"> соблюдением сроков по возврату Кредита и уплатой процентов за пользование Кредитом;</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563" w:type="dxa"/>
            <w:vAlign w:val="center"/>
          </w:tcPr>
          <w:p w:rsidR="00F35ADC" w:rsidRPr="00C77CE0" w:rsidRDefault="00F35ADC">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77CE0"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к</w:t>
            </w:r>
            <w:r w:rsidRPr="00C5136E">
              <w:rPr>
                <w:rFonts w:ascii="Times New Roman" w:hAnsi="Times New Roman" w:cs="Times New Roman"/>
                <w:sz w:val="24"/>
                <w:szCs w:val="24"/>
              </w:rPr>
              <w:t>ритический</w:t>
            </w:r>
          </w:p>
        </w:tc>
      </w:tr>
      <w:tr w:rsidR="00F35ADC" w:rsidTr="006F2530">
        <w:trPr>
          <w:trHeight w:val="926"/>
        </w:trPr>
        <w:tc>
          <w:tcPr>
            <w:tcW w:w="568" w:type="dxa"/>
            <w:vMerge/>
          </w:tcPr>
          <w:p w:rsidR="00F35ADC" w:rsidRDefault="00F35ADC" w:rsidP="007B2661">
            <w:pPr>
              <w:jc w:val="center"/>
              <w:rPr>
                <w:rFonts w:ascii="Times New Roman" w:hAnsi="Times New Roman" w:cs="Times New Roman"/>
                <w:sz w:val="24"/>
                <w:szCs w:val="24"/>
              </w:rPr>
            </w:pPr>
          </w:p>
        </w:tc>
        <w:tc>
          <w:tcPr>
            <w:tcW w:w="708"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4</w:t>
            </w:r>
          </w:p>
        </w:tc>
        <w:tc>
          <w:tcPr>
            <w:tcW w:w="6591" w:type="dxa"/>
            <w:vAlign w:val="center"/>
          </w:tcPr>
          <w:p w:rsidR="00F35ADC" w:rsidRPr="00FF4C24" w:rsidRDefault="00F35ADC" w:rsidP="007B2661">
            <w:pPr>
              <w:jc w:val="both"/>
              <w:rPr>
                <w:rFonts w:ascii="Times New Roman" w:hAnsi="Times New Roman" w:cs="Times New Roman"/>
                <w:sz w:val="24"/>
                <w:szCs w:val="24"/>
              </w:rPr>
            </w:pPr>
            <w:r>
              <w:rPr>
                <w:rFonts w:ascii="Times New Roman" w:eastAsia="Times New Roman" w:hAnsi="Times New Roman" w:cs="Times New Roman"/>
                <w:sz w:val="24"/>
                <w:szCs w:val="24"/>
              </w:rPr>
              <w:t>неправильный расчет штрафов и пеней за неисполнение или ненадлежащее исполнение обязательств, связанных с возвратом Кредита;</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563" w:type="dxa"/>
            <w:vAlign w:val="center"/>
          </w:tcPr>
          <w:p w:rsidR="00F35ADC" w:rsidRPr="00C77CE0" w:rsidRDefault="00F35AD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Pr="00C77CE0"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в</w:t>
            </w:r>
            <w:r w:rsidRPr="00942B73">
              <w:rPr>
                <w:rFonts w:ascii="Times New Roman" w:hAnsi="Times New Roman" w:cs="Times New Roman"/>
                <w:sz w:val="24"/>
                <w:szCs w:val="24"/>
              </w:rPr>
              <w:t>ысокий</w:t>
            </w:r>
          </w:p>
        </w:tc>
      </w:tr>
      <w:tr w:rsidR="00F35ADC" w:rsidTr="005F1A86">
        <w:tc>
          <w:tcPr>
            <w:tcW w:w="568" w:type="dxa"/>
            <w:vMerge/>
          </w:tcPr>
          <w:p w:rsidR="00F35ADC" w:rsidRDefault="00F35ADC" w:rsidP="007B2661">
            <w:pPr>
              <w:jc w:val="center"/>
              <w:rPr>
                <w:rFonts w:ascii="Times New Roman" w:hAnsi="Times New Roman" w:cs="Times New Roman"/>
                <w:sz w:val="24"/>
                <w:szCs w:val="24"/>
              </w:rPr>
            </w:pPr>
          </w:p>
        </w:tc>
        <w:tc>
          <w:tcPr>
            <w:tcW w:w="708"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5</w:t>
            </w:r>
          </w:p>
        </w:tc>
        <w:tc>
          <w:tcPr>
            <w:tcW w:w="6591" w:type="dxa"/>
            <w:vAlign w:val="center"/>
          </w:tcPr>
          <w:p w:rsidR="00F35ADC" w:rsidRPr="00FF4C24" w:rsidRDefault="00F35ADC" w:rsidP="007B2661">
            <w:pPr>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и сроков представления в Федеральное казначейство информации о предоставленных Кредитах;</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563" w:type="dxa"/>
            <w:vAlign w:val="center"/>
          </w:tcPr>
          <w:p w:rsidR="00F35ADC" w:rsidRPr="00C77CE0" w:rsidRDefault="00F35ADC">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77CE0"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низкий</w:t>
            </w:r>
          </w:p>
        </w:tc>
      </w:tr>
      <w:tr w:rsidR="00F35ADC" w:rsidTr="006F2530">
        <w:trPr>
          <w:trHeight w:val="1517"/>
        </w:trPr>
        <w:tc>
          <w:tcPr>
            <w:tcW w:w="568" w:type="dxa"/>
            <w:vMerge/>
          </w:tcPr>
          <w:p w:rsidR="00F35ADC" w:rsidRDefault="00F35ADC" w:rsidP="007B2661">
            <w:pPr>
              <w:jc w:val="center"/>
              <w:rPr>
                <w:rFonts w:ascii="Times New Roman" w:hAnsi="Times New Roman" w:cs="Times New Roman"/>
                <w:sz w:val="24"/>
                <w:szCs w:val="24"/>
              </w:rPr>
            </w:pPr>
          </w:p>
        </w:tc>
        <w:tc>
          <w:tcPr>
            <w:tcW w:w="708"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6</w:t>
            </w:r>
          </w:p>
        </w:tc>
        <w:tc>
          <w:tcPr>
            <w:tcW w:w="6591" w:type="dxa"/>
            <w:vAlign w:val="center"/>
          </w:tcPr>
          <w:p w:rsidR="00F35ADC" w:rsidRPr="00FF4C24" w:rsidRDefault="00F35ADC">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sidRPr="00C4674E">
              <w:rPr>
                <w:rFonts w:ascii="Times New Roman" w:hAnsi="Times New Roman" w:cs="Times New Roman"/>
                <w:sz w:val="24"/>
                <w:szCs w:val="24"/>
              </w:rPr>
              <w:t>УФК</w:t>
            </w:r>
            <w:r>
              <w:rPr>
                <w:rFonts w:ascii="Times New Roman" w:hAnsi="Times New Roman" w:cs="Times New Roman"/>
                <w:sz w:val="24"/>
                <w:szCs w:val="24"/>
              </w:rPr>
              <w:t xml:space="preserve"> </w:t>
            </w:r>
            <w:r w:rsidRPr="003C719C">
              <w:rPr>
                <w:rFonts w:ascii="Times New Roman" w:eastAsia="Calibri" w:hAnsi="Times New Roman" w:cs="Times New Roman"/>
                <w:sz w:val="24"/>
                <w:szCs w:val="24"/>
                <w:lang w:val="en-US"/>
              </w:rPr>
              <w:t>XXI</w:t>
            </w:r>
            <w:r>
              <w:rPr>
                <w:rFonts w:ascii="Times New Roman" w:eastAsia="Calibri" w:hAnsi="Times New Roman" w:cs="Times New Roman"/>
                <w:sz w:val="24"/>
                <w:szCs w:val="24"/>
              </w:rPr>
              <w:t xml:space="preserve"> «</w:t>
            </w:r>
            <w:r w:rsidRPr="003C719C">
              <w:rPr>
                <w:rFonts w:ascii="Times New Roman" w:eastAsia="Calibri" w:hAnsi="Times New Roman" w:cs="Times New Roman"/>
                <w:sz w:val="24"/>
                <w:szCs w:val="24"/>
              </w:rPr>
              <w:t>Предоставление бюджетного кредита на пополнение остатков средств на счетах бюджета субъекта Российской Федерации (местных бюджетов)</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(далее – направление деятельности </w:t>
            </w:r>
            <w:r w:rsidRPr="00BE6FDB">
              <w:rPr>
                <w:rFonts w:ascii="Times New Roman" w:eastAsia="Calibri" w:hAnsi="Times New Roman" w:cs="Times New Roman"/>
                <w:sz w:val="24"/>
                <w:szCs w:val="24"/>
                <w:lang w:val="en-US"/>
              </w:rPr>
              <w:t>XXI</w:t>
            </w:r>
            <w:r>
              <w:rPr>
                <w:rFonts w:ascii="Times New Roman" w:hAnsi="Times New Roman" w:cs="Times New Roman"/>
                <w:sz w:val="24"/>
                <w:szCs w:val="24"/>
              </w:rPr>
              <w:t xml:space="preserve">). </w:t>
            </w:r>
          </w:p>
        </w:tc>
        <w:tc>
          <w:tcPr>
            <w:tcW w:w="631" w:type="dxa"/>
            <w:vAlign w:val="center"/>
          </w:tcPr>
          <w:p w:rsidR="00F35ADC" w:rsidRPr="00EB7F92"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Pr="00C77CE0" w:rsidRDefault="00F35ADC">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77CE0"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низкий</w:t>
            </w:r>
          </w:p>
        </w:tc>
      </w:tr>
      <w:tr w:rsidR="00F35ADC" w:rsidTr="005F1A86">
        <w:tc>
          <w:tcPr>
            <w:tcW w:w="568" w:type="dxa"/>
            <w:vMerge w:val="restart"/>
          </w:tcPr>
          <w:p w:rsidR="00F35ADC" w:rsidRDefault="00F35ADC" w:rsidP="0055388E">
            <w:pPr>
              <w:jc w:val="center"/>
              <w:rPr>
                <w:rFonts w:ascii="Times New Roman" w:hAnsi="Times New Roman" w:cs="Times New Roman"/>
                <w:sz w:val="24"/>
                <w:szCs w:val="24"/>
              </w:rPr>
            </w:pPr>
            <w:r>
              <w:rPr>
                <w:rFonts w:ascii="Times New Roman" w:hAnsi="Times New Roman" w:cs="Times New Roman"/>
                <w:sz w:val="24"/>
                <w:szCs w:val="24"/>
              </w:rPr>
              <w:t>5.</w:t>
            </w:r>
          </w:p>
        </w:tc>
        <w:tc>
          <w:tcPr>
            <w:tcW w:w="13819" w:type="dxa"/>
            <w:gridSpan w:val="11"/>
            <w:vAlign w:val="center"/>
          </w:tcPr>
          <w:p w:rsidR="00F35ADC" w:rsidRPr="00C77CE0" w:rsidRDefault="00F35ADC" w:rsidP="007B2661">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бюджетного учета по предоставленному Кредиту по главе 100 «Федеральное казначейство»:</w:t>
            </w:r>
          </w:p>
        </w:tc>
      </w:tr>
      <w:tr w:rsidR="00F35ADC" w:rsidTr="005F1A86">
        <w:tc>
          <w:tcPr>
            <w:tcW w:w="568" w:type="dxa"/>
            <w:vMerge/>
          </w:tcPr>
          <w:p w:rsidR="00F35ADC" w:rsidRDefault="00F35ADC" w:rsidP="007B2661">
            <w:pPr>
              <w:jc w:val="center"/>
              <w:rPr>
                <w:rFonts w:ascii="Times New Roman" w:hAnsi="Times New Roman" w:cs="Times New Roman"/>
                <w:sz w:val="24"/>
                <w:szCs w:val="24"/>
              </w:rPr>
            </w:pPr>
          </w:p>
        </w:tc>
        <w:tc>
          <w:tcPr>
            <w:tcW w:w="708"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F35ADC" w:rsidRDefault="00F35ADC" w:rsidP="0055388E">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1</w:t>
            </w:r>
          </w:p>
        </w:tc>
        <w:tc>
          <w:tcPr>
            <w:tcW w:w="6591" w:type="dxa"/>
            <w:vAlign w:val="center"/>
          </w:tcPr>
          <w:p w:rsidR="00F35ADC" w:rsidRPr="00FF4C24" w:rsidRDefault="00F35ADC" w:rsidP="007B266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бюджетного учета по предоставленному Кредиту и задолженности по нему, включая проценты за пользование Кредитом, штрафы и пени;</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563" w:type="dxa"/>
            <w:vAlign w:val="center"/>
          </w:tcPr>
          <w:p w:rsidR="00F35ADC" w:rsidRPr="00C77CE0" w:rsidRDefault="00F35AD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Pr="00C77CE0"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в</w:t>
            </w:r>
            <w:r w:rsidRPr="00942B73">
              <w:rPr>
                <w:rFonts w:ascii="Times New Roman" w:hAnsi="Times New Roman" w:cs="Times New Roman"/>
                <w:sz w:val="24"/>
                <w:szCs w:val="24"/>
              </w:rPr>
              <w:t>ысокий</w:t>
            </w:r>
          </w:p>
        </w:tc>
      </w:tr>
      <w:tr w:rsidR="00F35ADC" w:rsidTr="006F2530">
        <w:trPr>
          <w:trHeight w:val="653"/>
        </w:trPr>
        <w:tc>
          <w:tcPr>
            <w:tcW w:w="568" w:type="dxa"/>
            <w:vMerge/>
          </w:tcPr>
          <w:p w:rsidR="00F35ADC" w:rsidRDefault="00F35ADC" w:rsidP="007B2661">
            <w:pPr>
              <w:jc w:val="center"/>
              <w:rPr>
                <w:rFonts w:ascii="Times New Roman" w:hAnsi="Times New Roman" w:cs="Times New Roman"/>
                <w:sz w:val="24"/>
                <w:szCs w:val="24"/>
              </w:rPr>
            </w:pPr>
          </w:p>
        </w:tc>
        <w:tc>
          <w:tcPr>
            <w:tcW w:w="708"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w:t>
            </w:r>
          </w:p>
        </w:tc>
        <w:tc>
          <w:tcPr>
            <w:tcW w:w="6591" w:type="dxa"/>
            <w:vAlign w:val="center"/>
          </w:tcPr>
          <w:p w:rsidR="00F35ADC" w:rsidRPr="00FF4C24" w:rsidRDefault="00F35ADC" w:rsidP="007B2661">
            <w:pPr>
              <w:jc w:val="both"/>
              <w:rPr>
                <w:rFonts w:ascii="Times New Roman" w:hAnsi="Times New Roman" w:cs="Times New Roman"/>
                <w:sz w:val="24"/>
                <w:szCs w:val="24"/>
              </w:rPr>
            </w:pPr>
            <w:r>
              <w:rPr>
                <w:rFonts w:ascii="Times New Roman" w:hAnsi="Times New Roman" w:cs="Times New Roman"/>
                <w:sz w:val="24"/>
                <w:szCs w:val="24"/>
              </w:rPr>
              <w:t>несоблюдение правил начисления процентов за пользование Кредитом, штрафов и пеней;</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563" w:type="dxa"/>
            <w:vAlign w:val="center"/>
          </w:tcPr>
          <w:p w:rsidR="00F35ADC" w:rsidRPr="00C77CE0" w:rsidRDefault="00F35AD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Pr="00C77CE0"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в</w:t>
            </w:r>
            <w:r w:rsidRPr="00942B73">
              <w:rPr>
                <w:rFonts w:ascii="Times New Roman" w:hAnsi="Times New Roman" w:cs="Times New Roman"/>
                <w:sz w:val="24"/>
                <w:szCs w:val="24"/>
              </w:rPr>
              <w:t>ысокий</w:t>
            </w:r>
          </w:p>
        </w:tc>
      </w:tr>
      <w:tr w:rsidR="00F35ADC" w:rsidTr="006F2530">
        <w:trPr>
          <w:trHeight w:val="494"/>
        </w:trPr>
        <w:tc>
          <w:tcPr>
            <w:tcW w:w="568" w:type="dxa"/>
            <w:vMerge/>
          </w:tcPr>
          <w:p w:rsidR="00F35ADC" w:rsidRDefault="00F35ADC" w:rsidP="007B2661">
            <w:pPr>
              <w:jc w:val="center"/>
              <w:rPr>
                <w:rFonts w:ascii="Times New Roman" w:hAnsi="Times New Roman" w:cs="Times New Roman"/>
                <w:sz w:val="24"/>
                <w:szCs w:val="24"/>
              </w:rPr>
            </w:pPr>
          </w:p>
        </w:tc>
        <w:tc>
          <w:tcPr>
            <w:tcW w:w="708"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3</w:t>
            </w:r>
          </w:p>
        </w:tc>
        <w:tc>
          <w:tcPr>
            <w:tcW w:w="6591" w:type="dxa"/>
            <w:vAlign w:val="center"/>
          </w:tcPr>
          <w:p w:rsidR="00F35ADC" w:rsidRPr="00FF4C24" w:rsidRDefault="00F35ADC">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sidRPr="002304E1">
              <w:rPr>
                <w:rFonts w:ascii="Times New Roman" w:eastAsia="Calibri" w:hAnsi="Times New Roman" w:cs="Times New Roman"/>
                <w:sz w:val="24"/>
                <w:szCs w:val="24"/>
                <w:lang w:val="en-US"/>
              </w:rPr>
              <w:t>XXI</w:t>
            </w:r>
            <w:r>
              <w:rPr>
                <w:rFonts w:ascii="Times New Roman" w:eastAsia="Calibri" w:hAnsi="Times New Roman" w:cs="Times New Roman"/>
                <w:sz w:val="24"/>
                <w:szCs w:val="24"/>
              </w:rPr>
              <w:t>.</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563" w:type="dxa"/>
            <w:vAlign w:val="center"/>
          </w:tcPr>
          <w:p w:rsidR="00F35ADC" w:rsidRPr="00C77CE0" w:rsidRDefault="00F35ADC">
            <w:pPr>
              <w:jc w:val="center"/>
              <w:rPr>
                <w:rFonts w:ascii="Times New Roman" w:hAnsi="Times New Roman" w:cs="Times New Roman"/>
                <w:sz w:val="24"/>
                <w:szCs w:val="24"/>
              </w:rPr>
            </w:pPr>
            <w:r>
              <w:t>–</w:t>
            </w:r>
          </w:p>
        </w:tc>
        <w:tc>
          <w:tcPr>
            <w:tcW w:w="563" w:type="dxa"/>
            <w:vAlign w:val="center"/>
          </w:tcPr>
          <w:p w:rsidR="00F35ADC" w:rsidRPr="00C77CE0" w:rsidRDefault="00F35ADC">
            <w:pPr>
              <w:shd w:val="clear" w:color="auto" w:fill="FFFFFF"/>
              <w:tabs>
                <w:tab w:val="left" w:pos="0"/>
                <w:tab w:val="left" w:pos="1440"/>
              </w:tabs>
              <w:jc w:val="center"/>
              <w:rPr>
                <w:rFonts w:ascii="Times New Roman" w:hAnsi="Times New Roman" w:cs="Times New Roman"/>
                <w:sz w:val="24"/>
                <w:szCs w:val="24"/>
              </w:rPr>
            </w:pPr>
            <w:r>
              <w:t>–</w:t>
            </w:r>
          </w:p>
        </w:tc>
        <w:tc>
          <w:tcPr>
            <w:tcW w:w="563"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низкий</w:t>
            </w:r>
          </w:p>
        </w:tc>
      </w:tr>
      <w:tr w:rsidR="00F35ADC" w:rsidTr="005F1A86">
        <w:tc>
          <w:tcPr>
            <w:tcW w:w="568" w:type="dxa"/>
          </w:tcPr>
          <w:p w:rsidR="00F35ADC" w:rsidRDefault="00F35ADC" w:rsidP="0055388E">
            <w:pPr>
              <w:jc w:val="cente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lang w:val="en-US"/>
              </w:rPr>
              <w:t>.</w:t>
            </w:r>
          </w:p>
        </w:tc>
        <w:tc>
          <w:tcPr>
            <w:tcW w:w="708"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F35ADC" w:rsidRDefault="00F35ADC" w:rsidP="0055388E">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F35ADC" w:rsidRPr="00FF4C24" w:rsidRDefault="00F35ADC" w:rsidP="007B2661">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w:t>
            </w:r>
            <w:proofErr w:type="gramStart"/>
            <w:r>
              <w:rPr>
                <w:rFonts w:ascii="Times New Roman" w:hAnsi="Times New Roman" w:cs="Times New Roman"/>
                <w:sz w:val="24"/>
                <w:szCs w:val="24"/>
              </w:rPr>
              <w:t xml:space="preserve">порядка </w:t>
            </w:r>
            <w:r>
              <w:rPr>
                <w:rFonts w:ascii="Times New Roman" w:eastAsia="Times New Roman" w:hAnsi="Times New Roman" w:cs="Times New Roman"/>
                <w:sz w:val="24"/>
                <w:szCs w:val="24"/>
              </w:rPr>
              <w:t>обращения взыскания задолженности субъекта Российской</w:t>
            </w:r>
            <w:proofErr w:type="gramEnd"/>
            <w:r>
              <w:rPr>
                <w:rFonts w:ascii="Times New Roman" w:eastAsia="Times New Roman" w:hAnsi="Times New Roman" w:cs="Times New Roman"/>
                <w:sz w:val="24"/>
                <w:szCs w:val="24"/>
              </w:rPr>
              <w:t xml:space="preserve"> Федерации (муниципального образования) по Кредиту.</w:t>
            </w:r>
          </w:p>
        </w:tc>
        <w:tc>
          <w:tcPr>
            <w:tcW w:w="631" w:type="dxa"/>
            <w:vAlign w:val="center"/>
          </w:tcPr>
          <w:p w:rsidR="00F35ADC" w:rsidRPr="00C4674E" w:rsidRDefault="00F35ADC">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563" w:type="dxa"/>
            <w:vAlign w:val="center"/>
          </w:tcPr>
          <w:p w:rsidR="00F35ADC" w:rsidRPr="00C77CE0" w:rsidRDefault="00F35ADC">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77CE0"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к</w:t>
            </w:r>
            <w:r w:rsidRPr="00942B73">
              <w:rPr>
                <w:rFonts w:ascii="Times New Roman" w:hAnsi="Times New Roman" w:cs="Times New Roman"/>
                <w:sz w:val="24"/>
                <w:szCs w:val="24"/>
              </w:rPr>
              <w:t>ритический</w:t>
            </w:r>
          </w:p>
        </w:tc>
      </w:tr>
      <w:tr w:rsidR="00F35ADC" w:rsidTr="006F2530">
        <w:trPr>
          <w:trHeight w:val="964"/>
        </w:trPr>
        <w:tc>
          <w:tcPr>
            <w:tcW w:w="568" w:type="dxa"/>
          </w:tcPr>
          <w:p w:rsidR="00F35ADC" w:rsidRDefault="00F35ADC" w:rsidP="0055388E">
            <w:pPr>
              <w:jc w:val="center"/>
              <w:rPr>
                <w:rFonts w:ascii="Times New Roman" w:hAnsi="Times New Roman" w:cs="Times New Roman"/>
                <w:sz w:val="24"/>
                <w:szCs w:val="24"/>
              </w:rPr>
            </w:pPr>
            <w:r>
              <w:rPr>
                <w:rFonts w:ascii="Times New Roman" w:hAnsi="Times New Roman" w:cs="Times New Roman"/>
                <w:sz w:val="24"/>
                <w:szCs w:val="24"/>
              </w:rPr>
              <w:t>7</w:t>
            </w:r>
            <w:r w:rsidRPr="00C4674E">
              <w:rPr>
                <w:rFonts w:ascii="Times New Roman" w:hAnsi="Times New Roman" w:cs="Times New Roman"/>
                <w:sz w:val="24"/>
                <w:szCs w:val="24"/>
              </w:rPr>
              <w:t>.</w:t>
            </w:r>
          </w:p>
        </w:tc>
        <w:tc>
          <w:tcPr>
            <w:tcW w:w="708" w:type="dxa"/>
            <w:vAlign w:val="center"/>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vAlign w:val="center"/>
          </w:tcPr>
          <w:p w:rsidR="00F35ADC" w:rsidRDefault="00F35ADC" w:rsidP="0055388E">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F35ADC" w:rsidRDefault="00F35ADC" w:rsidP="007B2661">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6591" w:type="dxa"/>
          </w:tcPr>
          <w:p w:rsidR="00F35ADC" w:rsidRDefault="00F35ADC" w:rsidP="007B2661">
            <w:pPr>
              <w:jc w:val="both"/>
              <w:rPr>
                <w:rFonts w:ascii="Times New Roman" w:hAnsi="Times New Roman" w:cs="Times New Roman"/>
                <w:sz w:val="24"/>
                <w:szCs w:val="24"/>
              </w:rPr>
            </w:pPr>
            <w:r w:rsidRPr="00FF4C24">
              <w:rPr>
                <w:rFonts w:ascii="Times New Roman" w:eastAsia="Calibri" w:hAnsi="Times New Roman" w:cs="Times New Roman"/>
                <w:sz w:val="24"/>
                <w:szCs w:val="24"/>
              </w:rPr>
              <w:t>Нес</w:t>
            </w:r>
            <w:r w:rsidRPr="00C4674E">
              <w:rPr>
                <w:rFonts w:ascii="Times New Roman" w:eastAsia="Calibri" w:hAnsi="Times New Roman" w:cs="Times New Roman"/>
                <w:sz w:val="24"/>
                <w:szCs w:val="24"/>
              </w:rPr>
              <w:t>облюдение требований технологических регламентов Федерального казначейства в части осуществления функций по направлению деятельности</w:t>
            </w:r>
            <w:r w:rsidRPr="00EB7F92">
              <w:rPr>
                <w:rFonts w:ascii="Times New Roman" w:eastAsia="Calibri" w:hAnsi="Times New Roman" w:cs="Times New Roman"/>
                <w:sz w:val="24"/>
                <w:szCs w:val="24"/>
              </w:rPr>
              <w:t xml:space="preserve"> </w:t>
            </w:r>
            <w:r w:rsidRPr="002304E1">
              <w:rPr>
                <w:rFonts w:ascii="Times New Roman" w:eastAsia="Calibri" w:hAnsi="Times New Roman" w:cs="Times New Roman"/>
                <w:sz w:val="24"/>
                <w:szCs w:val="24"/>
                <w:lang w:val="en-US"/>
              </w:rPr>
              <w:t>XXI</w:t>
            </w:r>
            <w:r>
              <w:rPr>
                <w:rFonts w:ascii="Times New Roman" w:eastAsia="Calibri" w:hAnsi="Times New Roman" w:cs="Times New Roman"/>
                <w:sz w:val="24"/>
                <w:szCs w:val="24"/>
              </w:rPr>
              <w:t>.</w:t>
            </w:r>
          </w:p>
        </w:tc>
        <w:tc>
          <w:tcPr>
            <w:tcW w:w="631" w:type="dxa"/>
            <w:vAlign w:val="center"/>
          </w:tcPr>
          <w:p w:rsidR="00F35ADC" w:rsidRDefault="00F35ADC">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563" w:type="dxa"/>
            <w:vAlign w:val="center"/>
          </w:tcPr>
          <w:p w:rsidR="00F35ADC" w:rsidRDefault="00F35ADC">
            <w:pPr>
              <w:jc w:val="center"/>
              <w:rPr>
                <w:rFonts w:ascii="Times New Roman" w:hAnsi="Times New Roman" w:cs="Times New Roman"/>
                <w:sz w:val="24"/>
                <w:szCs w:val="24"/>
              </w:rPr>
            </w:pPr>
            <w:r w:rsidRPr="00C4674E">
              <w:rPr>
                <w:rFonts w:ascii="Times New Roman" w:hAnsi="Times New Roman" w:cs="Times New Roman"/>
                <w:iCs/>
                <w:sz w:val="24"/>
                <w:szCs w:val="24"/>
              </w:rPr>
              <w:t>Х</w:t>
            </w:r>
          </w:p>
        </w:tc>
        <w:tc>
          <w:tcPr>
            <w:tcW w:w="563" w:type="dxa"/>
            <w:vAlign w:val="center"/>
          </w:tcPr>
          <w:p w:rsidR="00F35ADC" w:rsidRDefault="00F35ADC">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в</w:t>
            </w:r>
            <w:r w:rsidRPr="00942B73">
              <w:rPr>
                <w:rFonts w:ascii="Times New Roman" w:hAnsi="Times New Roman" w:cs="Times New Roman"/>
                <w:sz w:val="24"/>
                <w:szCs w:val="24"/>
              </w:rPr>
              <w:t>ысокий</w:t>
            </w:r>
          </w:p>
        </w:tc>
      </w:tr>
      <w:tr w:rsidR="00F35ADC" w:rsidTr="006F2530">
        <w:trPr>
          <w:trHeight w:val="752"/>
        </w:trPr>
        <w:tc>
          <w:tcPr>
            <w:tcW w:w="568" w:type="dxa"/>
          </w:tcPr>
          <w:p w:rsidR="00F35ADC" w:rsidRDefault="00F35ADC" w:rsidP="0055388E">
            <w:pPr>
              <w:jc w:val="center"/>
              <w:rPr>
                <w:rFonts w:ascii="Times New Roman" w:hAnsi="Times New Roman" w:cs="Times New Roman"/>
                <w:sz w:val="24"/>
                <w:szCs w:val="24"/>
              </w:rPr>
            </w:pPr>
            <w:r>
              <w:rPr>
                <w:rFonts w:ascii="Times New Roman" w:hAnsi="Times New Roman" w:cs="Times New Roman"/>
                <w:sz w:val="24"/>
                <w:szCs w:val="24"/>
              </w:rPr>
              <w:t>8</w:t>
            </w:r>
            <w:r w:rsidRPr="00C4674E">
              <w:rPr>
                <w:rFonts w:ascii="Times New Roman" w:hAnsi="Times New Roman" w:cs="Times New Roman"/>
                <w:sz w:val="24"/>
                <w:szCs w:val="24"/>
              </w:rPr>
              <w:t>.</w:t>
            </w:r>
          </w:p>
        </w:tc>
        <w:tc>
          <w:tcPr>
            <w:tcW w:w="708" w:type="dxa"/>
            <w:vAlign w:val="center"/>
          </w:tcPr>
          <w:p w:rsidR="00F35ADC" w:rsidRDefault="00F35ADC" w:rsidP="007B2661">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1</w:t>
            </w:r>
          </w:p>
        </w:tc>
        <w:tc>
          <w:tcPr>
            <w:tcW w:w="567" w:type="dxa"/>
            <w:vAlign w:val="center"/>
          </w:tcPr>
          <w:p w:rsidR="00F35ADC" w:rsidRDefault="00F35ADC" w:rsidP="0055388E">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F35ADC" w:rsidRDefault="00F35ADC" w:rsidP="007B2661">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6591" w:type="dxa"/>
          </w:tcPr>
          <w:p w:rsidR="00F35ADC" w:rsidRDefault="00F35ADC" w:rsidP="007B2661">
            <w:pPr>
              <w:jc w:val="both"/>
              <w:rPr>
                <w:rFonts w:ascii="Times New Roman" w:hAnsi="Times New Roman" w:cs="Times New Roman"/>
                <w:sz w:val="24"/>
                <w:szCs w:val="24"/>
              </w:rPr>
            </w:pPr>
            <w:r w:rsidRPr="00FF4C24">
              <w:rPr>
                <w:rFonts w:ascii="Times New Roman" w:hAnsi="Times New Roman" w:cs="Times New Roman"/>
                <w:sz w:val="24"/>
                <w:szCs w:val="24"/>
              </w:rPr>
              <w:t xml:space="preserve">Другие риски, возникающие в работе УФК по направлению деятельности </w:t>
            </w:r>
            <w:r w:rsidRPr="002304E1">
              <w:rPr>
                <w:rFonts w:ascii="Times New Roman" w:eastAsia="Calibri" w:hAnsi="Times New Roman" w:cs="Times New Roman"/>
                <w:sz w:val="24"/>
                <w:szCs w:val="24"/>
                <w:lang w:val="en-US"/>
              </w:rPr>
              <w:t>XXI</w:t>
            </w:r>
            <w:r>
              <w:rPr>
                <w:rFonts w:ascii="Times New Roman" w:eastAsia="Calibri" w:hAnsi="Times New Roman" w:cs="Times New Roman"/>
                <w:sz w:val="24"/>
                <w:szCs w:val="24"/>
              </w:rPr>
              <w:t>.</w:t>
            </w:r>
            <w:r>
              <w:rPr>
                <w:rFonts w:ascii="Times New Roman" w:eastAsia="Times New Roman" w:hAnsi="Times New Roman" w:cs="Times New Roman"/>
                <w:sz w:val="24"/>
                <w:szCs w:val="24"/>
                <w:lang w:eastAsia="ru-RU"/>
              </w:rPr>
              <w:t xml:space="preserve"> </w:t>
            </w:r>
          </w:p>
        </w:tc>
        <w:tc>
          <w:tcPr>
            <w:tcW w:w="631" w:type="dxa"/>
            <w:vAlign w:val="center"/>
          </w:tcPr>
          <w:p w:rsidR="00F35ADC" w:rsidRDefault="00F35ADC">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563" w:type="dxa"/>
            <w:vAlign w:val="center"/>
          </w:tcPr>
          <w:p w:rsidR="00F35ADC" w:rsidRDefault="00F35ADC">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563" w:type="dxa"/>
            <w:vAlign w:val="center"/>
          </w:tcPr>
          <w:p w:rsidR="00F35ADC" w:rsidRDefault="00F35ADC">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563" w:type="dxa"/>
            <w:vAlign w:val="center"/>
          </w:tcPr>
          <w:p w:rsidR="00F35ADC" w:rsidRDefault="00F35ADC" w:rsidP="008A085E">
            <w:pPr>
              <w:jc w:val="center"/>
            </w:pPr>
            <w:r>
              <w:rPr>
                <w:rFonts w:ascii="Times New Roman" w:hAnsi="Times New Roman" w:cs="Times New Roman"/>
                <w:sz w:val="24"/>
                <w:szCs w:val="24"/>
              </w:rPr>
              <w:t>Х</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531" w:type="dxa"/>
            <w:vAlign w:val="center"/>
          </w:tcPr>
          <w:p w:rsidR="00F35ADC" w:rsidRDefault="00F35ADC" w:rsidP="008A085E">
            <w:pPr>
              <w:jc w:val="center"/>
            </w:pPr>
            <w:r>
              <w:rPr>
                <w:rFonts w:ascii="Times New Roman" w:hAnsi="Times New Roman" w:cs="Times New Roman"/>
                <w:sz w:val="24"/>
                <w:szCs w:val="24"/>
              </w:rPr>
              <w:t>–</w:t>
            </w:r>
          </w:p>
        </w:tc>
        <w:tc>
          <w:tcPr>
            <w:tcW w:w="2004" w:type="dxa"/>
            <w:vAlign w:val="center"/>
          </w:tcPr>
          <w:p w:rsidR="00F35ADC" w:rsidRDefault="00F35ADC" w:rsidP="008A085E">
            <w:pPr>
              <w:jc w:val="center"/>
            </w:pPr>
            <w:r>
              <w:rPr>
                <w:rFonts w:ascii="Times New Roman" w:hAnsi="Times New Roman" w:cs="Times New Roman"/>
                <w:sz w:val="24"/>
                <w:szCs w:val="24"/>
              </w:rPr>
              <w:t>низкий</w:t>
            </w:r>
          </w:p>
        </w:tc>
      </w:tr>
      <w:tr w:rsidR="00F35ADC" w:rsidTr="003B3112">
        <w:trPr>
          <w:trHeight w:val="340"/>
        </w:trPr>
        <w:tc>
          <w:tcPr>
            <w:tcW w:w="14387" w:type="dxa"/>
            <w:gridSpan w:val="12"/>
          </w:tcPr>
          <w:p w:rsidR="00F35ADC" w:rsidRDefault="00F35ADC" w:rsidP="003B3112">
            <w:pPr>
              <w:spacing w:before="120" w:after="120"/>
            </w:pPr>
            <w:r w:rsidRPr="00391913">
              <w:rPr>
                <w:rFonts w:ascii="Times New Roman" w:eastAsia="Calibri" w:hAnsi="Times New Roman" w:cs="Times New Roman"/>
                <w:b/>
                <w:sz w:val="24"/>
                <w:szCs w:val="24"/>
              </w:rPr>
              <w:t xml:space="preserve">Направление деятельности: </w:t>
            </w:r>
            <w:r w:rsidRPr="00391913">
              <w:rPr>
                <w:rFonts w:ascii="Times New Roman" w:eastAsia="Calibri" w:hAnsi="Times New Roman" w:cs="Times New Roman"/>
                <w:b/>
                <w:sz w:val="24"/>
                <w:szCs w:val="24"/>
                <w:lang w:val="en-US"/>
              </w:rPr>
              <w:t>XXII</w:t>
            </w:r>
            <w:r w:rsidRPr="00391913">
              <w:rPr>
                <w:rFonts w:ascii="Times New Roman" w:eastAsia="Calibri" w:hAnsi="Times New Roman" w:cs="Times New Roman"/>
                <w:b/>
                <w:sz w:val="24"/>
                <w:szCs w:val="24"/>
              </w:rPr>
              <w:t>. Казначейское сопровождение бюджетных средств</w:t>
            </w:r>
            <w:r>
              <w:rPr>
                <w:rStyle w:val="ac"/>
                <w:rFonts w:ascii="Times New Roman" w:eastAsia="Calibri" w:hAnsi="Times New Roman" w:cs="Times New Roman"/>
                <w:b/>
                <w:sz w:val="24"/>
                <w:szCs w:val="24"/>
              </w:rPr>
              <w:footnoteReference w:id="19"/>
            </w:r>
          </w:p>
        </w:tc>
      </w:tr>
      <w:tr w:rsidR="00F35ADC" w:rsidTr="006F2530">
        <w:trPr>
          <w:trHeight w:val="3807"/>
        </w:trPr>
        <w:tc>
          <w:tcPr>
            <w:tcW w:w="568" w:type="dxa"/>
          </w:tcPr>
          <w:p w:rsidR="00F35ADC" w:rsidRDefault="00F35ADC" w:rsidP="007B2661">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708" w:type="dxa"/>
            <w:vAlign w:val="center"/>
          </w:tcPr>
          <w:p w:rsidR="00F35ADC" w:rsidRPr="00FF4C24" w:rsidRDefault="00F35ADC" w:rsidP="007B2661">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2</w:t>
            </w:r>
          </w:p>
        </w:tc>
        <w:tc>
          <w:tcPr>
            <w:tcW w:w="567" w:type="dxa"/>
            <w:vAlign w:val="center"/>
          </w:tcPr>
          <w:p w:rsidR="00F35ADC" w:rsidRDefault="00F35ADC" w:rsidP="007B2661">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567" w:type="dxa"/>
            <w:vAlign w:val="center"/>
          </w:tcPr>
          <w:p w:rsidR="00F35ADC" w:rsidRPr="00FF4C24" w:rsidRDefault="00F35ADC" w:rsidP="007B266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6591" w:type="dxa"/>
            <w:vAlign w:val="center"/>
          </w:tcPr>
          <w:p w:rsidR="00F35ADC" w:rsidRPr="00C4674E" w:rsidRDefault="00F35ADC" w:rsidP="007B2661">
            <w:pPr>
              <w:pStyle w:val="ConsPlusTitle"/>
              <w:jc w:val="both"/>
              <w:rPr>
                <w:b w:val="0"/>
              </w:rPr>
            </w:pPr>
            <w:r w:rsidRPr="00C4674E">
              <w:rPr>
                <w:b w:val="0"/>
              </w:rPr>
              <w:t>Отсутствие в положении о соответствующем структурном подразделении УФК функций, осуществляемых для решения задач:</w:t>
            </w:r>
          </w:p>
          <w:p w:rsidR="00F35ADC" w:rsidRPr="005A587D" w:rsidRDefault="00F35ADC" w:rsidP="007B2661">
            <w:pPr>
              <w:autoSpaceDE w:val="0"/>
              <w:autoSpaceDN w:val="0"/>
              <w:adjustRightInd w:val="0"/>
              <w:ind w:firstLine="340"/>
              <w:contextualSpacing/>
              <w:jc w:val="both"/>
              <w:rPr>
                <w:rFonts w:ascii="Times New Roman" w:eastAsia="Calibri" w:hAnsi="Times New Roman" w:cs="Times New Roman"/>
                <w:sz w:val="24"/>
                <w:szCs w:val="24"/>
              </w:rPr>
            </w:pPr>
            <w:r w:rsidRPr="005A587D">
              <w:rPr>
                <w:rFonts w:ascii="Times New Roman" w:eastAsia="Calibri" w:hAnsi="Times New Roman" w:cs="Times New Roman"/>
                <w:sz w:val="24"/>
                <w:szCs w:val="24"/>
              </w:rPr>
              <w:t>осуществления казначейского сопровождения сре</w:t>
            </w:r>
            <w:proofErr w:type="gramStart"/>
            <w:r w:rsidRPr="005A587D">
              <w:rPr>
                <w:rFonts w:ascii="Times New Roman" w:eastAsia="Calibri" w:hAnsi="Times New Roman" w:cs="Times New Roman"/>
                <w:sz w:val="24"/>
                <w:szCs w:val="24"/>
              </w:rPr>
              <w:t>дств в в</w:t>
            </w:r>
            <w:proofErr w:type="gramEnd"/>
            <w:r w:rsidRPr="005A587D">
              <w:rPr>
                <w:rFonts w:ascii="Times New Roman" w:eastAsia="Calibri" w:hAnsi="Times New Roman" w:cs="Times New Roman"/>
                <w:sz w:val="24"/>
                <w:szCs w:val="24"/>
              </w:rPr>
              <w:t>алюте Российской Федерации в соответствии с законодательством Российской Федерации, предоставление которых должно осуществляться с последующим подтверждением их использования в соответствии с условиями и (или) целями предоставления указанных средств</w:t>
            </w:r>
            <w:r w:rsidR="0070254F">
              <w:rPr>
                <w:rFonts w:ascii="Times New Roman" w:eastAsia="Calibri" w:hAnsi="Times New Roman" w:cs="Times New Roman"/>
                <w:sz w:val="24"/>
                <w:szCs w:val="24"/>
              </w:rPr>
              <w:t xml:space="preserve"> (далее – целевые средства)</w:t>
            </w:r>
            <w:r w:rsidRPr="005A587D">
              <w:rPr>
                <w:rFonts w:ascii="Times New Roman" w:eastAsia="Calibri" w:hAnsi="Times New Roman" w:cs="Times New Roman"/>
                <w:sz w:val="24"/>
                <w:szCs w:val="24"/>
              </w:rPr>
              <w:t>;</w:t>
            </w:r>
          </w:p>
          <w:p w:rsidR="00F35ADC" w:rsidRPr="00FF4C24" w:rsidRDefault="00F35ADC" w:rsidP="007B2661">
            <w:pPr>
              <w:autoSpaceDE w:val="0"/>
              <w:autoSpaceDN w:val="0"/>
              <w:adjustRightInd w:val="0"/>
              <w:ind w:firstLine="340"/>
              <w:jc w:val="both"/>
              <w:rPr>
                <w:rFonts w:ascii="Times New Roman" w:hAnsi="Times New Roman" w:cs="Times New Roman"/>
                <w:sz w:val="24"/>
                <w:szCs w:val="24"/>
              </w:rPr>
            </w:pPr>
            <w:r w:rsidRPr="005A587D">
              <w:rPr>
                <w:rFonts w:ascii="Times New Roman" w:eastAsia="Calibri" w:hAnsi="Times New Roman" w:cs="Times New Roman"/>
                <w:sz w:val="24"/>
                <w:szCs w:val="24"/>
                <w:lang w:eastAsia="ru-RU"/>
              </w:rPr>
              <w:t>формирования отчетных форм и аналитической информации по казначейскому сопровождению целевых средств.</w:t>
            </w:r>
            <w:r w:rsidRPr="00895FDF">
              <w:rPr>
                <w:rFonts w:ascii="Times New Roman" w:eastAsia="Times New Roman" w:hAnsi="Times New Roman" w:cs="Times New Roman"/>
                <w:sz w:val="24"/>
                <w:szCs w:val="24"/>
              </w:rPr>
              <w:t xml:space="preserve"> </w:t>
            </w:r>
          </w:p>
        </w:tc>
        <w:tc>
          <w:tcPr>
            <w:tcW w:w="631" w:type="dxa"/>
            <w:vAlign w:val="center"/>
          </w:tcPr>
          <w:p w:rsidR="00F35ADC" w:rsidRPr="005A587D" w:rsidRDefault="00F35ADC">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F35ADC" w:rsidRPr="00C77CE0" w:rsidRDefault="00F35ADC">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563" w:type="dxa"/>
            <w:vAlign w:val="center"/>
          </w:tcPr>
          <w:p w:rsidR="00F35ADC" w:rsidRPr="00C77CE0" w:rsidRDefault="00F35ADC">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F35ADC" w:rsidRDefault="00F35ADC" w:rsidP="00F22CB3">
            <w:pPr>
              <w:jc w:val="center"/>
            </w:pPr>
            <w:r>
              <w:rPr>
                <w:rFonts w:ascii="Times New Roman" w:hAnsi="Times New Roman" w:cs="Times New Roman"/>
                <w:sz w:val="24"/>
                <w:szCs w:val="24"/>
              </w:rPr>
              <w:t>Х</w:t>
            </w:r>
          </w:p>
        </w:tc>
        <w:tc>
          <w:tcPr>
            <w:tcW w:w="531" w:type="dxa"/>
            <w:vAlign w:val="center"/>
          </w:tcPr>
          <w:p w:rsidR="00F35ADC" w:rsidRDefault="00F35ADC" w:rsidP="00F22CB3">
            <w:pPr>
              <w:jc w:val="center"/>
            </w:pPr>
            <w:r w:rsidRPr="00343B79">
              <w:rPr>
                <w:rFonts w:ascii="Times New Roman" w:hAnsi="Times New Roman" w:cs="Times New Roman"/>
                <w:sz w:val="24"/>
                <w:szCs w:val="24"/>
              </w:rPr>
              <w:t>–</w:t>
            </w:r>
          </w:p>
        </w:tc>
        <w:tc>
          <w:tcPr>
            <w:tcW w:w="531" w:type="dxa"/>
            <w:vAlign w:val="center"/>
          </w:tcPr>
          <w:p w:rsidR="00F35ADC" w:rsidRDefault="00F35ADC" w:rsidP="00F22CB3">
            <w:pPr>
              <w:jc w:val="center"/>
            </w:pPr>
            <w:r w:rsidRPr="00343B79">
              <w:rPr>
                <w:rFonts w:ascii="Times New Roman" w:hAnsi="Times New Roman" w:cs="Times New Roman"/>
                <w:sz w:val="24"/>
                <w:szCs w:val="24"/>
              </w:rPr>
              <w:t>–</w:t>
            </w:r>
          </w:p>
        </w:tc>
        <w:tc>
          <w:tcPr>
            <w:tcW w:w="2004" w:type="dxa"/>
            <w:vAlign w:val="center"/>
          </w:tcPr>
          <w:p w:rsidR="00F35ADC" w:rsidRPr="00F22CB3" w:rsidRDefault="00F35ADC" w:rsidP="00F22CB3">
            <w:pPr>
              <w:jc w:val="center"/>
              <w:rPr>
                <w:rFonts w:ascii="Times New Roman" w:hAnsi="Times New Roman" w:cs="Times New Roman"/>
                <w:sz w:val="24"/>
                <w:szCs w:val="24"/>
              </w:rPr>
            </w:pPr>
            <w:r w:rsidRPr="00F22CB3">
              <w:rPr>
                <w:rFonts w:ascii="Times New Roman" w:hAnsi="Times New Roman" w:cs="Times New Roman"/>
                <w:sz w:val="24"/>
                <w:szCs w:val="24"/>
              </w:rPr>
              <w:t>высокий</w:t>
            </w:r>
          </w:p>
        </w:tc>
      </w:tr>
      <w:tr w:rsidR="00F35ADC" w:rsidTr="005F1A86">
        <w:tc>
          <w:tcPr>
            <w:tcW w:w="568" w:type="dxa"/>
          </w:tcPr>
          <w:p w:rsidR="00F35ADC" w:rsidRDefault="00F35ADC" w:rsidP="007B2661">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708" w:type="dxa"/>
            <w:vAlign w:val="center"/>
          </w:tcPr>
          <w:p w:rsidR="00F35ADC" w:rsidRPr="00FF4C24" w:rsidRDefault="00F35ADC" w:rsidP="007B2661">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2</w:t>
            </w:r>
          </w:p>
        </w:tc>
        <w:tc>
          <w:tcPr>
            <w:tcW w:w="567" w:type="dxa"/>
            <w:vAlign w:val="center"/>
          </w:tcPr>
          <w:p w:rsidR="00F35ADC" w:rsidRDefault="00F35ADC" w:rsidP="007B2661">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567" w:type="dxa"/>
            <w:vAlign w:val="center"/>
          </w:tcPr>
          <w:p w:rsidR="00F35ADC" w:rsidRPr="00FF4C24" w:rsidRDefault="00F35ADC" w:rsidP="007B266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6591" w:type="dxa"/>
            <w:vAlign w:val="center"/>
          </w:tcPr>
          <w:p w:rsidR="00F35ADC" w:rsidRPr="00FF4C24" w:rsidRDefault="00F35ADC" w:rsidP="007B2661">
            <w:pPr>
              <w:jc w:val="both"/>
              <w:rPr>
                <w:rFonts w:ascii="Times New Roman" w:hAnsi="Times New Roman" w:cs="Times New Roman"/>
                <w:sz w:val="24"/>
                <w:szCs w:val="24"/>
              </w:rPr>
            </w:pPr>
            <w:r w:rsidRPr="001127C7">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w:t>
            </w:r>
            <w:r w:rsidRPr="00EB7F92">
              <w:rPr>
                <w:rFonts w:ascii="Times New Roman" w:eastAsia="Times New Roman" w:hAnsi="Times New Roman" w:cs="Times New Roman"/>
                <w:sz w:val="24"/>
                <w:szCs w:val="24"/>
                <w:lang w:eastAsia="ru-RU"/>
              </w:rPr>
              <w:t xml:space="preserve">, </w:t>
            </w:r>
            <w:r w:rsidRPr="001127C7">
              <w:rPr>
                <w:rFonts w:ascii="Times New Roman" w:hAnsi="Times New Roman" w:cs="Times New Roman"/>
                <w:sz w:val="24"/>
                <w:szCs w:val="24"/>
              </w:rPr>
              <w:t>функциям, предусмотренным положением о структурном подразделении УФК.</w:t>
            </w:r>
          </w:p>
        </w:tc>
        <w:tc>
          <w:tcPr>
            <w:tcW w:w="631" w:type="dxa"/>
            <w:vAlign w:val="center"/>
          </w:tcPr>
          <w:p w:rsidR="00F35ADC" w:rsidRPr="005A587D" w:rsidRDefault="00F35ADC">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F35ADC" w:rsidRPr="00C77CE0" w:rsidRDefault="00F35ADC">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563" w:type="dxa"/>
            <w:vAlign w:val="center"/>
          </w:tcPr>
          <w:p w:rsidR="00F35ADC" w:rsidRPr="00C77CE0" w:rsidRDefault="00F35ADC">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F35ADC" w:rsidRDefault="00F35ADC" w:rsidP="00F22CB3">
            <w:pPr>
              <w:jc w:val="center"/>
            </w:pPr>
            <w:r>
              <w:rPr>
                <w:rFonts w:ascii="Times New Roman" w:hAnsi="Times New Roman" w:cs="Times New Roman"/>
                <w:sz w:val="24"/>
                <w:szCs w:val="24"/>
              </w:rPr>
              <w:t>Х</w:t>
            </w:r>
          </w:p>
        </w:tc>
        <w:tc>
          <w:tcPr>
            <w:tcW w:w="531" w:type="dxa"/>
            <w:vAlign w:val="center"/>
          </w:tcPr>
          <w:p w:rsidR="00F35ADC" w:rsidRDefault="00F35ADC" w:rsidP="00F22CB3">
            <w:pPr>
              <w:jc w:val="center"/>
            </w:pPr>
            <w:r w:rsidRPr="00343B79">
              <w:rPr>
                <w:rFonts w:ascii="Times New Roman" w:hAnsi="Times New Roman" w:cs="Times New Roman"/>
                <w:sz w:val="24"/>
                <w:szCs w:val="24"/>
              </w:rPr>
              <w:t>–</w:t>
            </w:r>
          </w:p>
        </w:tc>
        <w:tc>
          <w:tcPr>
            <w:tcW w:w="531" w:type="dxa"/>
            <w:vAlign w:val="center"/>
          </w:tcPr>
          <w:p w:rsidR="00F35ADC" w:rsidRDefault="00F35ADC" w:rsidP="00F22CB3">
            <w:pPr>
              <w:jc w:val="center"/>
            </w:pPr>
            <w:r w:rsidRPr="00343B79">
              <w:rPr>
                <w:rFonts w:ascii="Times New Roman" w:hAnsi="Times New Roman" w:cs="Times New Roman"/>
                <w:sz w:val="24"/>
                <w:szCs w:val="24"/>
              </w:rPr>
              <w:t>–</w:t>
            </w:r>
          </w:p>
        </w:tc>
        <w:tc>
          <w:tcPr>
            <w:tcW w:w="2004" w:type="dxa"/>
            <w:vAlign w:val="center"/>
          </w:tcPr>
          <w:p w:rsidR="00F35ADC" w:rsidRDefault="00F35ADC" w:rsidP="00F22CB3">
            <w:pPr>
              <w:jc w:val="center"/>
            </w:pPr>
            <w:r w:rsidRPr="00086B6B">
              <w:rPr>
                <w:rFonts w:ascii="Times New Roman" w:hAnsi="Times New Roman" w:cs="Times New Roman"/>
                <w:sz w:val="24"/>
                <w:szCs w:val="24"/>
              </w:rPr>
              <w:t>высокий</w:t>
            </w:r>
          </w:p>
        </w:tc>
      </w:tr>
      <w:tr w:rsidR="00F35ADC" w:rsidTr="003B3112">
        <w:trPr>
          <w:trHeight w:val="1701"/>
        </w:trPr>
        <w:tc>
          <w:tcPr>
            <w:tcW w:w="568" w:type="dxa"/>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708"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F35ADC" w:rsidRPr="00FF4C24" w:rsidRDefault="00F35ADC" w:rsidP="00067779">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631" w:type="dxa"/>
            <w:vAlign w:val="center"/>
          </w:tcPr>
          <w:p w:rsidR="00F35ADC" w:rsidRPr="005A587D"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77CE0" w:rsidRDefault="00F35ADC">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35ADC" w:rsidRPr="00C77CE0" w:rsidRDefault="00F35A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35ADC" w:rsidRDefault="00F35ADC" w:rsidP="00F22CB3">
            <w:pPr>
              <w:jc w:val="center"/>
            </w:pPr>
            <w:r>
              <w:rPr>
                <w:rFonts w:ascii="Times New Roman" w:hAnsi="Times New Roman" w:cs="Times New Roman"/>
                <w:sz w:val="24"/>
                <w:szCs w:val="24"/>
              </w:rPr>
              <w:t>Х</w:t>
            </w:r>
          </w:p>
        </w:tc>
        <w:tc>
          <w:tcPr>
            <w:tcW w:w="531" w:type="dxa"/>
            <w:vAlign w:val="center"/>
          </w:tcPr>
          <w:p w:rsidR="00F35ADC" w:rsidRDefault="00F35ADC" w:rsidP="00F22CB3">
            <w:pPr>
              <w:jc w:val="center"/>
            </w:pPr>
            <w:r w:rsidRPr="00343B79">
              <w:rPr>
                <w:rFonts w:ascii="Times New Roman" w:hAnsi="Times New Roman" w:cs="Times New Roman"/>
                <w:sz w:val="24"/>
                <w:szCs w:val="24"/>
              </w:rPr>
              <w:t>–</w:t>
            </w:r>
          </w:p>
        </w:tc>
        <w:tc>
          <w:tcPr>
            <w:tcW w:w="531" w:type="dxa"/>
            <w:vAlign w:val="center"/>
          </w:tcPr>
          <w:p w:rsidR="00F35ADC" w:rsidRDefault="00F35ADC" w:rsidP="00F22CB3">
            <w:pPr>
              <w:jc w:val="center"/>
            </w:pPr>
            <w:r w:rsidRPr="00343B79">
              <w:rPr>
                <w:rFonts w:ascii="Times New Roman" w:hAnsi="Times New Roman" w:cs="Times New Roman"/>
                <w:sz w:val="24"/>
                <w:szCs w:val="24"/>
              </w:rPr>
              <w:t>–</w:t>
            </w:r>
          </w:p>
        </w:tc>
        <w:tc>
          <w:tcPr>
            <w:tcW w:w="2004" w:type="dxa"/>
            <w:vAlign w:val="center"/>
          </w:tcPr>
          <w:p w:rsidR="00F35ADC" w:rsidRDefault="00F35ADC" w:rsidP="00F22CB3">
            <w:pPr>
              <w:jc w:val="center"/>
            </w:pPr>
            <w:r w:rsidRPr="00892609">
              <w:rPr>
                <w:rFonts w:ascii="Times New Roman" w:hAnsi="Times New Roman" w:cs="Times New Roman"/>
                <w:sz w:val="24"/>
                <w:szCs w:val="24"/>
              </w:rPr>
              <w:t>критический</w:t>
            </w:r>
          </w:p>
        </w:tc>
      </w:tr>
      <w:tr w:rsidR="00F35ADC" w:rsidTr="003B3112">
        <w:trPr>
          <w:trHeight w:val="1191"/>
        </w:trPr>
        <w:tc>
          <w:tcPr>
            <w:tcW w:w="568" w:type="dxa"/>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08"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F35ADC" w:rsidRDefault="00F35ADC" w:rsidP="007B2661">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F35ADC" w:rsidRPr="00FF4C24" w:rsidRDefault="00F35ADC"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F35ADC" w:rsidRPr="00895FDF" w:rsidRDefault="00F35ADC" w:rsidP="007B2661">
            <w:pPr>
              <w:jc w:val="both"/>
              <w:rPr>
                <w:rFonts w:ascii="Times New Roman" w:hAnsi="Times New Roman" w:cs="Times New Roman"/>
                <w:sz w:val="24"/>
                <w:szCs w:val="24"/>
              </w:rPr>
            </w:pPr>
            <w:r w:rsidRPr="00895FDF">
              <w:rPr>
                <w:rFonts w:ascii="Times New Roman" w:eastAsia="Times New Roman" w:hAnsi="Times New Roman" w:cs="Times New Roman"/>
                <w:sz w:val="24"/>
                <w:szCs w:val="24"/>
                <w:lang w:eastAsia="ru-RU"/>
              </w:rPr>
              <w:t xml:space="preserve">Недостоверность значений показателей оценки результативности по направлению деятельности УФК </w:t>
            </w:r>
            <w:r>
              <w:rPr>
                <w:rFonts w:ascii="Times New Roman" w:eastAsia="Times New Roman" w:hAnsi="Times New Roman" w:cs="Times New Roman"/>
                <w:sz w:val="24"/>
                <w:szCs w:val="24"/>
                <w:lang w:eastAsia="ru-RU"/>
              </w:rPr>
              <w:br/>
            </w:r>
            <w:r w:rsidRPr="005A587D">
              <w:rPr>
                <w:rFonts w:ascii="Times New Roman" w:hAnsi="Times New Roman" w:cs="Times New Roman"/>
                <w:sz w:val="24"/>
                <w:szCs w:val="24"/>
                <w:lang w:val="en-US"/>
              </w:rPr>
              <w:t>XXII</w:t>
            </w:r>
            <w:r w:rsidRPr="00895FDF">
              <w:rPr>
                <w:rFonts w:ascii="Times New Roman" w:eastAsia="Times New Roman" w:hAnsi="Times New Roman" w:cs="Times New Roman"/>
                <w:sz w:val="24"/>
                <w:szCs w:val="24"/>
                <w:lang w:eastAsia="ru-RU"/>
              </w:rPr>
              <w:t xml:space="preserve"> «</w:t>
            </w:r>
            <w:r w:rsidRPr="005A587D">
              <w:rPr>
                <w:rFonts w:ascii="Times New Roman" w:eastAsia="Calibri" w:hAnsi="Times New Roman" w:cs="Times New Roman"/>
                <w:sz w:val="24"/>
                <w:szCs w:val="24"/>
              </w:rPr>
              <w:t>Казначейское сопровождение бюджетных средств</w:t>
            </w:r>
            <w:r w:rsidRPr="00895FDF">
              <w:rPr>
                <w:rFonts w:ascii="Times New Roman" w:eastAsia="Calibri" w:hAnsi="Times New Roman" w:cs="Times New Roman"/>
                <w:sz w:val="24"/>
                <w:szCs w:val="24"/>
              </w:rPr>
              <w:t>»</w:t>
            </w:r>
            <w:r w:rsidRPr="00895FDF">
              <w:rPr>
                <w:rFonts w:ascii="Times New Roman" w:hAnsi="Times New Roman" w:cs="Times New Roman"/>
                <w:sz w:val="24"/>
                <w:szCs w:val="24"/>
              </w:rPr>
              <w:t xml:space="preserve"> (далее – направление деятельности </w:t>
            </w:r>
            <w:r w:rsidRPr="005A587D">
              <w:rPr>
                <w:rFonts w:ascii="Times New Roman" w:hAnsi="Times New Roman" w:cs="Times New Roman"/>
                <w:sz w:val="24"/>
                <w:szCs w:val="24"/>
                <w:lang w:val="en-US"/>
              </w:rPr>
              <w:t>XXII</w:t>
            </w:r>
            <w:r w:rsidRPr="00895FDF">
              <w:rPr>
                <w:rFonts w:ascii="Times New Roman" w:hAnsi="Times New Roman" w:cs="Times New Roman"/>
                <w:bCs/>
                <w:sz w:val="24"/>
                <w:szCs w:val="24"/>
              </w:rPr>
              <w:t>)</w:t>
            </w:r>
            <w:r w:rsidRPr="00895FDF">
              <w:rPr>
                <w:rFonts w:ascii="Times New Roman" w:eastAsia="Calibri" w:hAnsi="Times New Roman" w:cs="Times New Roman"/>
                <w:sz w:val="24"/>
                <w:szCs w:val="24"/>
              </w:rPr>
              <w:t>.</w:t>
            </w:r>
          </w:p>
        </w:tc>
        <w:tc>
          <w:tcPr>
            <w:tcW w:w="631" w:type="dxa"/>
            <w:vAlign w:val="center"/>
          </w:tcPr>
          <w:p w:rsidR="00F35ADC" w:rsidRPr="005A587D" w:rsidRDefault="00F35ADC">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F35ADC" w:rsidRPr="00C77CE0" w:rsidRDefault="00F35ADC">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563" w:type="dxa"/>
            <w:vAlign w:val="center"/>
          </w:tcPr>
          <w:p w:rsidR="00F35ADC" w:rsidRPr="00C77CE0" w:rsidRDefault="00F35ADC">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563" w:type="dxa"/>
            <w:vAlign w:val="center"/>
          </w:tcPr>
          <w:p w:rsidR="00F35ADC" w:rsidRDefault="00F35ADC" w:rsidP="00F22CB3">
            <w:pPr>
              <w:jc w:val="center"/>
            </w:pPr>
            <w:r>
              <w:rPr>
                <w:rFonts w:ascii="Times New Roman" w:hAnsi="Times New Roman" w:cs="Times New Roman"/>
                <w:sz w:val="24"/>
                <w:szCs w:val="24"/>
              </w:rPr>
              <w:t>Х</w:t>
            </w:r>
          </w:p>
        </w:tc>
        <w:tc>
          <w:tcPr>
            <w:tcW w:w="531" w:type="dxa"/>
            <w:vAlign w:val="center"/>
          </w:tcPr>
          <w:p w:rsidR="00F35ADC" w:rsidRDefault="00F35ADC" w:rsidP="00F22CB3">
            <w:pPr>
              <w:jc w:val="center"/>
            </w:pPr>
            <w:r>
              <w:rPr>
                <w:rFonts w:ascii="Times New Roman" w:hAnsi="Times New Roman" w:cs="Times New Roman"/>
                <w:sz w:val="24"/>
                <w:szCs w:val="24"/>
              </w:rPr>
              <w:t>–</w:t>
            </w:r>
          </w:p>
        </w:tc>
        <w:tc>
          <w:tcPr>
            <w:tcW w:w="531" w:type="dxa"/>
            <w:vAlign w:val="center"/>
          </w:tcPr>
          <w:p w:rsidR="00F35ADC" w:rsidRDefault="00F35ADC" w:rsidP="00F22CB3">
            <w:pPr>
              <w:jc w:val="center"/>
            </w:pPr>
            <w:r w:rsidRPr="00090365">
              <w:rPr>
                <w:rFonts w:ascii="Times New Roman" w:hAnsi="Times New Roman" w:cs="Times New Roman"/>
                <w:sz w:val="24"/>
                <w:szCs w:val="24"/>
              </w:rPr>
              <w:t>–</w:t>
            </w:r>
          </w:p>
        </w:tc>
        <w:tc>
          <w:tcPr>
            <w:tcW w:w="2004" w:type="dxa"/>
            <w:vAlign w:val="center"/>
          </w:tcPr>
          <w:p w:rsidR="00F35ADC" w:rsidRDefault="00F35ADC" w:rsidP="00F22CB3">
            <w:pPr>
              <w:jc w:val="center"/>
            </w:pPr>
            <w:r w:rsidRPr="00086B6B">
              <w:rPr>
                <w:rFonts w:ascii="Times New Roman" w:hAnsi="Times New Roman" w:cs="Times New Roman"/>
                <w:sz w:val="24"/>
                <w:szCs w:val="24"/>
              </w:rPr>
              <w:t>высокий</w:t>
            </w:r>
          </w:p>
        </w:tc>
      </w:tr>
      <w:tr w:rsidR="00CF0EF3" w:rsidTr="003B3112">
        <w:trPr>
          <w:trHeight w:val="1191"/>
        </w:trPr>
        <w:tc>
          <w:tcPr>
            <w:tcW w:w="568" w:type="dxa"/>
          </w:tcPr>
          <w:p w:rsidR="00CF0EF3" w:rsidRDefault="00CF0EF3" w:rsidP="007508DC">
            <w:pPr>
              <w:jc w:val="center"/>
              <w:rPr>
                <w:rFonts w:ascii="Times New Roman" w:hAnsi="Times New Roman" w:cs="Times New Roman"/>
                <w:sz w:val="24"/>
                <w:szCs w:val="24"/>
              </w:rPr>
            </w:pPr>
            <w:r>
              <w:rPr>
                <w:rFonts w:ascii="Times New Roman" w:hAnsi="Times New Roman" w:cs="Times New Roman"/>
                <w:sz w:val="24"/>
                <w:szCs w:val="24"/>
              </w:rPr>
              <w:t>5</w:t>
            </w:r>
            <w:r w:rsidRPr="006F2530">
              <w:rPr>
                <w:rFonts w:ascii="Times New Roman" w:hAnsi="Times New Roman" w:cs="Times New Roman"/>
                <w:sz w:val="24"/>
                <w:szCs w:val="24"/>
              </w:rPr>
              <w:t>.</w:t>
            </w:r>
          </w:p>
        </w:tc>
        <w:tc>
          <w:tcPr>
            <w:tcW w:w="708" w:type="dxa"/>
            <w:vAlign w:val="center"/>
          </w:tcPr>
          <w:p w:rsidR="00CF0EF3" w:rsidRPr="00FF4C24" w:rsidRDefault="00CF0EF3" w:rsidP="007508DC">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CF0EF3" w:rsidRDefault="00CF0EF3" w:rsidP="007508DC">
            <w:pPr>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vAlign w:val="center"/>
          </w:tcPr>
          <w:p w:rsidR="00CF0EF3" w:rsidRPr="00FF4C24" w:rsidRDefault="00CF0EF3" w:rsidP="007508DC">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vAlign w:val="center"/>
          </w:tcPr>
          <w:p w:rsidR="00CF0EF3" w:rsidRPr="00895FDF" w:rsidRDefault="00CF0EF3" w:rsidP="007B2661">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Несоблюдение порядка в</w:t>
            </w:r>
            <w:r w:rsidRPr="005A587D">
              <w:rPr>
                <w:rFonts w:ascii="Times New Roman" w:eastAsia="Calibri" w:hAnsi="Times New Roman" w:cs="Times New Roman"/>
                <w:sz w:val="24"/>
                <w:szCs w:val="24"/>
              </w:rPr>
              <w:t>едени</w:t>
            </w:r>
            <w:r>
              <w:rPr>
                <w:rFonts w:ascii="Times New Roman" w:eastAsia="Calibri" w:hAnsi="Times New Roman" w:cs="Times New Roman"/>
                <w:sz w:val="24"/>
                <w:szCs w:val="24"/>
              </w:rPr>
              <w:t>я</w:t>
            </w:r>
            <w:r w:rsidRPr="005A587D">
              <w:rPr>
                <w:rFonts w:ascii="Times New Roman" w:eastAsia="Calibri" w:hAnsi="Times New Roman" w:cs="Times New Roman"/>
                <w:sz w:val="24"/>
                <w:szCs w:val="24"/>
              </w:rPr>
              <w:t xml:space="preserve"> лицевых счетов </w:t>
            </w:r>
            <w:proofErr w:type="spellStart"/>
            <w:r w:rsidRPr="005A587D">
              <w:rPr>
                <w:rFonts w:ascii="Times New Roman" w:eastAsia="Calibri" w:hAnsi="Times New Roman" w:cs="Times New Roman"/>
                <w:sz w:val="24"/>
                <w:szCs w:val="24"/>
              </w:rPr>
              <w:t>неучастников</w:t>
            </w:r>
            <w:proofErr w:type="spellEnd"/>
            <w:r w:rsidRPr="005A587D">
              <w:rPr>
                <w:rFonts w:ascii="Times New Roman" w:eastAsia="Calibri" w:hAnsi="Times New Roman" w:cs="Times New Roman"/>
                <w:sz w:val="24"/>
                <w:szCs w:val="24"/>
              </w:rPr>
              <w:t xml:space="preserve"> бюджетного процесса, открытых в УФК юридическим лицам – получателям субсидий, бюджетных инвестиций и взносов в уставной капитал, получателям средств авансового платежа, а также средств, получаемых при осуществлении расчетов в целях исполнения государственных контрактов (контрактов) по государственному оборонному заказу.</w:t>
            </w:r>
          </w:p>
        </w:tc>
        <w:tc>
          <w:tcPr>
            <w:tcW w:w="631" w:type="dxa"/>
            <w:vAlign w:val="center"/>
          </w:tcPr>
          <w:p w:rsidR="00CF0EF3" w:rsidRPr="005A587D" w:rsidRDefault="00CF0EF3" w:rsidP="007508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CF0EF3" w:rsidRPr="00C77CE0" w:rsidRDefault="00CF0EF3" w:rsidP="007508DC">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CF0EF3" w:rsidRPr="00C77CE0" w:rsidRDefault="00CF0EF3" w:rsidP="007508D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CF0EF3" w:rsidRDefault="00CF0EF3" w:rsidP="007508DC">
            <w:pPr>
              <w:jc w:val="center"/>
            </w:pPr>
            <w:r w:rsidRPr="00F22A2C">
              <w:rPr>
                <w:rFonts w:ascii="Times New Roman" w:hAnsi="Times New Roman" w:cs="Times New Roman"/>
                <w:sz w:val="24"/>
                <w:szCs w:val="24"/>
              </w:rPr>
              <w:t>–</w:t>
            </w:r>
          </w:p>
        </w:tc>
        <w:tc>
          <w:tcPr>
            <w:tcW w:w="531" w:type="dxa"/>
            <w:vAlign w:val="center"/>
          </w:tcPr>
          <w:p w:rsidR="00CF0EF3" w:rsidRDefault="00CF0EF3" w:rsidP="007508DC">
            <w:pPr>
              <w:jc w:val="center"/>
            </w:pPr>
            <w:r>
              <w:rPr>
                <w:rFonts w:ascii="Times New Roman" w:hAnsi="Times New Roman" w:cs="Times New Roman"/>
                <w:sz w:val="24"/>
                <w:szCs w:val="24"/>
              </w:rPr>
              <w:t>Х</w:t>
            </w:r>
          </w:p>
        </w:tc>
        <w:tc>
          <w:tcPr>
            <w:tcW w:w="531" w:type="dxa"/>
            <w:vAlign w:val="center"/>
          </w:tcPr>
          <w:p w:rsidR="00CF0EF3" w:rsidRDefault="00CF0EF3" w:rsidP="007508DC">
            <w:pPr>
              <w:jc w:val="center"/>
            </w:pPr>
            <w:r w:rsidRPr="00090365">
              <w:rPr>
                <w:rFonts w:ascii="Times New Roman" w:hAnsi="Times New Roman" w:cs="Times New Roman"/>
                <w:sz w:val="24"/>
                <w:szCs w:val="24"/>
              </w:rPr>
              <w:t>–</w:t>
            </w:r>
          </w:p>
        </w:tc>
        <w:tc>
          <w:tcPr>
            <w:tcW w:w="2004" w:type="dxa"/>
            <w:vAlign w:val="center"/>
          </w:tcPr>
          <w:p w:rsidR="00CF0EF3" w:rsidRDefault="00CF0EF3" w:rsidP="007508DC">
            <w:pPr>
              <w:jc w:val="center"/>
            </w:pPr>
            <w:r w:rsidRPr="00892609">
              <w:rPr>
                <w:rFonts w:ascii="Times New Roman" w:hAnsi="Times New Roman" w:cs="Times New Roman"/>
                <w:sz w:val="24"/>
                <w:szCs w:val="24"/>
              </w:rPr>
              <w:t>критический</w:t>
            </w:r>
          </w:p>
        </w:tc>
      </w:tr>
      <w:tr w:rsidR="00FD13D6" w:rsidTr="00FD13D6">
        <w:trPr>
          <w:trHeight w:val="512"/>
        </w:trPr>
        <w:tc>
          <w:tcPr>
            <w:tcW w:w="568" w:type="dxa"/>
          </w:tcPr>
          <w:p w:rsidR="00FD13D6" w:rsidRDefault="00FD13D6" w:rsidP="007B2661">
            <w:pPr>
              <w:jc w:val="center"/>
              <w:rPr>
                <w:rFonts w:ascii="Times New Roman" w:hAnsi="Times New Roman" w:cs="Times New Roman"/>
                <w:sz w:val="24"/>
                <w:szCs w:val="24"/>
              </w:rPr>
            </w:pPr>
            <w:r>
              <w:rPr>
                <w:rFonts w:ascii="Times New Roman" w:hAnsi="Times New Roman" w:cs="Times New Roman"/>
                <w:sz w:val="24"/>
                <w:szCs w:val="24"/>
              </w:rPr>
              <w:t>6.</w:t>
            </w:r>
          </w:p>
        </w:tc>
        <w:tc>
          <w:tcPr>
            <w:tcW w:w="708" w:type="dxa"/>
            <w:vAlign w:val="center"/>
          </w:tcPr>
          <w:p w:rsidR="00FD13D6" w:rsidRDefault="00FD13D6" w:rsidP="007B2661">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FD13D6" w:rsidRDefault="00FD13D6" w:rsidP="007B2661">
            <w:pPr>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FD13D6" w:rsidRDefault="00FD13D6"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FD13D6" w:rsidRDefault="00FD13D6" w:rsidP="00F35ADC">
            <w:pPr>
              <w:autoSpaceDE w:val="0"/>
              <w:autoSpaceDN w:val="0"/>
              <w:adjustRightInd w:val="0"/>
              <w:contextualSpacing/>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Несоблюдение порядка п</w:t>
            </w:r>
            <w:r w:rsidRPr="005A587D">
              <w:rPr>
                <w:rFonts w:ascii="Times New Roman" w:eastAsia="Calibri" w:hAnsi="Times New Roman" w:cs="Times New Roman"/>
                <w:sz w:val="24"/>
                <w:szCs w:val="24"/>
              </w:rPr>
              <w:t>роведени</w:t>
            </w:r>
            <w:r>
              <w:rPr>
                <w:rFonts w:ascii="Times New Roman" w:eastAsia="Calibri" w:hAnsi="Times New Roman" w:cs="Times New Roman"/>
                <w:sz w:val="24"/>
                <w:szCs w:val="24"/>
              </w:rPr>
              <w:t>я</w:t>
            </w:r>
            <w:r w:rsidRPr="005A587D">
              <w:rPr>
                <w:rFonts w:ascii="Times New Roman" w:eastAsia="Calibri" w:hAnsi="Times New Roman" w:cs="Times New Roman"/>
                <w:sz w:val="24"/>
                <w:szCs w:val="24"/>
              </w:rPr>
              <w:t xml:space="preserve"> и учет</w:t>
            </w:r>
            <w:r>
              <w:rPr>
                <w:rFonts w:ascii="Times New Roman" w:eastAsia="Calibri" w:hAnsi="Times New Roman" w:cs="Times New Roman"/>
                <w:sz w:val="24"/>
                <w:szCs w:val="24"/>
              </w:rPr>
              <w:t>а</w:t>
            </w:r>
            <w:r w:rsidRPr="005A587D">
              <w:rPr>
                <w:rFonts w:ascii="Times New Roman" w:eastAsia="Calibri" w:hAnsi="Times New Roman" w:cs="Times New Roman"/>
                <w:sz w:val="24"/>
                <w:szCs w:val="24"/>
              </w:rPr>
              <w:t xml:space="preserve"> операций с целевыми средствами на лицевых счетах для учета операций </w:t>
            </w:r>
            <w:proofErr w:type="spellStart"/>
            <w:r w:rsidRPr="005A587D">
              <w:rPr>
                <w:rFonts w:ascii="Times New Roman" w:eastAsia="Calibri" w:hAnsi="Times New Roman" w:cs="Times New Roman"/>
                <w:sz w:val="24"/>
                <w:szCs w:val="24"/>
              </w:rPr>
              <w:t>неучастников</w:t>
            </w:r>
            <w:proofErr w:type="spellEnd"/>
            <w:r w:rsidRPr="005A587D">
              <w:rPr>
                <w:rFonts w:ascii="Times New Roman" w:eastAsia="Calibri" w:hAnsi="Times New Roman" w:cs="Times New Roman"/>
                <w:sz w:val="24"/>
                <w:szCs w:val="24"/>
              </w:rPr>
              <w:t xml:space="preserve"> бюджетного процесса, открытых в УФК,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w:t>
            </w:r>
            <w:proofErr w:type="gramEnd"/>
            <w:r w:rsidRPr="005A587D">
              <w:rPr>
                <w:rFonts w:ascii="Times New Roman" w:eastAsia="Calibri" w:hAnsi="Times New Roman" w:cs="Times New Roman"/>
                <w:sz w:val="24"/>
                <w:szCs w:val="24"/>
              </w:rPr>
              <w:t xml:space="preserve"> и Федерального казначейства, </w:t>
            </w:r>
            <w:proofErr w:type="gramStart"/>
            <w:r w:rsidRPr="005A587D">
              <w:rPr>
                <w:rFonts w:ascii="Times New Roman" w:eastAsia="Calibri" w:hAnsi="Times New Roman" w:cs="Times New Roman"/>
                <w:sz w:val="24"/>
                <w:szCs w:val="24"/>
              </w:rPr>
              <w:t>регулирующими</w:t>
            </w:r>
            <w:proofErr w:type="gramEnd"/>
            <w:r w:rsidRPr="005A587D">
              <w:rPr>
                <w:rFonts w:ascii="Times New Roman" w:eastAsia="Calibri" w:hAnsi="Times New Roman" w:cs="Times New Roman"/>
                <w:sz w:val="24"/>
                <w:szCs w:val="24"/>
              </w:rPr>
              <w:t xml:space="preserve"> казначейское сопровождение бюджетных средств.</w:t>
            </w:r>
          </w:p>
        </w:tc>
        <w:tc>
          <w:tcPr>
            <w:tcW w:w="631" w:type="dxa"/>
            <w:vAlign w:val="center"/>
          </w:tcPr>
          <w:p w:rsidR="00FD13D6" w:rsidRPr="005A587D" w:rsidRDefault="00FD13D6" w:rsidP="00972D6E">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D13D6" w:rsidRPr="00C77CE0" w:rsidRDefault="00FD13D6" w:rsidP="00972D6E">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D13D6" w:rsidRPr="00C77CE0" w:rsidRDefault="00FD13D6" w:rsidP="00972D6E">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D13D6" w:rsidRDefault="00FD13D6" w:rsidP="00972D6E">
            <w:pPr>
              <w:jc w:val="center"/>
            </w:pPr>
            <w:r w:rsidRPr="00F22A2C">
              <w:rPr>
                <w:rFonts w:ascii="Times New Roman" w:hAnsi="Times New Roman" w:cs="Times New Roman"/>
                <w:sz w:val="24"/>
                <w:szCs w:val="24"/>
              </w:rPr>
              <w:t>–</w:t>
            </w:r>
          </w:p>
        </w:tc>
        <w:tc>
          <w:tcPr>
            <w:tcW w:w="531" w:type="dxa"/>
            <w:vAlign w:val="center"/>
          </w:tcPr>
          <w:p w:rsidR="00FD13D6" w:rsidRDefault="00FD13D6" w:rsidP="00972D6E">
            <w:pPr>
              <w:jc w:val="center"/>
            </w:pPr>
            <w:r>
              <w:rPr>
                <w:rFonts w:ascii="Times New Roman" w:hAnsi="Times New Roman" w:cs="Times New Roman"/>
                <w:sz w:val="24"/>
                <w:szCs w:val="24"/>
              </w:rPr>
              <w:t>Х</w:t>
            </w:r>
          </w:p>
        </w:tc>
        <w:tc>
          <w:tcPr>
            <w:tcW w:w="531" w:type="dxa"/>
            <w:vAlign w:val="center"/>
          </w:tcPr>
          <w:p w:rsidR="00FD13D6" w:rsidRDefault="00FD13D6" w:rsidP="00972D6E">
            <w:pPr>
              <w:jc w:val="center"/>
            </w:pPr>
            <w:r w:rsidRPr="00090365">
              <w:rPr>
                <w:rFonts w:ascii="Times New Roman" w:hAnsi="Times New Roman" w:cs="Times New Roman"/>
                <w:sz w:val="24"/>
                <w:szCs w:val="24"/>
              </w:rPr>
              <w:t>–</w:t>
            </w:r>
          </w:p>
        </w:tc>
        <w:tc>
          <w:tcPr>
            <w:tcW w:w="2004" w:type="dxa"/>
            <w:vAlign w:val="center"/>
          </w:tcPr>
          <w:p w:rsidR="00FD13D6" w:rsidRDefault="00FD13D6" w:rsidP="00972D6E">
            <w:pPr>
              <w:jc w:val="center"/>
            </w:pPr>
            <w:r w:rsidRPr="00892609">
              <w:rPr>
                <w:rFonts w:ascii="Times New Roman" w:hAnsi="Times New Roman" w:cs="Times New Roman"/>
                <w:sz w:val="24"/>
                <w:szCs w:val="24"/>
              </w:rPr>
              <w:t>критический</w:t>
            </w:r>
          </w:p>
        </w:tc>
      </w:tr>
      <w:tr w:rsidR="00FD13D6" w:rsidTr="00FD13D6">
        <w:trPr>
          <w:trHeight w:val="1191"/>
        </w:trPr>
        <w:tc>
          <w:tcPr>
            <w:tcW w:w="568" w:type="dxa"/>
          </w:tcPr>
          <w:p w:rsidR="00FD13D6" w:rsidRDefault="00FD13D6" w:rsidP="007B2661">
            <w:pPr>
              <w:jc w:val="center"/>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lang w:val="en-US"/>
              </w:rPr>
              <w:t>.</w:t>
            </w:r>
          </w:p>
        </w:tc>
        <w:tc>
          <w:tcPr>
            <w:tcW w:w="708" w:type="dxa"/>
            <w:vAlign w:val="center"/>
          </w:tcPr>
          <w:p w:rsidR="00FD13D6" w:rsidRPr="00FF4C24" w:rsidRDefault="00FD13D6" w:rsidP="007B2661">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FD13D6" w:rsidRDefault="00FD13D6" w:rsidP="007B2661">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vAlign w:val="center"/>
          </w:tcPr>
          <w:p w:rsidR="00FD13D6" w:rsidRPr="00FF4C24" w:rsidRDefault="00FD13D6"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FD13D6" w:rsidRPr="00895FDF" w:rsidRDefault="00FD13D6" w:rsidP="00F35ADC">
            <w:pPr>
              <w:autoSpaceDE w:val="0"/>
              <w:autoSpaceDN w:val="0"/>
              <w:adjustRightInd w:val="0"/>
              <w:contextualSpacing/>
              <w:jc w:val="both"/>
              <w:rPr>
                <w:rFonts w:ascii="Times New Roman" w:hAnsi="Times New Roman" w:cs="Times New Roman"/>
                <w:sz w:val="24"/>
                <w:szCs w:val="24"/>
              </w:rPr>
            </w:pPr>
            <w:r>
              <w:rPr>
                <w:rFonts w:ascii="Times New Roman" w:eastAsia="Calibri" w:hAnsi="Times New Roman" w:cs="Times New Roman"/>
                <w:sz w:val="24"/>
                <w:szCs w:val="24"/>
              </w:rPr>
              <w:t>Несоблюдение порядка п</w:t>
            </w:r>
            <w:r w:rsidRPr="006F3FE1">
              <w:rPr>
                <w:rFonts w:ascii="Times New Roman" w:eastAsia="Calibri" w:hAnsi="Times New Roman" w:cs="Times New Roman"/>
                <w:sz w:val="24"/>
                <w:szCs w:val="24"/>
              </w:rPr>
              <w:t>роведени</w:t>
            </w:r>
            <w:r>
              <w:rPr>
                <w:rFonts w:ascii="Times New Roman" w:eastAsia="Calibri" w:hAnsi="Times New Roman" w:cs="Times New Roman"/>
                <w:sz w:val="24"/>
                <w:szCs w:val="24"/>
              </w:rPr>
              <w:t>я</w:t>
            </w:r>
            <w:r w:rsidRPr="006F3FE1">
              <w:rPr>
                <w:rFonts w:ascii="Times New Roman" w:eastAsia="Calibri" w:hAnsi="Times New Roman" w:cs="Times New Roman"/>
                <w:sz w:val="24"/>
                <w:szCs w:val="24"/>
              </w:rPr>
              <w:t xml:space="preserve"> </w:t>
            </w:r>
            <w:r>
              <w:rPr>
                <w:rFonts w:ascii="Times New Roman" w:eastAsia="Calibri" w:hAnsi="Times New Roman" w:cs="Times New Roman"/>
                <w:sz w:val="24"/>
                <w:szCs w:val="24"/>
              </w:rPr>
              <w:t>к</w:t>
            </w:r>
            <w:r w:rsidRPr="005A587D">
              <w:rPr>
                <w:rFonts w:ascii="Times New Roman" w:eastAsia="Calibri" w:hAnsi="Times New Roman" w:cs="Times New Roman"/>
                <w:sz w:val="24"/>
                <w:szCs w:val="24"/>
              </w:rPr>
              <w:t>ассовых выплат за счет целевых сре</w:t>
            </w:r>
            <w:proofErr w:type="gramStart"/>
            <w:r w:rsidRPr="005A587D">
              <w:rPr>
                <w:rFonts w:ascii="Times New Roman" w:eastAsia="Calibri" w:hAnsi="Times New Roman" w:cs="Times New Roman"/>
                <w:sz w:val="24"/>
                <w:szCs w:val="24"/>
              </w:rPr>
              <w:t>дств с л</w:t>
            </w:r>
            <w:proofErr w:type="gramEnd"/>
            <w:r w:rsidRPr="005A587D">
              <w:rPr>
                <w:rFonts w:ascii="Times New Roman" w:eastAsia="Calibri" w:hAnsi="Times New Roman" w:cs="Times New Roman"/>
                <w:sz w:val="24"/>
                <w:szCs w:val="24"/>
              </w:rPr>
              <w:t xml:space="preserve">ицевых счетов для учета операций </w:t>
            </w:r>
            <w:proofErr w:type="spellStart"/>
            <w:r w:rsidRPr="005A587D">
              <w:rPr>
                <w:rFonts w:ascii="Times New Roman" w:eastAsia="Calibri" w:hAnsi="Times New Roman" w:cs="Times New Roman"/>
                <w:sz w:val="24"/>
                <w:szCs w:val="24"/>
              </w:rPr>
              <w:t>неучастников</w:t>
            </w:r>
            <w:proofErr w:type="spellEnd"/>
            <w:r w:rsidRPr="005A587D">
              <w:rPr>
                <w:rFonts w:ascii="Times New Roman" w:eastAsia="Calibri" w:hAnsi="Times New Roman" w:cs="Times New Roman"/>
                <w:sz w:val="24"/>
                <w:szCs w:val="24"/>
              </w:rPr>
              <w:t xml:space="preserve"> бюджетного процесса, которые в установленном порядке открыты в УФК.</w:t>
            </w:r>
          </w:p>
        </w:tc>
        <w:tc>
          <w:tcPr>
            <w:tcW w:w="631" w:type="dxa"/>
            <w:vAlign w:val="center"/>
          </w:tcPr>
          <w:p w:rsidR="00FD13D6" w:rsidRPr="005A587D" w:rsidRDefault="00FD13D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D13D6" w:rsidRPr="00C77CE0" w:rsidRDefault="00FD13D6">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D13D6" w:rsidRPr="00C77CE0" w:rsidRDefault="00FD13D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D13D6" w:rsidRDefault="00FD13D6" w:rsidP="00F22CB3">
            <w:pPr>
              <w:jc w:val="center"/>
            </w:pPr>
            <w:r w:rsidRPr="00481CC2">
              <w:rPr>
                <w:rFonts w:ascii="Times New Roman" w:hAnsi="Times New Roman" w:cs="Times New Roman"/>
                <w:sz w:val="24"/>
                <w:szCs w:val="24"/>
              </w:rPr>
              <w:t>–</w:t>
            </w:r>
          </w:p>
        </w:tc>
        <w:tc>
          <w:tcPr>
            <w:tcW w:w="531" w:type="dxa"/>
            <w:vAlign w:val="center"/>
          </w:tcPr>
          <w:p w:rsidR="00FD13D6" w:rsidRDefault="00FD13D6" w:rsidP="00F22CB3">
            <w:pPr>
              <w:jc w:val="center"/>
            </w:pPr>
            <w:r>
              <w:rPr>
                <w:rFonts w:ascii="Times New Roman" w:hAnsi="Times New Roman" w:cs="Times New Roman"/>
                <w:sz w:val="24"/>
                <w:szCs w:val="24"/>
              </w:rPr>
              <w:t>Х</w:t>
            </w:r>
          </w:p>
        </w:tc>
        <w:tc>
          <w:tcPr>
            <w:tcW w:w="531" w:type="dxa"/>
            <w:vAlign w:val="center"/>
          </w:tcPr>
          <w:p w:rsidR="00FD13D6" w:rsidRDefault="00FD13D6" w:rsidP="00F22CB3">
            <w:pPr>
              <w:jc w:val="center"/>
            </w:pPr>
            <w:r w:rsidRPr="009D34DC">
              <w:rPr>
                <w:rFonts w:ascii="Times New Roman" w:hAnsi="Times New Roman" w:cs="Times New Roman"/>
                <w:sz w:val="24"/>
                <w:szCs w:val="24"/>
              </w:rPr>
              <w:t>–</w:t>
            </w:r>
          </w:p>
        </w:tc>
        <w:tc>
          <w:tcPr>
            <w:tcW w:w="2004" w:type="dxa"/>
            <w:vAlign w:val="center"/>
          </w:tcPr>
          <w:p w:rsidR="00FD13D6" w:rsidRDefault="00FD13D6" w:rsidP="00F22CB3">
            <w:pPr>
              <w:jc w:val="center"/>
            </w:pPr>
            <w:r w:rsidRPr="00954D77">
              <w:rPr>
                <w:rFonts w:ascii="Times New Roman" w:hAnsi="Times New Roman" w:cs="Times New Roman"/>
                <w:sz w:val="24"/>
                <w:szCs w:val="24"/>
              </w:rPr>
              <w:t>критический</w:t>
            </w:r>
          </w:p>
        </w:tc>
      </w:tr>
      <w:tr w:rsidR="00FD13D6" w:rsidTr="00FD13D6">
        <w:trPr>
          <w:trHeight w:val="624"/>
        </w:trPr>
        <w:tc>
          <w:tcPr>
            <w:tcW w:w="568" w:type="dxa"/>
          </w:tcPr>
          <w:p w:rsidR="00FD13D6" w:rsidRDefault="00FD13D6" w:rsidP="007B2661">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en-US"/>
              </w:rPr>
              <w:t>.</w:t>
            </w:r>
          </w:p>
        </w:tc>
        <w:tc>
          <w:tcPr>
            <w:tcW w:w="708" w:type="dxa"/>
            <w:vAlign w:val="center"/>
          </w:tcPr>
          <w:p w:rsidR="00FD13D6" w:rsidRPr="00FF4C24" w:rsidRDefault="00FD13D6" w:rsidP="007B2661">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FD13D6" w:rsidRDefault="00FD13D6" w:rsidP="007B2661">
            <w:pPr>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FD13D6" w:rsidRPr="00FF4C24" w:rsidRDefault="00FD13D6"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FD13D6" w:rsidRPr="00895FDF" w:rsidRDefault="00FD13D6" w:rsidP="007217F8">
            <w:pPr>
              <w:autoSpaceDE w:val="0"/>
              <w:autoSpaceDN w:val="0"/>
              <w:adjustRightInd w:val="0"/>
              <w:contextualSpacing/>
              <w:jc w:val="both"/>
              <w:rPr>
                <w:rFonts w:ascii="Times New Roman" w:hAnsi="Times New Roman" w:cs="Times New Roman"/>
                <w:sz w:val="24"/>
                <w:szCs w:val="24"/>
              </w:rPr>
            </w:pPr>
            <w:r>
              <w:rPr>
                <w:rFonts w:ascii="Times New Roman" w:eastAsia="Calibri" w:hAnsi="Times New Roman" w:cs="Times New Roman"/>
                <w:sz w:val="24"/>
                <w:szCs w:val="24"/>
              </w:rPr>
              <w:t xml:space="preserve">Несоблюдение порядка </w:t>
            </w:r>
            <w:r w:rsidRPr="005A587D">
              <w:rPr>
                <w:rFonts w:ascii="Times New Roman" w:eastAsia="Calibri" w:hAnsi="Times New Roman" w:cs="Times New Roman"/>
                <w:sz w:val="24"/>
                <w:szCs w:val="24"/>
              </w:rPr>
              <w:t xml:space="preserve">санкционирования расходов юридических лиц </w:t>
            </w:r>
            <w:r>
              <w:rPr>
                <w:rFonts w:ascii="Times New Roman" w:eastAsia="Calibri" w:hAnsi="Times New Roman" w:cs="Times New Roman"/>
                <w:sz w:val="24"/>
                <w:szCs w:val="24"/>
              </w:rPr>
              <w:t>–</w:t>
            </w:r>
            <w:r w:rsidRPr="005A587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получателей </w:t>
            </w:r>
            <w:r w:rsidRPr="005A587D">
              <w:rPr>
                <w:rFonts w:ascii="Times New Roman" w:eastAsia="Calibri" w:hAnsi="Times New Roman" w:cs="Times New Roman"/>
                <w:sz w:val="24"/>
                <w:szCs w:val="24"/>
              </w:rPr>
              <w:t>целевы</w:t>
            </w:r>
            <w:r>
              <w:rPr>
                <w:rFonts w:ascii="Times New Roman" w:eastAsia="Calibri" w:hAnsi="Times New Roman" w:cs="Times New Roman"/>
                <w:sz w:val="24"/>
                <w:szCs w:val="24"/>
              </w:rPr>
              <w:t>х</w:t>
            </w:r>
            <w:r w:rsidRPr="005A587D">
              <w:rPr>
                <w:rFonts w:ascii="Times New Roman" w:eastAsia="Calibri" w:hAnsi="Times New Roman" w:cs="Times New Roman"/>
                <w:sz w:val="24"/>
                <w:szCs w:val="24"/>
              </w:rPr>
              <w:t xml:space="preserve"> средств.</w:t>
            </w:r>
          </w:p>
        </w:tc>
        <w:tc>
          <w:tcPr>
            <w:tcW w:w="631" w:type="dxa"/>
            <w:vAlign w:val="center"/>
          </w:tcPr>
          <w:p w:rsidR="00FD13D6" w:rsidRPr="005A587D" w:rsidRDefault="00FD13D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D13D6" w:rsidRPr="00C77CE0" w:rsidRDefault="00FD13D6">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D13D6" w:rsidRPr="00C77CE0" w:rsidRDefault="00FD13D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D13D6" w:rsidRDefault="00FD13D6" w:rsidP="00F22CB3">
            <w:pPr>
              <w:jc w:val="center"/>
            </w:pPr>
            <w:r w:rsidRPr="00481CC2">
              <w:rPr>
                <w:rFonts w:ascii="Times New Roman" w:hAnsi="Times New Roman" w:cs="Times New Roman"/>
                <w:sz w:val="24"/>
                <w:szCs w:val="24"/>
              </w:rPr>
              <w:t>–</w:t>
            </w:r>
          </w:p>
        </w:tc>
        <w:tc>
          <w:tcPr>
            <w:tcW w:w="531" w:type="dxa"/>
            <w:vAlign w:val="center"/>
          </w:tcPr>
          <w:p w:rsidR="00FD13D6" w:rsidRDefault="00FD13D6" w:rsidP="00F22CB3">
            <w:pPr>
              <w:jc w:val="center"/>
            </w:pPr>
            <w:r>
              <w:rPr>
                <w:rFonts w:ascii="Times New Roman" w:hAnsi="Times New Roman" w:cs="Times New Roman"/>
                <w:sz w:val="24"/>
                <w:szCs w:val="24"/>
              </w:rPr>
              <w:t>Х</w:t>
            </w:r>
          </w:p>
        </w:tc>
        <w:tc>
          <w:tcPr>
            <w:tcW w:w="531" w:type="dxa"/>
            <w:vAlign w:val="center"/>
          </w:tcPr>
          <w:p w:rsidR="00FD13D6" w:rsidRDefault="00FD13D6" w:rsidP="00F22CB3">
            <w:pPr>
              <w:jc w:val="center"/>
            </w:pPr>
            <w:r w:rsidRPr="009D34DC">
              <w:rPr>
                <w:rFonts w:ascii="Times New Roman" w:hAnsi="Times New Roman" w:cs="Times New Roman"/>
                <w:sz w:val="24"/>
                <w:szCs w:val="24"/>
              </w:rPr>
              <w:t>–</w:t>
            </w:r>
          </w:p>
        </w:tc>
        <w:tc>
          <w:tcPr>
            <w:tcW w:w="2004" w:type="dxa"/>
            <w:vAlign w:val="center"/>
          </w:tcPr>
          <w:p w:rsidR="00FD13D6" w:rsidRDefault="00FD13D6" w:rsidP="00F22CB3">
            <w:pPr>
              <w:jc w:val="center"/>
            </w:pPr>
            <w:r w:rsidRPr="00954D77">
              <w:rPr>
                <w:rFonts w:ascii="Times New Roman" w:hAnsi="Times New Roman" w:cs="Times New Roman"/>
                <w:sz w:val="24"/>
                <w:szCs w:val="24"/>
              </w:rPr>
              <w:t>критический</w:t>
            </w:r>
          </w:p>
        </w:tc>
      </w:tr>
      <w:tr w:rsidR="00FD13D6" w:rsidTr="00FD13D6">
        <w:trPr>
          <w:trHeight w:val="2608"/>
        </w:trPr>
        <w:tc>
          <w:tcPr>
            <w:tcW w:w="568" w:type="dxa"/>
          </w:tcPr>
          <w:p w:rsidR="00FD13D6" w:rsidRDefault="00FD13D6">
            <w:pPr>
              <w:jc w:val="center"/>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lang w:val="en-US"/>
              </w:rPr>
              <w:t>.</w:t>
            </w:r>
          </w:p>
        </w:tc>
        <w:tc>
          <w:tcPr>
            <w:tcW w:w="708" w:type="dxa"/>
            <w:vAlign w:val="center"/>
          </w:tcPr>
          <w:p w:rsidR="00FD13D6" w:rsidRPr="00FF4C24" w:rsidRDefault="00FD13D6" w:rsidP="007B2661">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FD13D6" w:rsidRDefault="00FD13D6" w:rsidP="007B2661">
            <w:pPr>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FD13D6" w:rsidRPr="00FF4C24" w:rsidRDefault="00FD13D6" w:rsidP="007B2661">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FD13D6" w:rsidRPr="00895FDF" w:rsidRDefault="00FD13D6" w:rsidP="00FD13D6">
            <w:pPr>
              <w:autoSpaceDE w:val="0"/>
              <w:autoSpaceDN w:val="0"/>
              <w:adjustRightInd w:val="0"/>
              <w:spacing w:after="120"/>
              <w:contextualSpacing/>
              <w:jc w:val="both"/>
              <w:rPr>
                <w:rFonts w:ascii="Times New Roman" w:hAnsi="Times New Roman" w:cs="Times New Roman"/>
                <w:sz w:val="24"/>
                <w:szCs w:val="24"/>
              </w:rPr>
            </w:pPr>
            <w:proofErr w:type="gramStart"/>
            <w:r>
              <w:rPr>
                <w:rFonts w:ascii="Times New Roman" w:eastAsia="Calibri" w:hAnsi="Times New Roman" w:cs="Times New Roman"/>
                <w:sz w:val="24"/>
                <w:szCs w:val="24"/>
              </w:rPr>
              <w:t>Несоблюдение порядка п</w:t>
            </w:r>
            <w:r w:rsidRPr="006F3FE1">
              <w:rPr>
                <w:rFonts w:ascii="Times New Roman" w:eastAsia="Calibri" w:hAnsi="Times New Roman" w:cs="Times New Roman"/>
                <w:sz w:val="24"/>
                <w:szCs w:val="24"/>
              </w:rPr>
              <w:t>роведени</w:t>
            </w:r>
            <w:r>
              <w:rPr>
                <w:rFonts w:ascii="Times New Roman" w:eastAsia="Calibri" w:hAnsi="Times New Roman" w:cs="Times New Roman"/>
                <w:sz w:val="24"/>
                <w:szCs w:val="24"/>
              </w:rPr>
              <w:t>я</w:t>
            </w:r>
            <w:r w:rsidRPr="006F3FE1">
              <w:rPr>
                <w:rFonts w:ascii="Times New Roman" w:eastAsia="Calibri" w:hAnsi="Times New Roman" w:cs="Times New Roman"/>
                <w:sz w:val="24"/>
                <w:szCs w:val="24"/>
              </w:rPr>
              <w:t xml:space="preserve"> </w:t>
            </w:r>
            <w:r>
              <w:rPr>
                <w:rFonts w:ascii="Times New Roman" w:eastAsia="Calibri" w:hAnsi="Times New Roman" w:cs="Times New Roman"/>
                <w:sz w:val="24"/>
                <w:szCs w:val="24"/>
              </w:rPr>
              <w:t>о</w:t>
            </w:r>
            <w:r w:rsidRPr="005A587D">
              <w:rPr>
                <w:rFonts w:ascii="Times New Roman" w:eastAsia="Calibri" w:hAnsi="Times New Roman" w:cs="Times New Roman"/>
                <w:sz w:val="24"/>
                <w:szCs w:val="24"/>
              </w:rPr>
              <w:t>пераций по обеспечению наличными денежными средствами юридических лиц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привлеченным для достижения целей, определенных при предоставлении целевых средств.</w:t>
            </w:r>
            <w:proofErr w:type="gramEnd"/>
          </w:p>
        </w:tc>
        <w:tc>
          <w:tcPr>
            <w:tcW w:w="631" w:type="dxa"/>
            <w:vAlign w:val="center"/>
          </w:tcPr>
          <w:p w:rsidR="00FD13D6" w:rsidRPr="005A587D" w:rsidRDefault="00FD13D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D13D6" w:rsidRPr="00C77CE0" w:rsidRDefault="00FD13D6">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D13D6" w:rsidRPr="00C77CE0" w:rsidRDefault="00FD13D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D13D6" w:rsidRDefault="00FD13D6" w:rsidP="00F22CB3">
            <w:pPr>
              <w:jc w:val="center"/>
            </w:pPr>
            <w:r w:rsidRPr="00481CC2">
              <w:rPr>
                <w:rFonts w:ascii="Times New Roman" w:hAnsi="Times New Roman" w:cs="Times New Roman"/>
                <w:sz w:val="24"/>
                <w:szCs w:val="24"/>
              </w:rPr>
              <w:t>–</w:t>
            </w:r>
          </w:p>
        </w:tc>
        <w:tc>
          <w:tcPr>
            <w:tcW w:w="531" w:type="dxa"/>
            <w:vAlign w:val="center"/>
          </w:tcPr>
          <w:p w:rsidR="00FD13D6" w:rsidRDefault="00FD13D6" w:rsidP="00F22CB3">
            <w:pPr>
              <w:jc w:val="center"/>
            </w:pPr>
            <w:r>
              <w:rPr>
                <w:rFonts w:ascii="Times New Roman" w:hAnsi="Times New Roman" w:cs="Times New Roman"/>
                <w:sz w:val="24"/>
                <w:szCs w:val="24"/>
              </w:rPr>
              <w:t>Х</w:t>
            </w:r>
          </w:p>
        </w:tc>
        <w:tc>
          <w:tcPr>
            <w:tcW w:w="531" w:type="dxa"/>
            <w:vAlign w:val="center"/>
          </w:tcPr>
          <w:p w:rsidR="00FD13D6" w:rsidRDefault="00FD13D6" w:rsidP="00F22CB3">
            <w:pPr>
              <w:jc w:val="center"/>
            </w:pPr>
            <w:r w:rsidRPr="009D34DC">
              <w:rPr>
                <w:rFonts w:ascii="Times New Roman" w:hAnsi="Times New Roman" w:cs="Times New Roman"/>
                <w:sz w:val="24"/>
                <w:szCs w:val="24"/>
              </w:rPr>
              <w:t>–</w:t>
            </w:r>
          </w:p>
        </w:tc>
        <w:tc>
          <w:tcPr>
            <w:tcW w:w="2004" w:type="dxa"/>
            <w:vAlign w:val="center"/>
          </w:tcPr>
          <w:p w:rsidR="00FD13D6" w:rsidRDefault="00FD13D6" w:rsidP="00F22CB3">
            <w:pPr>
              <w:jc w:val="center"/>
            </w:pPr>
            <w:r w:rsidRPr="00954D77">
              <w:rPr>
                <w:rFonts w:ascii="Times New Roman" w:hAnsi="Times New Roman" w:cs="Times New Roman"/>
                <w:sz w:val="24"/>
                <w:szCs w:val="24"/>
              </w:rPr>
              <w:t>критический</w:t>
            </w:r>
          </w:p>
        </w:tc>
      </w:tr>
      <w:tr w:rsidR="00FD13D6" w:rsidTr="003B3112">
        <w:trPr>
          <w:trHeight w:val="964"/>
        </w:trPr>
        <w:tc>
          <w:tcPr>
            <w:tcW w:w="568" w:type="dxa"/>
          </w:tcPr>
          <w:p w:rsidR="00FD13D6" w:rsidRDefault="00FD13D6" w:rsidP="007217F8">
            <w:pPr>
              <w:jc w:val="center"/>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lang w:val="en-US"/>
              </w:rPr>
              <w:t>.</w:t>
            </w:r>
          </w:p>
        </w:tc>
        <w:tc>
          <w:tcPr>
            <w:tcW w:w="708" w:type="dxa"/>
            <w:vAlign w:val="center"/>
          </w:tcPr>
          <w:p w:rsidR="00FD13D6" w:rsidRPr="00FF4C24" w:rsidRDefault="00FD13D6" w:rsidP="007217F8">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FD13D6" w:rsidRDefault="00FD13D6" w:rsidP="007217F8">
            <w:pPr>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FD13D6" w:rsidRPr="00FF4C24" w:rsidRDefault="00FD13D6" w:rsidP="007217F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FD13D6" w:rsidRPr="00895FDF" w:rsidRDefault="00FD13D6">
            <w:pPr>
              <w:autoSpaceDE w:val="0"/>
              <w:autoSpaceDN w:val="0"/>
              <w:adjustRightInd w:val="0"/>
              <w:contextualSpacing/>
              <w:jc w:val="both"/>
              <w:rPr>
                <w:rFonts w:ascii="Times New Roman" w:hAnsi="Times New Roman" w:cs="Times New Roman"/>
                <w:sz w:val="24"/>
                <w:szCs w:val="24"/>
              </w:rPr>
            </w:pPr>
            <w:r>
              <w:rPr>
                <w:rFonts w:ascii="Times New Roman" w:eastAsia="Calibri" w:hAnsi="Times New Roman" w:cs="Times New Roman"/>
                <w:sz w:val="24"/>
                <w:szCs w:val="24"/>
              </w:rPr>
              <w:t>Несоблюдение порядка ф</w:t>
            </w:r>
            <w:r w:rsidRPr="005A587D">
              <w:rPr>
                <w:rFonts w:ascii="Times New Roman" w:eastAsia="Calibri" w:hAnsi="Times New Roman" w:cs="Times New Roman"/>
                <w:sz w:val="24"/>
                <w:szCs w:val="24"/>
              </w:rPr>
              <w:t>ормировани</w:t>
            </w:r>
            <w:r>
              <w:rPr>
                <w:rFonts w:ascii="Times New Roman" w:eastAsia="Calibri" w:hAnsi="Times New Roman" w:cs="Times New Roman"/>
                <w:sz w:val="24"/>
                <w:szCs w:val="24"/>
              </w:rPr>
              <w:t>я</w:t>
            </w:r>
            <w:r w:rsidRPr="005A587D">
              <w:rPr>
                <w:rFonts w:ascii="Times New Roman" w:eastAsia="Calibri" w:hAnsi="Times New Roman" w:cs="Times New Roman"/>
                <w:sz w:val="24"/>
                <w:szCs w:val="24"/>
              </w:rPr>
              <w:t xml:space="preserve"> и доведени</w:t>
            </w:r>
            <w:r>
              <w:rPr>
                <w:rFonts w:ascii="Times New Roman" w:eastAsia="Calibri" w:hAnsi="Times New Roman" w:cs="Times New Roman"/>
                <w:sz w:val="24"/>
                <w:szCs w:val="24"/>
              </w:rPr>
              <w:t>я</w:t>
            </w:r>
            <w:r w:rsidRPr="005A587D">
              <w:rPr>
                <w:rFonts w:ascii="Times New Roman" w:eastAsia="Calibri" w:hAnsi="Times New Roman" w:cs="Times New Roman"/>
                <w:sz w:val="24"/>
                <w:szCs w:val="24"/>
              </w:rPr>
              <w:t xml:space="preserve"> до клиентов выписок из лицевых счетов для учета операций </w:t>
            </w:r>
            <w:proofErr w:type="spellStart"/>
            <w:r w:rsidRPr="005A587D">
              <w:rPr>
                <w:rFonts w:ascii="Times New Roman" w:eastAsia="Calibri" w:hAnsi="Times New Roman" w:cs="Times New Roman"/>
                <w:sz w:val="24"/>
                <w:szCs w:val="24"/>
              </w:rPr>
              <w:t>неучастников</w:t>
            </w:r>
            <w:proofErr w:type="spellEnd"/>
            <w:r w:rsidRPr="005A587D">
              <w:rPr>
                <w:rFonts w:ascii="Times New Roman" w:eastAsia="Calibri" w:hAnsi="Times New Roman" w:cs="Times New Roman"/>
                <w:sz w:val="24"/>
                <w:szCs w:val="24"/>
              </w:rPr>
              <w:t xml:space="preserve"> бюджетного процесса, открытых в УФК.</w:t>
            </w:r>
          </w:p>
        </w:tc>
        <w:tc>
          <w:tcPr>
            <w:tcW w:w="631" w:type="dxa"/>
            <w:vAlign w:val="center"/>
          </w:tcPr>
          <w:p w:rsidR="00FD13D6" w:rsidRPr="005A587D" w:rsidRDefault="00FD13D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D13D6" w:rsidRPr="00C77CE0" w:rsidRDefault="00FD13D6">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D13D6" w:rsidRPr="00C77CE0" w:rsidRDefault="00FD13D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D13D6" w:rsidRDefault="00FD13D6" w:rsidP="00F22CB3">
            <w:pPr>
              <w:jc w:val="center"/>
            </w:pPr>
            <w:r w:rsidRPr="00FB4568">
              <w:rPr>
                <w:rFonts w:ascii="Times New Roman" w:hAnsi="Times New Roman" w:cs="Times New Roman"/>
                <w:sz w:val="24"/>
                <w:szCs w:val="24"/>
              </w:rPr>
              <w:t>–</w:t>
            </w:r>
          </w:p>
        </w:tc>
        <w:tc>
          <w:tcPr>
            <w:tcW w:w="531" w:type="dxa"/>
            <w:vAlign w:val="center"/>
          </w:tcPr>
          <w:p w:rsidR="00FD13D6" w:rsidRDefault="00FD13D6" w:rsidP="00F22CB3">
            <w:pPr>
              <w:jc w:val="center"/>
            </w:pPr>
            <w:r>
              <w:rPr>
                <w:rFonts w:ascii="Times New Roman" w:hAnsi="Times New Roman" w:cs="Times New Roman"/>
                <w:sz w:val="24"/>
                <w:szCs w:val="24"/>
              </w:rPr>
              <w:t>Х</w:t>
            </w:r>
          </w:p>
        </w:tc>
        <w:tc>
          <w:tcPr>
            <w:tcW w:w="531" w:type="dxa"/>
            <w:vAlign w:val="center"/>
          </w:tcPr>
          <w:p w:rsidR="00FD13D6" w:rsidRDefault="00FD13D6" w:rsidP="00F22CB3">
            <w:pPr>
              <w:jc w:val="center"/>
            </w:pPr>
            <w:r>
              <w:rPr>
                <w:rFonts w:ascii="Times New Roman" w:hAnsi="Times New Roman" w:cs="Times New Roman"/>
                <w:sz w:val="24"/>
                <w:szCs w:val="24"/>
              </w:rPr>
              <w:t>–</w:t>
            </w:r>
          </w:p>
        </w:tc>
        <w:tc>
          <w:tcPr>
            <w:tcW w:w="2004" w:type="dxa"/>
            <w:vAlign w:val="center"/>
          </w:tcPr>
          <w:p w:rsidR="00FD13D6" w:rsidRDefault="00FD13D6" w:rsidP="00F22CB3">
            <w:pPr>
              <w:jc w:val="center"/>
            </w:pPr>
            <w:r w:rsidRPr="00954D77">
              <w:rPr>
                <w:rFonts w:ascii="Times New Roman" w:hAnsi="Times New Roman" w:cs="Times New Roman"/>
                <w:sz w:val="24"/>
                <w:szCs w:val="24"/>
              </w:rPr>
              <w:t>критический</w:t>
            </w:r>
          </w:p>
        </w:tc>
      </w:tr>
      <w:tr w:rsidR="00FD13D6" w:rsidTr="005F1A86">
        <w:tc>
          <w:tcPr>
            <w:tcW w:w="568" w:type="dxa"/>
          </w:tcPr>
          <w:p w:rsidR="00FD13D6" w:rsidRDefault="00FD13D6" w:rsidP="007217F8">
            <w:pPr>
              <w:jc w:val="center"/>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lang w:val="en-US"/>
              </w:rPr>
              <w:t>.</w:t>
            </w:r>
          </w:p>
        </w:tc>
        <w:tc>
          <w:tcPr>
            <w:tcW w:w="708" w:type="dxa"/>
            <w:vAlign w:val="center"/>
          </w:tcPr>
          <w:p w:rsidR="00FD13D6" w:rsidRPr="00FF4C24" w:rsidRDefault="00FD13D6" w:rsidP="007217F8">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FD13D6" w:rsidRDefault="00FD13D6" w:rsidP="007217F8">
            <w:pPr>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FD13D6" w:rsidRPr="00FF4C24" w:rsidRDefault="00FD13D6" w:rsidP="007217F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FD13D6" w:rsidRPr="00895FDF" w:rsidRDefault="00FD13D6" w:rsidP="003B3112">
            <w:pPr>
              <w:autoSpaceDE w:val="0"/>
              <w:autoSpaceDN w:val="0"/>
              <w:adjustRightInd w:val="0"/>
              <w:contextualSpacing/>
              <w:jc w:val="both"/>
              <w:rPr>
                <w:rFonts w:ascii="Times New Roman" w:hAnsi="Times New Roman" w:cs="Times New Roman"/>
                <w:sz w:val="24"/>
                <w:szCs w:val="24"/>
              </w:rPr>
            </w:pPr>
            <w:r>
              <w:rPr>
                <w:rFonts w:ascii="Times New Roman" w:eastAsia="Calibri" w:hAnsi="Times New Roman" w:cs="Times New Roman"/>
                <w:sz w:val="24"/>
                <w:szCs w:val="24"/>
              </w:rPr>
              <w:t xml:space="preserve">Несоблюдение порядка </w:t>
            </w:r>
            <w:r w:rsidRPr="005A587D">
              <w:rPr>
                <w:rFonts w:ascii="Times New Roman" w:eastAsia="Calibri" w:hAnsi="Times New Roman" w:cs="Times New Roman"/>
                <w:sz w:val="24"/>
                <w:szCs w:val="24"/>
              </w:rPr>
              <w:t xml:space="preserve">уточнения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средствами </w:t>
            </w:r>
            <w:proofErr w:type="spellStart"/>
            <w:r w:rsidRPr="005A587D">
              <w:rPr>
                <w:rFonts w:ascii="Times New Roman" w:eastAsia="Calibri" w:hAnsi="Times New Roman" w:cs="Times New Roman"/>
                <w:sz w:val="24"/>
                <w:szCs w:val="24"/>
              </w:rPr>
              <w:t>неучастников</w:t>
            </w:r>
            <w:proofErr w:type="spellEnd"/>
            <w:r w:rsidRPr="005A587D">
              <w:rPr>
                <w:rFonts w:ascii="Times New Roman" w:eastAsia="Calibri" w:hAnsi="Times New Roman" w:cs="Times New Roman"/>
                <w:sz w:val="24"/>
                <w:szCs w:val="24"/>
              </w:rPr>
              <w:t xml:space="preserve"> бюджетного процесса, и учтенным как невыясненные поступления.</w:t>
            </w:r>
            <w:r w:rsidRPr="00895FDF">
              <w:rPr>
                <w:rFonts w:ascii="Times New Roman" w:hAnsi="Times New Roman" w:cs="Times New Roman"/>
                <w:sz w:val="24"/>
                <w:szCs w:val="24"/>
              </w:rPr>
              <w:t xml:space="preserve"> </w:t>
            </w:r>
          </w:p>
        </w:tc>
        <w:tc>
          <w:tcPr>
            <w:tcW w:w="631" w:type="dxa"/>
            <w:vAlign w:val="center"/>
          </w:tcPr>
          <w:p w:rsidR="00FD13D6" w:rsidRPr="005A587D" w:rsidRDefault="00FD13D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D13D6" w:rsidRPr="00C77CE0" w:rsidRDefault="00FD13D6">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D13D6" w:rsidRPr="00C77CE0" w:rsidRDefault="00FD13D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D13D6" w:rsidRDefault="00FD13D6" w:rsidP="00F22CB3">
            <w:pPr>
              <w:jc w:val="center"/>
            </w:pPr>
            <w:r w:rsidRPr="00FB4568">
              <w:rPr>
                <w:rFonts w:ascii="Times New Roman" w:hAnsi="Times New Roman" w:cs="Times New Roman"/>
                <w:sz w:val="24"/>
                <w:szCs w:val="24"/>
              </w:rPr>
              <w:t>–</w:t>
            </w:r>
          </w:p>
        </w:tc>
        <w:tc>
          <w:tcPr>
            <w:tcW w:w="531" w:type="dxa"/>
            <w:vAlign w:val="center"/>
          </w:tcPr>
          <w:p w:rsidR="00FD13D6" w:rsidRDefault="00FD13D6" w:rsidP="00F22CB3">
            <w:pPr>
              <w:jc w:val="center"/>
            </w:pPr>
            <w:r>
              <w:rPr>
                <w:rFonts w:ascii="Times New Roman" w:hAnsi="Times New Roman" w:cs="Times New Roman"/>
                <w:sz w:val="24"/>
                <w:szCs w:val="24"/>
              </w:rPr>
              <w:t>Х</w:t>
            </w:r>
          </w:p>
        </w:tc>
        <w:tc>
          <w:tcPr>
            <w:tcW w:w="531" w:type="dxa"/>
            <w:vAlign w:val="center"/>
          </w:tcPr>
          <w:p w:rsidR="00FD13D6" w:rsidRDefault="00FD13D6" w:rsidP="00F22CB3">
            <w:pPr>
              <w:jc w:val="center"/>
            </w:pPr>
            <w:r>
              <w:rPr>
                <w:rFonts w:ascii="Times New Roman" w:hAnsi="Times New Roman" w:cs="Times New Roman"/>
                <w:sz w:val="24"/>
                <w:szCs w:val="24"/>
              </w:rPr>
              <w:t>–</w:t>
            </w:r>
          </w:p>
        </w:tc>
        <w:tc>
          <w:tcPr>
            <w:tcW w:w="2004" w:type="dxa"/>
            <w:vAlign w:val="center"/>
          </w:tcPr>
          <w:p w:rsidR="00FD13D6" w:rsidRDefault="00FD13D6" w:rsidP="00F22CB3">
            <w:pPr>
              <w:jc w:val="center"/>
            </w:pPr>
            <w:r w:rsidRPr="00954D77">
              <w:rPr>
                <w:rFonts w:ascii="Times New Roman" w:hAnsi="Times New Roman" w:cs="Times New Roman"/>
                <w:sz w:val="24"/>
                <w:szCs w:val="24"/>
              </w:rPr>
              <w:t>критический</w:t>
            </w:r>
          </w:p>
        </w:tc>
      </w:tr>
      <w:tr w:rsidR="00FD13D6" w:rsidTr="005F1A86">
        <w:tc>
          <w:tcPr>
            <w:tcW w:w="568" w:type="dxa"/>
          </w:tcPr>
          <w:p w:rsidR="00FD13D6" w:rsidRDefault="00FD13D6" w:rsidP="007217F8">
            <w:pPr>
              <w:jc w:val="center"/>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lang w:val="en-US"/>
              </w:rPr>
              <w:t>.</w:t>
            </w:r>
          </w:p>
        </w:tc>
        <w:tc>
          <w:tcPr>
            <w:tcW w:w="708" w:type="dxa"/>
            <w:vAlign w:val="center"/>
          </w:tcPr>
          <w:p w:rsidR="00FD13D6" w:rsidRPr="00FF4C24" w:rsidRDefault="00FD13D6" w:rsidP="007217F8">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FD13D6" w:rsidRDefault="00FD13D6" w:rsidP="007217F8">
            <w:pPr>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FD13D6" w:rsidRPr="00FF4C24" w:rsidRDefault="00FD13D6" w:rsidP="007217F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FD13D6" w:rsidRPr="00895FDF" w:rsidRDefault="00FD13D6" w:rsidP="007B2661">
            <w:pPr>
              <w:autoSpaceDE w:val="0"/>
              <w:autoSpaceDN w:val="0"/>
              <w:adjustRightInd w:val="0"/>
              <w:contextualSpacing/>
              <w:jc w:val="both"/>
              <w:rPr>
                <w:rFonts w:ascii="Times New Roman" w:hAnsi="Times New Roman" w:cs="Times New Roman"/>
                <w:sz w:val="24"/>
                <w:szCs w:val="24"/>
              </w:rPr>
            </w:pPr>
            <w:r>
              <w:rPr>
                <w:rFonts w:ascii="Times New Roman" w:eastAsia="Calibri" w:hAnsi="Times New Roman" w:cs="Times New Roman"/>
                <w:sz w:val="24"/>
                <w:szCs w:val="24"/>
              </w:rPr>
              <w:t>Несоблюдение порядка о</w:t>
            </w:r>
            <w:r w:rsidRPr="005A587D">
              <w:rPr>
                <w:rFonts w:ascii="Times New Roman" w:eastAsia="Calibri" w:hAnsi="Times New Roman" w:cs="Times New Roman"/>
                <w:sz w:val="24"/>
                <w:szCs w:val="24"/>
              </w:rPr>
              <w:t>существлени</w:t>
            </w:r>
            <w:r>
              <w:rPr>
                <w:rFonts w:ascii="Times New Roman" w:eastAsia="Calibri" w:hAnsi="Times New Roman" w:cs="Times New Roman"/>
                <w:sz w:val="24"/>
                <w:szCs w:val="24"/>
              </w:rPr>
              <w:t>я</w:t>
            </w:r>
            <w:r w:rsidRPr="005A587D">
              <w:rPr>
                <w:rFonts w:ascii="Times New Roman" w:eastAsia="Calibri" w:hAnsi="Times New Roman" w:cs="Times New Roman"/>
                <w:sz w:val="24"/>
                <w:szCs w:val="24"/>
              </w:rPr>
              <w:t xml:space="preserve"> </w:t>
            </w:r>
            <w:proofErr w:type="gramStart"/>
            <w:r w:rsidRPr="005A587D">
              <w:rPr>
                <w:rFonts w:ascii="Times New Roman" w:eastAsia="Calibri" w:hAnsi="Times New Roman" w:cs="Times New Roman"/>
                <w:sz w:val="24"/>
                <w:szCs w:val="24"/>
              </w:rPr>
              <w:t>контроля за</w:t>
            </w:r>
            <w:proofErr w:type="gramEnd"/>
            <w:r w:rsidRPr="005A587D">
              <w:rPr>
                <w:rFonts w:ascii="Times New Roman" w:eastAsia="Calibri" w:hAnsi="Times New Roman" w:cs="Times New Roman"/>
                <w:sz w:val="24"/>
                <w:szCs w:val="24"/>
              </w:rPr>
              <w:t xml:space="preserve"> соответствием данных полученной выписки банка проведенным операциям на лицевых счетах для учета операций </w:t>
            </w:r>
            <w:proofErr w:type="spellStart"/>
            <w:r w:rsidRPr="005A587D">
              <w:rPr>
                <w:rFonts w:ascii="Times New Roman" w:eastAsia="Calibri" w:hAnsi="Times New Roman" w:cs="Times New Roman"/>
                <w:sz w:val="24"/>
                <w:szCs w:val="24"/>
              </w:rPr>
              <w:t>неучастников</w:t>
            </w:r>
            <w:proofErr w:type="spellEnd"/>
            <w:r w:rsidRPr="005A587D">
              <w:rPr>
                <w:rFonts w:ascii="Times New Roman" w:eastAsia="Calibri" w:hAnsi="Times New Roman" w:cs="Times New Roman"/>
                <w:sz w:val="24"/>
                <w:szCs w:val="24"/>
              </w:rPr>
              <w:t xml:space="preserve"> бюджетного процесса и подтверждение поступлений по выписке банка по счету УФК</w:t>
            </w:r>
            <w:r>
              <w:rPr>
                <w:rFonts w:ascii="Times New Roman" w:eastAsia="Calibri" w:hAnsi="Times New Roman" w:cs="Times New Roman"/>
                <w:sz w:val="24"/>
                <w:szCs w:val="24"/>
              </w:rPr>
              <w:t>.</w:t>
            </w:r>
          </w:p>
        </w:tc>
        <w:tc>
          <w:tcPr>
            <w:tcW w:w="631" w:type="dxa"/>
            <w:vAlign w:val="center"/>
          </w:tcPr>
          <w:p w:rsidR="00FD13D6" w:rsidRPr="005A587D" w:rsidRDefault="00FD13D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D13D6" w:rsidRPr="00C77CE0" w:rsidRDefault="00FD13D6">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D13D6" w:rsidRPr="00C77CE0" w:rsidRDefault="00FD13D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vAlign w:val="center"/>
          </w:tcPr>
          <w:p w:rsidR="00FD13D6" w:rsidRDefault="00FD13D6" w:rsidP="00F22CB3">
            <w:pPr>
              <w:jc w:val="center"/>
            </w:pPr>
            <w:r>
              <w:rPr>
                <w:rFonts w:ascii="Times New Roman" w:hAnsi="Times New Roman" w:cs="Times New Roman"/>
                <w:sz w:val="24"/>
                <w:szCs w:val="24"/>
              </w:rPr>
              <w:t>–</w:t>
            </w:r>
          </w:p>
        </w:tc>
        <w:tc>
          <w:tcPr>
            <w:tcW w:w="531" w:type="dxa"/>
            <w:vAlign w:val="center"/>
          </w:tcPr>
          <w:p w:rsidR="00FD13D6" w:rsidRDefault="00FD13D6" w:rsidP="00F22CB3">
            <w:pPr>
              <w:jc w:val="center"/>
            </w:pPr>
            <w:r>
              <w:rPr>
                <w:rFonts w:ascii="Times New Roman" w:hAnsi="Times New Roman" w:cs="Times New Roman"/>
                <w:sz w:val="24"/>
                <w:szCs w:val="24"/>
              </w:rPr>
              <w:t>Х</w:t>
            </w:r>
          </w:p>
        </w:tc>
        <w:tc>
          <w:tcPr>
            <w:tcW w:w="531" w:type="dxa"/>
            <w:vAlign w:val="center"/>
          </w:tcPr>
          <w:p w:rsidR="00FD13D6" w:rsidRDefault="00FD13D6" w:rsidP="00F22CB3">
            <w:pPr>
              <w:jc w:val="center"/>
            </w:pPr>
            <w:r>
              <w:rPr>
                <w:rFonts w:ascii="Times New Roman" w:hAnsi="Times New Roman" w:cs="Times New Roman"/>
                <w:sz w:val="24"/>
                <w:szCs w:val="24"/>
              </w:rPr>
              <w:t>–</w:t>
            </w:r>
          </w:p>
        </w:tc>
        <w:tc>
          <w:tcPr>
            <w:tcW w:w="2004" w:type="dxa"/>
            <w:vAlign w:val="center"/>
          </w:tcPr>
          <w:p w:rsidR="00FD13D6" w:rsidRDefault="00FD13D6" w:rsidP="00F22CB3">
            <w:pPr>
              <w:jc w:val="center"/>
            </w:pPr>
            <w:r w:rsidRPr="00F5221A">
              <w:rPr>
                <w:rFonts w:ascii="Times New Roman" w:hAnsi="Times New Roman" w:cs="Times New Roman"/>
                <w:sz w:val="24"/>
                <w:szCs w:val="24"/>
              </w:rPr>
              <w:t>критический</w:t>
            </w:r>
          </w:p>
        </w:tc>
      </w:tr>
      <w:tr w:rsidR="00FD13D6" w:rsidTr="005F1A86">
        <w:tc>
          <w:tcPr>
            <w:tcW w:w="568" w:type="dxa"/>
          </w:tcPr>
          <w:p w:rsidR="00FD13D6" w:rsidRDefault="00FD13D6" w:rsidP="00EE6BC1">
            <w:pPr>
              <w:jc w:val="center"/>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lang w:val="en-US"/>
              </w:rPr>
              <w:t>.</w:t>
            </w:r>
          </w:p>
        </w:tc>
        <w:tc>
          <w:tcPr>
            <w:tcW w:w="708" w:type="dxa"/>
            <w:vAlign w:val="center"/>
          </w:tcPr>
          <w:p w:rsidR="00FD13D6" w:rsidRPr="00FF4C24" w:rsidRDefault="00FD13D6" w:rsidP="007217F8">
            <w:pPr>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FD13D6" w:rsidRDefault="00FD13D6" w:rsidP="00EE6BC1">
            <w:pPr>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FD13D6" w:rsidRPr="00FF4C24" w:rsidRDefault="00FD13D6" w:rsidP="007217F8">
            <w:pPr>
              <w:jc w:val="center"/>
              <w:rPr>
                <w:rFonts w:ascii="Times New Roman" w:hAnsi="Times New Roman" w:cs="Times New Roman"/>
                <w:sz w:val="24"/>
                <w:szCs w:val="24"/>
              </w:rPr>
            </w:pPr>
            <w:r>
              <w:rPr>
                <w:rFonts w:ascii="Times New Roman" w:hAnsi="Times New Roman" w:cs="Times New Roman"/>
                <w:sz w:val="24"/>
                <w:szCs w:val="24"/>
              </w:rPr>
              <w:t>0</w:t>
            </w:r>
          </w:p>
        </w:tc>
        <w:tc>
          <w:tcPr>
            <w:tcW w:w="6591" w:type="dxa"/>
          </w:tcPr>
          <w:p w:rsidR="00FD13D6" w:rsidRPr="00895FDF" w:rsidRDefault="00FD13D6" w:rsidP="007B2661">
            <w:pPr>
              <w:autoSpaceDE w:val="0"/>
              <w:autoSpaceDN w:val="0"/>
              <w:adjustRightInd w:val="0"/>
              <w:contextualSpacing/>
              <w:jc w:val="both"/>
              <w:rPr>
                <w:rFonts w:ascii="Times New Roman" w:hAnsi="Times New Roman" w:cs="Times New Roman"/>
                <w:sz w:val="24"/>
                <w:szCs w:val="24"/>
              </w:rPr>
            </w:pPr>
            <w:r>
              <w:rPr>
                <w:rFonts w:ascii="Times New Roman" w:eastAsia="Calibri" w:hAnsi="Times New Roman" w:cs="Times New Roman"/>
                <w:sz w:val="24"/>
                <w:szCs w:val="24"/>
              </w:rPr>
              <w:t xml:space="preserve">Несоблюдение порядка </w:t>
            </w:r>
            <w:r w:rsidRPr="005A587D">
              <w:rPr>
                <w:rFonts w:ascii="Times New Roman" w:eastAsia="Calibri" w:hAnsi="Times New Roman" w:cs="Times New Roman"/>
                <w:sz w:val="24"/>
                <w:szCs w:val="24"/>
              </w:rPr>
              <w:t>представления отчетности по казначейскому сопровождению целевых средств государственным заказчикам, заказчикам - учреждениям, получателям средств федерального бюджета, юридическим лицам.</w:t>
            </w:r>
          </w:p>
        </w:tc>
        <w:tc>
          <w:tcPr>
            <w:tcW w:w="631" w:type="dxa"/>
            <w:vAlign w:val="center"/>
          </w:tcPr>
          <w:p w:rsidR="00FD13D6" w:rsidRPr="005A587D" w:rsidRDefault="00FD13D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D13D6" w:rsidRPr="00C77CE0" w:rsidRDefault="00FD13D6">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vAlign w:val="center"/>
          </w:tcPr>
          <w:p w:rsidR="00FD13D6" w:rsidRPr="00C77CE0" w:rsidRDefault="00FD13D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563" w:type="dxa"/>
            <w:vAlign w:val="center"/>
          </w:tcPr>
          <w:p w:rsidR="00FD13D6" w:rsidRDefault="00FD13D6" w:rsidP="00F22CB3">
            <w:pPr>
              <w:jc w:val="center"/>
            </w:pPr>
            <w:r>
              <w:rPr>
                <w:rFonts w:ascii="Times New Roman" w:hAnsi="Times New Roman" w:cs="Times New Roman"/>
                <w:sz w:val="24"/>
                <w:szCs w:val="24"/>
              </w:rPr>
              <w:t>Х</w:t>
            </w:r>
          </w:p>
        </w:tc>
        <w:tc>
          <w:tcPr>
            <w:tcW w:w="531" w:type="dxa"/>
            <w:vAlign w:val="center"/>
          </w:tcPr>
          <w:p w:rsidR="00FD13D6" w:rsidRDefault="00FD13D6" w:rsidP="00F22CB3">
            <w:pPr>
              <w:jc w:val="center"/>
            </w:pPr>
            <w:r w:rsidRPr="00E93CFC">
              <w:rPr>
                <w:rFonts w:ascii="Times New Roman" w:hAnsi="Times New Roman" w:cs="Times New Roman"/>
                <w:sz w:val="24"/>
                <w:szCs w:val="24"/>
              </w:rPr>
              <w:t>–</w:t>
            </w:r>
          </w:p>
        </w:tc>
        <w:tc>
          <w:tcPr>
            <w:tcW w:w="531" w:type="dxa"/>
            <w:vAlign w:val="center"/>
          </w:tcPr>
          <w:p w:rsidR="00FD13D6" w:rsidRDefault="00FD13D6" w:rsidP="00F22CB3">
            <w:pPr>
              <w:jc w:val="center"/>
            </w:pPr>
            <w:r w:rsidRPr="00E93CFC">
              <w:rPr>
                <w:rFonts w:ascii="Times New Roman" w:hAnsi="Times New Roman" w:cs="Times New Roman"/>
                <w:sz w:val="24"/>
                <w:szCs w:val="24"/>
              </w:rPr>
              <w:t>–</w:t>
            </w:r>
          </w:p>
        </w:tc>
        <w:tc>
          <w:tcPr>
            <w:tcW w:w="2004" w:type="dxa"/>
            <w:vAlign w:val="center"/>
          </w:tcPr>
          <w:p w:rsidR="00FD13D6" w:rsidRPr="00F22CB3" w:rsidRDefault="00FD13D6" w:rsidP="00F22CB3">
            <w:pPr>
              <w:jc w:val="center"/>
              <w:rPr>
                <w:rFonts w:ascii="Times New Roman" w:hAnsi="Times New Roman" w:cs="Times New Roman"/>
                <w:sz w:val="24"/>
                <w:szCs w:val="24"/>
              </w:rPr>
            </w:pPr>
            <w:r w:rsidRPr="00F22CB3">
              <w:rPr>
                <w:rFonts w:ascii="Times New Roman" w:hAnsi="Times New Roman" w:cs="Times New Roman"/>
                <w:sz w:val="24"/>
                <w:szCs w:val="24"/>
              </w:rPr>
              <w:t>критический</w:t>
            </w:r>
          </w:p>
        </w:tc>
      </w:tr>
      <w:tr w:rsidR="00FD13D6" w:rsidTr="005F1A86">
        <w:tc>
          <w:tcPr>
            <w:tcW w:w="568" w:type="dxa"/>
          </w:tcPr>
          <w:p w:rsidR="00FD13D6" w:rsidRDefault="00FD13D6" w:rsidP="00EE6BC1">
            <w:pPr>
              <w:jc w:val="center"/>
              <w:rPr>
                <w:rFonts w:ascii="Times New Roman" w:hAnsi="Times New Roman" w:cs="Times New Roman"/>
                <w:sz w:val="24"/>
                <w:szCs w:val="24"/>
              </w:rPr>
            </w:pPr>
            <w:r>
              <w:rPr>
                <w:rFonts w:ascii="Times New Roman" w:hAnsi="Times New Roman" w:cs="Times New Roman"/>
                <w:sz w:val="24"/>
                <w:szCs w:val="24"/>
              </w:rPr>
              <w:t>14</w:t>
            </w:r>
            <w:r w:rsidRPr="00C4674E">
              <w:rPr>
                <w:rFonts w:ascii="Times New Roman" w:hAnsi="Times New Roman" w:cs="Times New Roman"/>
                <w:sz w:val="24"/>
                <w:szCs w:val="24"/>
              </w:rPr>
              <w:t>.</w:t>
            </w:r>
          </w:p>
        </w:tc>
        <w:tc>
          <w:tcPr>
            <w:tcW w:w="708" w:type="dxa"/>
            <w:vAlign w:val="center"/>
          </w:tcPr>
          <w:p w:rsidR="00FD13D6" w:rsidRPr="00FF4C24" w:rsidRDefault="00FD13D6" w:rsidP="007217F8">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2</w:t>
            </w:r>
          </w:p>
        </w:tc>
        <w:tc>
          <w:tcPr>
            <w:tcW w:w="567" w:type="dxa"/>
            <w:vAlign w:val="center"/>
          </w:tcPr>
          <w:p w:rsidR="00FD13D6" w:rsidRDefault="00FD13D6" w:rsidP="00EE6BC1">
            <w:pPr>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vAlign w:val="center"/>
          </w:tcPr>
          <w:p w:rsidR="00FD13D6" w:rsidRPr="00FF4C24" w:rsidRDefault="00FD13D6" w:rsidP="007217F8">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6591" w:type="dxa"/>
          </w:tcPr>
          <w:p w:rsidR="00FD13D6" w:rsidRPr="00FF4C24" w:rsidRDefault="00FD13D6" w:rsidP="007B2661">
            <w:pPr>
              <w:jc w:val="both"/>
              <w:rPr>
                <w:rFonts w:ascii="Times New Roman" w:hAnsi="Times New Roman" w:cs="Times New Roman"/>
                <w:sz w:val="24"/>
                <w:szCs w:val="24"/>
              </w:rPr>
            </w:pPr>
            <w:r w:rsidRPr="00FF4C24">
              <w:rPr>
                <w:rFonts w:ascii="Times New Roman" w:eastAsia="Calibri" w:hAnsi="Times New Roman" w:cs="Times New Roman"/>
                <w:sz w:val="24"/>
                <w:szCs w:val="24"/>
              </w:rPr>
              <w:t>Нес</w:t>
            </w:r>
            <w:r w:rsidRPr="00C4674E">
              <w:rPr>
                <w:rFonts w:ascii="Times New Roman" w:eastAsia="Calibri" w:hAnsi="Times New Roman" w:cs="Times New Roman"/>
                <w:sz w:val="24"/>
                <w:szCs w:val="24"/>
              </w:rPr>
              <w:t>облюдение требований технологических регламентов Федерального казначейства в части осуществления функций по направлению деятельности</w:t>
            </w:r>
            <w:r w:rsidRPr="00EB7F92">
              <w:rPr>
                <w:rFonts w:ascii="Times New Roman" w:eastAsia="Calibri" w:hAnsi="Times New Roman" w:cs="Times New Roman"/>
                <w:sz w:val="24"/>
                <w:szCs w:val="24"/>
              </w:rPr>
              <w:t xml:space="preserve"> </w:t>
            </w:r>
            <w:r w:rsidRPr="002304E1">
              <w:rPr>
                <w:rFonts w:ascii="Times New Roman" w:eastAsia="Calibri" w:hAnsi="Times New Roman" w:cs="Times New Roman"/>
                <w:sz w:val="24"/>
                <w:szCs w:val="24"/>
                <w:lang w:val="en-US"/>
              </w:rPr>
              <w:t>XX</w:t>
            </w:r>
            <w:r>
              <w:rPr>
                <w:rFonts w:ascii="Times New Roman" w:hAnsi="Times New Roman" w:cs="Times New Roman"/>
                <w:sz w:val="24"/>
                <w:szCs w:val="24"/>
                <w:lang w:val="en-US"/>
              </w:rPr>
              <w:t>I</w:t>
            </w:r>
            <w:r w:rsidRPr="002304E1">
              <w:rPr>
                <w:rFonts w:ascii="Times New Roman" w:eastAsia="Calibri" w:hAnsi="Times New Roman" w:cs="Times New Roman"/>
                <w:sz w:val="24"/>
                <w:szCs w:val="24"/>
                <w:lang w:val="en-US"/>
              </w:rPr>
              <w:t>I</w:t>
            </w:r>
            <w:r>
              <w:rPr>
                <w:rFonts w:ascii="Times New Roman" w:eastAsia="Calibri" w:hAnsi="Times New Roman" w:cs="Times New Roman"/>
                <w:sz w:val="24"/>
                <w:szCs w:val="24"/>
              </w:rPr>
              <w:t>.</w:t>
            </w:r>
          </w:p>
        </w:tc>
        <w:tc>
          <w:tcPr>
            <w:tcW w:w="631" w:type="dxa"/>
            <w:vAlign w:val="center"/>
          </w:tcPr>
          <w:p w:rsidR="00FD13D6" w:rsidRPr="005A587D" w:rsidRDefault="00FD13D6">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563" w:type="dxa"/>
            <w:vAlign w:val="center"/>
          </w:tcPr>
          <w:p w:rsidR="00FD13D6" w:rsidRPr="00C77CE0" w:rsidRDefault="00FD13D6">
            <w:pPr>
              <w:jc w:val="center"/>
              <w:rPr>
                <w:rFonts w:ascii="Times New Roman" w:hAnsi="Times New Roman" w:cs="Times New Roman"/>
                <w:sz w:val="24"/>
                <w:szCs w:val="24"/>
              </w:rPr>
            </w:pPr>
            <w:r w:rsidRPr="00C4674E">
              <w:rPr>
                <w:rFonts w:ascii="Times New Roman" w:hAnsi="Times New Roman" w:cs="Times New Roman"/>
                <w:iCs/>
                <w:sz w:val="24"/>
                <w:szCs w:val="24"/>
              </w:rPr>
              <w:t>Х</w:t>
            </w:r>
          </w:p>
        </w:tc>
        <w:tc>
          <w:tcPr>
            <w:tcW w:w="563" w:type="dxa"/>
            <w:vAlign w:val="center"/>
          </w:tcPr>
          <w:p w:rsidR="00FD13D6" w:rsidRPr="00C77CE0" w:rsidRDefault="00FD13D6">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563" w:type="dxa"/>
            <w:vAlign w:val="center"/>
          </w:tcPr>
          <w:p w:rsidR="00FD13D6" w:rsidRDefault="00FD13D6" w:rsidP="00F22CB3">
            <w:pPr>
              <w:jc w:val="center"/>
            </w:pPr>
            <w:r>
              <w:rPr>
                <w:rFonts w:ascii="Times New Roman" w:hAnsi="Times New Roman" w:cs="Times New Roman"/>
                <w:sz w:val="24"/>
                <w:szCs w:val="24"/>
              </w:rPr>
              <w:t>Х</w:t>
            </w:r>
          </w:p>
        </w:tc>
        <w:tc>
          <w:tcPr>
            <w:tcW w:w="531" w:type="dxa"/>
            <w:vAlign w:val="center"/>
          </w:tcPr>
          <w:p w:rsidR="00FD13D6" w:rsidRDefault="00FD13D6" w:rsidP="00F22CB3">
            <w:pPr>
              <w:jc w:val="center"/>
            </w:pPr>
            <w:r w:rsidRPr="00E93CFC">
              <w:rPr>
                <w:rFonts w:ascii="Times New Roman" w:hAnsi="Times New Roman" w:cs="Times New Roman"/>
                <w:sz w:val="24"/>
                <w:szCs w:val="24"/>
              </w:rPr>
              <w:t>–</w:t>
            </w:r>
          </w:p>
        </w:tc>
        <w:tc>
          <w:tcPr>
            <w:tcW w:w="531" w:type="dxa"/>
            <w:vAlign w:val="center"/>
          </w:tcPr>
          <w:p w:rsidR="00FD13D6" w:rsidRDefault="00FD13D6" w:rsidP="00F22CB3">
            <w:pPr>
              <w:jc w:val="center"/>
            </w:pPr>
            <w:r w:rsidRPr="00E93CFC">
              <w:rPr>
                <w:rFonts w:ascii="Times New Roman" w:hAnsi="Times New Roman" w:cs="Times New Roman"/>
                <w:sz w:val="24"/>
                <w:szCs w:val="24"/>
              </w:rPr>
              <w:t>–</w:t>
            </w:r>
          </w:p>
        </w:tc>
        <w:tc>
          <w:tcPr>
            <w:tcW w:w="2004" w:type="dxa"/>
            <w:vAlign w:val="center"/>
          </w:tcPr>
          <w:p w:rsidR="00FD13D6" w:rsidRDefault="00FD13D6" w:rsidP="00F22CB3">
            <w:pPr>
              <w:jc w:val="center"/>
            </w:pPr>
            <w:r w:rsidRPr="00086B6B">
              <w:rPr>
                <w:rFonts w:ascii="Times New Roman" w:hAnsi="Times New Roman" w:cs="Times New Roman"/>
                <w:sz w:val="24"/>
                <w:szCs w:val="24"/>
              </w:rPr>
              <w:t>высокий</w:t>
            </w:r>
          </w:p>
        </w:tc>
      </w:tr>
      <w:tr w:rsidR="00FD13D6" w:rsidTr="005F1A86">
        <w:tc>
          <w:tcPr>
            <w:tcW w:w="568" w:type="dxa"/>
          </w:tcPr>
          <w:p w:rsidR="00FD13D6" w:rsidRDefault="00FD13D6" w:rsidP="00EE6BC1">
            <w:pPr>
              <w:jc w:val="center"/>
              <w:rPr>
                <w:rFonts w:ascii="Times New Roman" w:hAnsi="Times New Roman" w:cs="Times New Roman"/>
                <w:sz w:val="24"/>
                <w:szCs w:val="24"/>
              </w:rPr>
            </w:pPr>
            <w:r>
              <w:rPr>
                <w:rFonts w:ascii="Times New Roman" w:hAnsi="Times New Roman" w:cs="Times New Roman"/>
                <w:sz w:val="24"/>
                <w:szCs w:val="24"/>
              </w:rPr>
              <w:t>15</w:t>
            </w:r>
            <w:r w:rsidRPr="00C4674E">
              <w:rPr>
                <w:rFonts w:ascii="Times New Roman" w:hAnsi="Times New Roman" w:cs="Times New Roman"/>
                <w:sz w:val="24"/>
                <w:szCs w:val="24"/>
              </w:rPr>
              <w:t>.</w:t>
            </w:r>
          </w:p>
        </w:tc>
        <w:tc>
          <w:tcPr>
            <w:tcW w:w="708" w:type="dxa"/>
            <w:vAlign w:val="center"/>
          </w:tcPr>
          <w:p w:rsidR="00FD13D6" w:rsidRPr="00FF4C24" w:rsidRDefault="00FD13D6" w:rsidP="007217F8">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2</w:t>
            </w:r>
          </w:p>
        </w:tc>
        <w:tc>
          <w:tcPr>
            <w:tcW w:w="567" w:type="dxa"/>
            <w:vAlign w:val="center"/>
          </w:tcPr>
          <w:p w:rsidR="00FD13D6" w:rsidRDefault="00FD13D6" w:rsidP="00EE6BC1">
            <w:pPr>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vAlign w:val="center"/>
          </w:tcPr>
          <w:p w:rsidR="00FD13D6" w:rsidRPr="00FF4C24" w:rsidRDefault="00FD13D6" w:rsidP="007217F8">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6591" w:type="dxa"/>
          </w:tcPr>
          <w:p w:rsidR="00FD13D6" w:rsidRPr="00FF4C24" w:rsidRDefault="00FD13D6" w:rsidP="007B2661">
            <w:pPr>
              <w:jc w:val="both"/>
              <w:rPr>
                <w:rFonts w:ascii="Times New Roman" w:hAnsi="Times New Roman" w:cs="Times New Roman"/>
                <w:sz w:val="24"/>
                <w:szCs w:val="24"/>
              </w:rPr>
            </w:pPr>
            <w:r w:rsidRPr="00FF4C24">
              <w:rPr>
                <w:rFonts w:ascii="Times New Roman" w:hAnsi="Times New Roman" w:cs="Times New Roman"/>
                <w:sz w:val="24"/>
                <w:szCs w:val="24"/>
              </w:rPr>
              <w:t xml:space="preserve">Другие риски, возникающие в работе УФК по направлению деятельности </w:t>
            </w:r>
            <w:r w:rsidRPr="002304E1">
              <w:rPr>
                <w:rFonts w:ascii="Times New Roman" w:eastAsia="Calibri" w:hAnsi="Times New Roman" w:cs="Times New Roman"/>
                <w:sz w:val="24"/>
                <w:szCs w:val="24"/>
                <w:lang w:val="en-US"/>
              </w:rPr>
              <w:t>XX</w:t>
            </w:r>
            <w:r>
              <w:rPr>
                <w:rFonts w:ascii="Times New Roman" w:hAnsi="Times New Roman" w:cs="Times New Roman"/>
                <w:sz w:val="24"/>
                <w:szCs w:val="24"/>
                <w:lang w:val="en-US"/>
              </w:rPr>
              <w:t>I</w:t>
            </w:r>
            <w:r w:rsidRPr="002304E1">
              <w:rPr>
                <w:rFonts w:ascii="Times New Roman" w:eastAsia="Calibri" w:hAnsi="Times New Roman" w:cs="Times New Roman"/>
                <w:sz w:val="24"/>
                <w:szCs w:val="24"/>
                <w:lang w:val="en-US"/>
              </w:rPr>
              <w:t>I</w:t>
            </w:r>
            <w:r>
              <w:rPr>
                <w:rFonts w:ascii="Times New Roman" w:eastAsia="Calibri" w:hAnsi="Times New Roman" w:cs="Times New Roman"/>
                <w:sz w:val="24"/>
                <w:szCs w:val="24"/>
              </w:rPr>
              <w:t>.</w:t>
            </w:r>
            <w:r>
              <w:rPr>
                <w:rFonts w:ascii="Times New Roman" w:eastAsia="Times New Roman" w:hAnsi="Times New Roman" w:cs="Times New Roman"/>
                <w:sz w:val="24"/>
                <w:szCs w:val="24"/>
                <w:lang w:eastAsia="ru-RU"/>
              </w:rPr>
              <w:t xml:space="preserve"> </w:t>
            </w:r>
          </w:p>
        </w:tc>
        <w:tc>
          <w:tcPr>
            <w:tcW w:w="631" w:type="dxa"/>
            <w:vAlign w:val="center"/>
          </w:tcPr>
          <w:p w:rsidR="00FD13D6" w:rsidRPr="005A587D" w:rsidRDefault="00FD13D6">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563" w:type="dxa"/>
            <w:vAlign w:val="center"/>
          </w:tcPr>
          <w:p w:rsidR="00FD13D6" w:rsidRPr="00C77CE0" w:rsidRDefault="00FD13D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563" w:type="dxa"/>
            <w:vAlign w:val="center"/>
          </w:tcPr>
          <w:p w:rsidR="00FD13D6" w:rsidRPr="00C77CE0" w:rsidRDefault="00FD13D6">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563" w:type="dxa"/>
            <w:vAlign w:val="center"/>
          </w:tcPr>
          <w:p w:rsidR="00FD13D6" w:rsidRDefault="00FD13D6" w:rsidP="00F22CB3">
            <w:pPr>
              <w:jc w:val="center"/>
            </w:pPr>
            <w:r>
              <w:rPr>
                <w:rFonts w:ascii="Times New Roman" w:hAnsi="Times New Roman" w:cs="Times New Roman"/>
                <w:sz w:val="24"/>
                <w:szCs w:val="24"/>
              </w:rPr>
              <w:t>Х</w:t>
            </w:r>
          </w:p>
        </w:tc>
        <w:tc>
          <w:tcPr>
            <w:tcW w:w="531" w:type="dxa"/>
            <w:vAlign w:val="center"/>
          </w:tcPr>
          <w:p w:rsidR="00FD13D6" w:rsidRDefault="00FD13D6" w:rsidP="00F22CB3">
            <w:pPr>
              <w:jc w:val="center"/>
            </w:pPr>
            <w:r w:rsidRPr="00E93CFC">
              <w:rPr>
                <w:rFonts w:ascii="Times New Roman" w:hAnsi="Times New Roman" w:cs="Times New Roman"/>
                <w:sz w:val="24"/>
                <w:szCs w:val="24"/>
              </w:rPr>
              <w:t>–</w:t>
            </w:r>
          </w:p>
        </w:tc>
        <w:tc>
          <w:tcPr>
            <w:tcW w:w="531" w:type="dxa"/>
            <w:vAlign w:val="center"/>
          </w:tcPr>
          <w:p w:rsidR="00FD13D6" w:rsidRDefault="00FD13D6" w:rsidP="00F22CB3">
            <w:pPr>
              <w:jc w:val="center"/>
            </w:pPr>
            <w:r w:rsidRPr="00E93CFC">
              <w:rPr>
                <w:rFonts w:ascii="Times New Roman" w:hAnsi="Times New Roman" w:cs="Times New Roman"/>
                <w:sz w:val="24"/>
                <w:szCs w:val="24"/>
              </w:rPr>
              <w:t>–</w:t>
            </w:r>
          </w:p>
        </w:tc>
        <w:tc>
          <w:tcPr>
            <w:tcW w:w="2004" w:type="dxa"/>
            <w:vAlign w:val="center"/>
          </w:tcPr>
          <w:p w:rsidR="00FD13D6" w:rsidRPr="00F22CB3" w:rsidRDefault="00FD13D6" w:rsidP="00F22CB3">
            <w:pPr>
              <w:jc w:val="center"/>
              <w:rPr>
                <w:rFonts w:ascii="Times New Roman" w:hAnsi="Times New Roman" w:cs="Times New Roman"/>
                <w:sz w:val="24"/>
                <w:szCs w:val="24"/>
              </w:rPr>
            </w:pPr>
            <w:r w:rsidRPr="00F22CB3">
              <w:rPr>
                <w:rFonts w:ascii="Times New Roman" w:hAnsi="Times New Roman" w:cs="Times New Roman"/>
                <w:sz w:val="24"/>
                <w:szCs w:val="24"/>
              </w:rPr>
              <w:t>низкий</w:t>
            </w:r>
          </w:p>
        </w:tc>
      </w:tr>
    </w:tbl>
    <w:p w:rsidR="00E0347A" w:rsidRDefault="00E0347A" w:rsidP="00DA53BE">
      <w:pPr>
        <w:tabs>
          <w:tab w:val="left" w:pos="1320"/>
        </w:tabs>
        <w:spacing w:after="0" w:line="240" w:lineRule="auto"/>
        <w:jc w:val="both"/>
        <w:rPr>
          <w:rFonts w:ascii="Times New Roman" w:hAnsi="Times New Roman"/>
          <w:sz w:val="20"/>
          <w:szCs w:val="20"/>
        </w:rPr>
      </w:pPr>
    </w:p>
    <w:p w:rsidR="002E233A" w:rsidRPr="002E233A" w:rsidRDefault="002E233A" w:rsidP="00DA53BE">
      <w:pPr>
        <w:tabs>
          <w:tab w:val="left" w:pos="1320"/>
        </w:tabs>
        <w:spacing w:after="0" w:line="240" w:lineRule="auto"/>
        <w:jc w:val="both"/>
        <w:rPr>
          <w:rFonts w:ascii="Times New Roman" w:hAnsi="Times New Roman"/>
          <w:sz w:val="24"/>
          <w:szCs w:val="24"/>
        </w:rPr>
      </w:pPr>
    </w:p>
    <w:sectPr w:rsidR="002E233A" w:rsidRPr="002E233A" w:rsidSect="00BA4D75">
      <w:headerReference w:type="default" r:id="rId14"/>
      <w:pgSz w:w="16838" w:h="11906" w:orient="landscape"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230C" w:rsidRDefault="0002230C" w:rsidP="000C5F8D">
      <w:pPr>
        <w:spacing w:after="0" w:line="240" w:lineRule="auto"/>
      </w:pPr>
      <w:r>
        <w:separator/>
      </w:r>
    </w:p>
  </w:endnote>
  <w:endnote w:type="continuationSeparator" w:id="0">
    <w:p w:rsidR="0002230C" w:rsidRDefault="0002230C" w:rsidP="000C5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230C" w:rsidRDefault="0002230C" w:rsidP="000C5F8D">
      <w:pPr>
        <w:spacing w:after="0" w:line="240" w:lineRule="auto"/>
      </w:pPr>
      <w:r>
        <w:separator/>
      </w:r>
    </w:p>
  </w:footnote>
  <w:footnote w:type="continuationSeparator" w:id="0">
    <w:p w:rsidR="0002230C" w:rsidRDefault="0002230C" w:rsidP="000C5F8D">
      <w:pPr>
        <w:spacing w:after="0" w:line="240" w:lineRule="auto"/>
      </w:pPr>
      <w:r>
        <w:continuationSeparator/>
      </w:r>
    </w:p>
  </w:footnote>
  <w:footnote w:id="1">
    <w:p w:rsidR="0002230C" w:rsidRDefault="0002230C" w:rsidP="006F2530">
      <w:pPr>
        <w:pStyle w:val="aa"/>
        <w:jc w:val="both"/>
      </w:pPr>
      <w:r w:rsidRPr="006F2530">
        <w:rPr>
          <w:rStyle w:val="ac"/>
          <w:rFonts w:ascii="Times New Roman" w:hAnsi="Times New Roman" w:cs="Times New Roman"/>
        </w:rPr>
        <w:t>*</w:t>
      </w:r>
      <w:r w:rsidRPr="006F2530">
        <w:rPr>
          <w:rFonts w:ascii="Times New Roman" w:hAnsi="Times New Roman" w:cs="Times New Roman"/>
        </w:rPr>
        <w:t xml:space="preserve"> </w:t>
      </w:r>
      <w:r w:rsidRPr="00B85FC7">
        <w:rPr>
          <w:rFonts w:ascii="Times New Roman" w:hAnsi="Times New Roman"/>
          <w:szCs w:val="24"/>
        </w:rPr>
        <w:t xml:space="preserve">Показатель внутреннего (операционного) казначейского риска определен в соответствии с порядком, установленным </w:t>
      </w:r>
      <w:r w:rsidRPr="00B85FC7">
        <w:rPr>
          <w:rFonts w:ascii="Times New Roman" w:hAnsi="Times New Roman" w:cs="Times New Roman"/>
          <w:bCs/>
          <w:szCs w:val="24"/>
        </w:rPr>
        <w:t>Стандартом управления внутренними (операционными) казначейскими рисками в Федеральном казначействе, утвержденным приказом Федерального казначейства.</w:t>
      </w:r>
    </w:p>
  </w:footnote>
  <w:footnote w:id="2">
    <w:p w:rsidR="0002230C" w:rsidRDefault="0002230C" w:rsidP="009A34AF">
      <w:pPr>
        <w:pStyle w:val="aa"/>
      </w:pPr>
      <w:r>
        <w:rPr>
          <w:rStyle w:val="ac"/>
        </w:rPr>
        <w:footnoteRef/>
      </w:r>
      <w:r>
        <w:t xml:space="preserve"> </w:t>
      </w:r>
      <w:r>
        <w:rPr>
          <w:rFonts w:ascii="Times New Roman" w:hAnsi="Times New Roman" w:cs="Times New Roman"/>
        </w:rPr>
        <w:t>Действует во временном интервале</w:t>
      </w:r>
      <w:r w:rsidRPr="001E406E">
        <w:rPr>
          <w:rFonts w:ascii="Times New Roman" w:hAnsi="Times New Roman" w:cs="Times New Roman"/>
        </w:rPr>
        <w:t xml:space="preserve"> до 29 мая</w:t>
      </w:r>
      <w:r>
        <w:rPr>
          <w:rFonts w:ascii="Times New Roman" w:hAnsi="Times New Roman" w:cs="Times New Roman"/>
        </w:rPr>
        <w:t xml:space="preserve"> </w:t>
      </w:r>
      <w:r w:rsidRPr="001E406E">
        <w:rPr>
          <w:rFonts w:ascii="Times New Roman" w:hAnsi="Times New Roman" w:cs="Times New Roman"/>
        </w:rPr>
        <w:t>2016 года</w:t>
      </w:r>
      <w:r>
        <w:rPr>
          <w:rFonts w:ascii="Times New Roman" w:hAnsi="Times New Roman" w:cs="Times New Roman"/>
        </w:rPr>
        <w:t>,</w:t>
      </w:r>
      <w:r>
        <w:rPr>
          <w:rFonts w:ascii="Times New Roman" w:eastAsia="Times New Roman" w:hAnsi="Times New Roman" w:cs="Times New Roman"/>
        </w:rPr>
        <w:t xml:space="preserve"> а также в ч</w:t>
      </w:r>
      <w:r w:rsidRPr="00D66AF1">
        <w:rPr>
          <w:rFonts w:ascii="Times New Roman" w:eastAsia="Times New Roman" w:hAnsi="Times New Roman" w:cs="Times New Roman"/>
        </w:rPr>
        <w:t>асти организаций, включенных в закрытый контур реестра участников бюджетного процесса, а также юридических лиц, не являющихся участниками бюджетного процесса</w:t>
      </w:r>
      <w:r>
        <w:rPr>
          <w:rFonts w:ascii="Times New Roman" w:hAnsi="Times New Roman" w:cs="Times New Roman"/>
        </w:rPr>
        <w:t>.</w:t>
      </w:r>
    </w:p>
    <w:p w:rsidR="0002230C" w:rsidRDefault="0002230C">
      <w:pPr>
        <w:pStyle w:val="aa"/>
      </w:pPr>
    </w:p>
  </w:footnote>
  <w:footnote w:id="3">
    <w:p w:rsidR="0002230C" w:rsidRDefault="0002230C" w:rsidP="009A34AF">
      <w:pPr>
        <w:pStyle w:val="aa"/>
        <w:jc w:val="both"/>
      </w:pPr>
      <w:r>
        <w:rPr>
          <w:rStyle w:val="ac"/>
        </w:rPr>
        <w:footnoteRef/>
      </w:r>
      <w:r>
        <w:t xml:space="preserve"> </w:t>
      </w:r>
      <w:r w:rsidRPr="005D47E4">
        <w:rPr>
          <w:rFonts w:ascii="Times New Roman" w:hAnsi="Times New Roman" w:cs="Times New Roman"/>
        </w:rPr>
        <w:t xml:space="preserve">Классификатор внутренних (операционных) казначейских рисков по направлению деятельности УФК действует до </w:t>
      </w:r>
      <w:r w:rsidRPr="003C719C">
        <w:rPr>
          <w:rFonts w:ascii="Times New Roman" w:eastAsia="Calibri" w:hAnsi="Times New Roman" w:cs="Times New Roman"/>
          <w:lang w:eastAsia="en-US"/>
        </w:rPr>
        <w:t xml:space="preserve">даты вступления в силу приказа </w:t>
      </w:r>
      <w:r w:rsidRPr="003C719C">
        <w:rPr>
          <w:rFonts w:ascii="Times New Roman" w:eastAsia="Calibri" w:hAnsi="Times New Roman" w:cs="Times New Roman"/>
          <w:bCs/>
          <w:lang w:eastAsia="en-US"/>
        </w:rPr>
        <w:t xml:space="preserve">УФК об </w:t>
      </w:r>
      <w:r w:rsidRPr="003C719C">
        <w:rPr>
          <w:rFonts w:ascii="Times New Roman" w:eastAsia="Calibri" w:hAnsi="Times New Roman" w:cs="Times New Roman"/>
          <w:lang w:eastAsia="en-US"/>
        </w:rPr>
        <w:t>организационно-штатной структуре, изданного в соответствии с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r>
        <w:rPr>
          <w:rFonts w:ascii="Times New Roman" w:eastAsia="Calibri" w:hAnsi="Times New Roman" w:cs="Times New Roman"/>
          <w:lang w:eastAsia="en-US"/>
        </w:rPr>
        <w:t>.</w:t>
      </w:r>
    </w:p>
    <w:p w:rsidR="0002230C" w:rsidRDefault="0002230C">
      <w:pPr>
        <w:pStyle w:val="aa"/>
      </w:pPr>
    </w:p>
  </w:footnote>
  <w:footnote w:id="4">
    <w:p w:rsidR="0002230C" w:rsidRDefault="0002230C" w:rsidP="009A34AF">
      <w:pPr>
        <w:pStyle w:val="aa"/>
        <w:jc w:val="both"/>
      </w:pPr>
      <w:r>
        <w:rPr>
          <w:rStyle w:val="ac"/>
        </w:rPr>
        <w:footnoteRef/>
      </w:r>
      <w:r>
        <w:t xml:space="preserve"> </w:t>
      </w:r>
      <w:r w:rsidRPr="005D47E4">
        <w:rPr>
          <w:rFonts w:ascii="Times New Roman" w:hAnsi="Times New Roman" w:cs="Times New Roman"/>
        </w:rPr>
        <w:t xml:space="preserve">Классификатор внутренних (операционных) казначейских рисков по направлению деятельности УФК действует </w:t>
      </w:r>
      <w:proofErr w:type="gramStart"/>
      <w:r w:rsidRPr="005D47E4">
        <w:rPr>
          <w:rFonts w:ascii="Times New Roman" w:hAnsi="Times New Roman" w:cs="Times New Roman"/>
        </w:rPr>
        <w:t xml:space="preserve">с </w:t>
      </w:r>
      <w:r w:rsidRPr="003C719C">
        <w:rPr>
          <w:rFonts w:ascii="Times New Roman" w:eastAsia="Calibri" w:hAnsi="Times New Roman" w:cs="Times New Roman"/>
          <w:lang w:eastAsia="en-US"/>
        </w:rPr>
        <w:t>даты вступления</w:t>
      </w:r>
      <w:proofErr w:type="gramEnd"/>
      <w:r w:rsidRPr="003C719C">
        <w:rPr>
          <w:rFonts w:ascii="Times New Roman" w:eastAsia="Calibri" w:hAnsi="Times New Roman" w:cs="Times New Roman"/>
          <w:lang w:eastAsia="en-US"/>
        </w:rPr>
        <w:t xml:space="preserve"> в силу приказа </w:t>
      </w:r>
      <w:r w:rsidRPr="003C719C">
        <w:rPr>
          <w:rFonts w:ascii="Times New Roman" w:eastAsia="Calibri" w:hAnsi="Times New Roman" w:cs="Times New Roman"/>
          <w:bCs/>
          <w:lang w:eastAsia="en-US"/>
        </w:rPr>
        <w:t xml:space="preserve">УФК об </w:t>
      </w:r>
      <w:r w:rsidRPr="003C719C">
        <w:rPr>
          <w:rFonts w:ascii="Times New Roman" w:eastAsia="Calibri" w:hAnsi="Times New Roman" w:cs="Times New Roman"/>
          <w:lang w:eastAsia="en-US"/>
        </w:rPr>
        <w:t>организационно-штатной структуре, изданного в соответствии с приказом Федерального казначейства от</w:t>
      </w:r>
      <w:r w:rsidRPr="00177719">
        <w:rPr>
          <w:rFonts w:ascii="Times New Roman" w:eastAsia="Calibri" w:hAnsi="Times New Roman" w:cs="Times New Roman"/>
          <w:lang w:eastAsia="en-US"/>
        </w:rPr>
        <w:t xml:space="preserve"> </w:t>
      </w:r>
      <w:r w:rsidRPr="003C719C">
        <w:rPr>
          <w:rFonts w:ascii="Times New Roman" w:eastAsia="Calibri" w:hAnsi="Times New Roman" w:cs="Times New Roman"/>
          <w:lang w:eastAsia="en-US"/>
        </w:rPr>
        <w:t>14</w:t>
      </w:r>
      <w:r>
        <w:rPr>
          <w:rFonts w:ascii="Times New Roman" w:eastAsia="Calibri" w:hAnsi="Times New Roman" w:cs="Times New Roman"/>
          <w:lang w:eastAsia="en-US"/>
        </w:rPr>
        <w:t xml:space="preserve"> </w:t>
      </w:r>
      <w:r w:rsidRPr="003C719C">
        <w:rPr>
          <w:rFonts w:ascii="Times New Roman" w:eastAsia="Calibri" w:hAnsi="Times New Roman" w:cs="Times New Roman"/>
          <w:lang w:eastAsia="en-US"/>
        </w:rPr>
        <w:t>июня 2017 г. № 130 «Об организационно-штатной структуре управлений Федерального казначейства по субъектам Российской Федерации»</w:t>
      </w:r>
      <w:r w:rsidRPr="005D47E4">
        <w:rPr>
          <w:rFonts w:ascii="Times New Roman" w:hAnsi="Times New Roman" w:cs="Times New Roman"/>
        </w:rPr>
        <w:t>.</w:t>
      </w:r>
    </w:p>
    <w:p w:rsidR="0002230C" w:rsidRDefault="0002230C">
      <w:pPr>
        <w:pStyle w:val="aa"/>
      </w:pPr>
    </w:p>
  </w:footnote>
  <w:footnote w:id="5">
    <w:p w:rsidR="0002230C" w:rsidRDefault="0002230C" w:rsidP="004D5553">
      <w:pPr>
        <w:pStyle w:val="aa"/>
        <w:jc w:val="both"/>
      </w:pPr>
      <w:r>
        <w:rPr>
          <w:rStyle w:val="ac"/>
        </w:rPr>
        <w:footnoteRef/>
      </w:r>
      <w:r>
        <w:t xml:space="preserve"> </w:t>
      </w:r>
      <w:r w:rsidRPr="006E0FFE">
        <w:rPr>
          <w:rFonts w:ascii="Times New Roman" w:hAnsi="Times New Roman" w:cs="Times New Roman"/>
        </w:rPr>
        <w:t xml:space="preserve">Действие риска </w:t>
      </w:r>
      <w:r>
        <w:rPr>
          <w:rFonts w:ascii="Times New Roman" w:hAnsi="Times New Roman" w:cs="Times New Roman"/>
        </w:rPr>
        <w:t>в части н</w:t>
      </w:r>
      <w:r w:rsidRPr="006E0FFE">
        <w:rPr>
          <w:rFonts w:ascii="Times New Roman" w:hAnsi="Times New Roman" w:cs="Times New Roman"/>
        </w:rPr>
        <w:t>есоответстви</w:t>
      </w:r>
      <w:r>
        <w:rPr>
          <w:rFonts w:ascii="Times New Roman" w:hAnsi="Times New Roman" w:cs="Times New Roman"/>
        </w:rPr>
        <w:t xml:space="preserve">я </w:t>
      </w:r>
      <w:r w:rsidRPr="006E0FFE">
        <w:rPr>
          <w:rFonts w:ascii="Times New Roman" w:hAnsi="Times New Roman" w:cs="Times New Roman"/>
        </w:rPr>
        <w:t>законодательству и/или нормативным правовым актам</w:t>
      </w:r>
      <w:r>
        <w:rPr>
          <w:rFonts w:ascii="Times New Roman" w:hAnsi="Times New Roman" w:cs="Times New Roman"/>
        </w:rPr>
        <w:t xml:space="preserve"> </w:t>
      </w:r>
      <w:r w:rsidRPr="006E0FFE">
        <w:rPr>
          <w:rFonts w:ascii="Times New Roman" w:hAnsi="Times New Roman" w:cs="Times New Roman"/>
        </w:rPr>
        <w:t xml:space="preserve">Российской Федерации </w:t>
      </w:r>
      <w:r w:rsidRPr="00011DEB">
        <w:rPr>
          <w:rFonts w:ascii="Times New Roman" w:hAnsi="Times New Roman" w:cs="Times New Roman"/>
        </w:rPr>
        <w:t>государственных контрактов</w:t>
      </w:r>
      <w:r w:rsidRPr="007F30CB">
        <w:rPr>
          <w:rFonts w:ascii="Times New Roman" w:eastAsia="Calibri" w:hAnsi="Times New Roman" w:cs="Times New Roman"/>
          <w:lang w:eastAsia="en-US"/>
        </w:rPr>
        <w:t xml:space="preserve"> применимо </w:t>
      </w:r>
      <w:r w:rsidRPr="000346FB">
        <w:rPr>
          <w:rFonts w:ascii="Times New Roman" w:eastAsia="Calibri" w:hAnsi="Times New Roman" w:cs="Times New Roman"/>
          <w:lang w:eastAsia="en-US"/>
        </w:rPr>
        <w:t xml:space="preserve">при осуществлении деятельности </w:t>
      </w:r>
      <w:r w:rsidRPr="00F07FE7">
        <w:rPr>
          <w:rFonts w:ascii="Times New Roman" w:eastAsia="Calibri" w:hAnsi="Times New Roman" w:cs="Times New Roman"/>
          <w:lang w:eastAsia="en-US"/>
        </w:rPr>
        <w:t>Управлени</w:t>
      </w:r>
      <w:r w:rsidRPr="005D633F">
        <w:rPr>
          <w:rFonts w:ascii="Times New Roman" w:eastAsia="Calibri" w:hAnsi="Times New Roman" w:cs="Times New Roman"/>
          <w:lang w:eastAsia="en-US"/>
        </w:rPr>
        <w:t>я</w:t>
      </w:r>
      <w:r>
        <w:rPr>
          <w:rFonts w:ascii="Times New Roman" w:eastAsia="Calibri" w:hAnsi="Times New Roman" w:cs="Times New Roman"/>
          <w:lang w:eastAsia="en-US"/>
        </w:rPr>
        <w:t xml:space="preserve"> </w:t>
      </w:r>
      <w:r w:rsidRPr="007F30CB">
        <w:rPr>
          <w:rFonts w:ascii="Times New Roman" w:eastAsia="Calibri" w:hAnsi="Times New Roman" w:cs="Times New Roman"/>
          <w:lang w:eastAsia="en-US"/>
        </w:rPr>
        <w:t>Федерального казначейства по г. Москве</w:t>
      </w:r>
      <w:r>
        <w:rPr>
          <w:rFonts w:ascii="Times New Roman" w:eastAsia="Calibri" w:hAnsi="Times New Roman" w:cs="Times New Roman"/>
          <w:lang w:eastAsia="en-US"/>
        </w:rPr>
        <w:t>.</w:t>
      </w:r>
    </w:p>
    <w:p w:rsidR="0002230C" w:rsidRPr="004D5553" w:rsidRDefault="0002230C">
      <w:pPr>
        <w:pStyle w:val="aa"/>
      </w:pPr>
    </w:p>
  </w:footnote>
  <w:footnote w:id="6">
    <w:p w:rsidR="0002230C" w:rsidRPr="004D5553" w:rsidRDefault="0002230C" w:rsidP="002328C0">
      <w:pPr>
        <w:pStyle w:val="aa"/>
        <w:jc w:val="both"/>
      </w:pPr>
      <w:r>
        <w:rPr>
          <w:rStyle w:val="ac"/>
        </w:rPr>
        <w:footnoteRef/>
      </w:r>
      <w:r>
        <w:t xml:space="preserve"> </w:t>
      </w:r>
      <w:r w:rsidRPr="005D47E4">
        <w:rPr>
          <w:rFonts w:ascii="Times New Roman" w:hAnsi="Times New Roman" w:cs="Times New Roman"/>
        </w:rPr>
        <w:t xml:space="preserve">Действует во временном интервале до </w:t>
      </w:r>
      <w:r w:rsidRPr="003C719C">
        <w:rPr>
          <w:rFonts w:ascii="Times New Roman" w:eastAsia="Calibri" w:hAnsi="Times New Roman" w:cs="Times New Roman"/>
          <w:lang w:eastAsia="en-US"/>
        </w:rPr>
        <w:t xml:space="preserve">даты вступления в силу приказа </w:t>
      </w:r>
      <w:r w:rsidRPr="003C719C">
        <w:rPr>
          <w:rFonts w:ascii="Times New Roman" w:eastAsia="Calibri" w:hAnsi="Times New Roman" w:cs="Times New Roman"/>
          <w:bCs/>
          <w:lang w:eastAsia="en-US"/>
        </w:rPr>
        <w:t xml:space="preserve">УФК об </w:t>
      </w:r>
      <w:r w:rsidRPr="003C719C">
        <w:rPr>
          <w:rFonts w:ascii="Times New Roman" w:eastAsia="Calibri" w:hAnsi="Times New Roman" w:cs="Times New Roman"/>
          <w:lang w:eastAsia="en-US"/>
        </w:rPr>
        <w:t>организационно-штатной структуре, изданного в соответствии с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r w:rsidRPr="005D47E4">
        <w:rPr>
          <w:rFonts w:ascii="Times New Roman" w:hAnsi="Times New Roman" w:cs="Times New Roman"/>
        </w:rPr>
        <w:t>.</w:t>
      </w:r>
    </w:p>
  </w:footnote>
  <w:footnote w:id="7">
    <w:p w:rsidR="0002230C" w:rsidRDefault="0002230C" w:rsidP="004D5553">
      <w:pPr>
        <w:pStyle w:val="aa"/>
        <w:jc w:val="both"/>
      </w:pPr>
      <w:r>
        <w:rPr>
          <w:rStyle w:val="ac"/>
        </w:rPr>
        <w:footnoteRef/>
      </w:r>
      <w:r>
        <w:t xml:space="preserve"> </w:t>
      </w:r>
      <w:r w:rsidRPr="005D47E4">
        <w:rPr>
          <w:rFonts w:ascii="Times New Roman" w:hAnsi="Times New Roman" w:cs="Times New Roman"/>
        </w:rPr>
        <w:t xml:space="preserve">Действует во временном интервале до </w:t>
      </w:r>
      <w:r w:rsidRPr="003C719C">
        <w:rPr>
          <w:rFonts w:ascii="Times New Roman" w:eastAsia="Calibri" w:hAnsi="Times New Roman" w:cs="Times New Roman"/>
          <w:lang w:eastAsia="en-US"/>
        </w:rPr>
        <w:t xml:space="preserve">даты вступления в силу приказа </w:t>
      </w:r>
      <w:r w:rsidRPr="003C719C">
        <w:rPr>
          <w:rFonts w:ascii="Times New Roman" w:eastAsia="Calibri" w:hAnsi="Times New Roman" w:cs="Times New Roman"/>
          <w:bCs/>
          <w:lang w:eastAsia="en-US"/>
        </w:rPr>
        <w:t xml:space="preserve">УФК об </w:t>
      </w:r>
      <w:r w:rsidRPr="003C719C">
        <w:rPr>
          <w:rFonts w:ascii="Times New Roman" w:eastAsia="Calibri" w:hAnsi="Times New Roman" w:cs="Times New Roman"/>
          <w:lang w:eastAsia="en-US"/>
        </w:rPr>
        <w:t>организационно-штатной структуре, изданного в соответствии с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r w:rsidRPr="005D47E4">
        <w:rPr>
          <w:rFonts w:ascii="Times New Roman" w:hAnsi="Times New Roman" w:cs="Times New Roman"/>
        </w:rPr>
        <w:t>.</w:t>
      </w:r>
    </w:p>
    <w:p w:rsidR="0002230C" w:rsidRPr="004D5553" w:rsidRDefault="0002230C">
      <w:pPr>
        <w:pStyle w:val="aa"/>
      </w:pPr>
    </w:p>
  </w:footnote>
  <w:footnote w:id="8">
    <w:p w:rsidR="0002230C" w:rsidRPr="00C51D90" w:rsidRDefault="0002230C" w:rsidP="00177719">
      <w:pPr>
        <w:pStyle w:val="aa"/>
        <w:jc w:val="both"/>
      </w:pPr>
      <w:r>
        <w:rPr>
          <w:rStyle w:val="ac"/>
        </w:rPr>
        <w:footnoteRef/>
      </w:r>
      <w:r>
        <w:t xml:space="preserve"> </w:t>
      </w:r>
      <w:r w:rsidRPr="005D47E4">
        <w:rPr>
          <w:rFonts w:ascii="Times New Roman" w:hAnsi="Times New Roman" w:cs="Times New Roman"/>
        </w:rPr>
        <w:t xml:space="preserve">Действует во временном интервале до </w:t>
      </w:r>
      <w:r w:rsidRPr="003C719C">
        <w:rPr>
          <w:rFonts w:ascii="Times New Roman" w:eastAsia="Calibri" w:hAnsi="Times New Roman" w:cs="Times New Roman"/>
          <w:lang w:eastAsia="en-US"/>
        </w:rPr>
        <w:t xml:space="preserve">даты вступления в силу приказа </w:t>
      </w:r>
      <w:r w:rsidRPr="003C719C">
        <w:rPr>
          <w:rFonts w:ascii="Times New Roman" w:eastAsia="Calibri" w:hAnsi="Times New Roman" w:cs="Times New Roman"/>
          <w:bCs/>
          <w:lang w:eastAsia="en-US"/>
        </w:rPr>
        <w:t xml:space="preserve">УФК об </w:t>
      </w:r>
      <w:r w:rsidRPr="003C719C">
        <w:rPr>
          <w:rFonts w:ascii="Times New Roman" w:eastAsia="Calibri" w:hAnsi="Times New Roman" w:cs="Times New Roman"/>
          <w:lang w:eastAsia="en-US"/>
        </w:rPr>
        <w:t>организационно-штатной структуре, изданного в соответствии с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r w:rsidRPr="005D47E4">
        <w:rPr>
          <w:rFonts w:ascii="Times New Roman" w:hAnsi="Times New Roman" w:cs="Times New Roman"/>
        </w:rPr>
        <w:t>.</w:t>
      </w:r>
    </w:p>
  </w:footnote>
  <w:footnote w:id="9">
    <w:p w:rsidR="0002230C" w:rsidRPr="00C51D90" w:rsidRDefault="0002230C" w:rsidP="00177719">
      <w:pPr>
        <w:pStyle w:val="aa"/>
        <w:jc w:val="both"/>
      </w:pPr>
      <w:r>
        <w:rPr>
          <w:rStyle w:val="ac"/>
        </w:rPr>
        <w:footnoteRef/>
      </w:r>
      <w:r>
        <w:t xml:space="preserve"> </w:t>
      </w:r>
      <w:r w:rsidRPr="005D47E4">
        <w:rPr>
          <w:rFonts w:ascii="Times New Roman" w:hAnsi="Times New Roman" w:cs="Times New Roman"/>
        </w:rPr>
        <w:t xml:space="preserve">Действует во временном интервале до </w:t>
      </w:r>
      <w:r w:rsidRPr="003C719C">
        <w:rPr>
          <w:rFonts w:ascii="Times New Roman" w:eastAsia="Calibri" w:hAnsi="Times New Roman" w:cs="Times New Roman"/>
          <w:lang w:eastAsia="en-US"/>
        </w:rPr>
        <w:t xml:space="preserve">даты вступления в силу приказа </w:t>
      </w:r>
      <w:r w:rsidRPr="003C719C">
        <w:rPr>
          <w:rFonts w:ascii="Times New Roman" w:eastAsia="Calibri" w:hAnsi="Times New Roman" w:cs="Times New Roman"/>
          <w:bCs/>
          <w:lang w:eastAsia="en-US"/>
        </w:rPr>
        <w:t xml:space="preserve">УФК об </w:t>
      </w:r>
      <w:r w:rsidRPr="003C719C">
        <w:rPr>
          <w:rFonts w:ascii="Times New Roman" w:eastAsia="Calibri" w:hAnsi="Times New Roman" w:cs="Times New Roman"/>
          <w:lang w:eastAsia="en-US"/>
        </w:rPr>
        <w:t>организационно-штатной структуре, изданного в соответствии с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r w:rsidRPr="005D47E4">
        <w:rPr>
          <w:rFonts w:ascii="Times New Roman" w:hAnsi="Times New Roman" w:cs="Times New Roman"/>
        </w:rPr>
        <w:t>.</w:t>
      </w:r>
    </w:p>
  </w:footnote>
  <w:footnote w:id="10">
    <w:p w:rsidR="0002230C" w:rsidRPr="00C51D90" w:rsidRDefault="0002230C" w:rsidP="00177719">
      <w:pPr>
        <w:pStyle w:val="aa"/>
        <w:jc w:val="both"/>
      </w:pPr>
      <w:r>
        <w:rPr>
          <w:rStyle w:val="ac"/>
        </w:rPr>
        <w:footnoteRef/>
      </w:r>
      <w:r>
        <w:t xml:space="preserve"> </w:t>
      </w:r>
      <w:r w:rsidRPr="005D47E4">
        <w:rPr>
          <w:rFonts w:ascii="Times New Roman" w:hAnsi="Times New Roman" w:cs="Times New Roman"/>
        </w:rPr>
        <w:t xml:space="preserve">Действует во временном интервале до </w:t>
      </w:r>
      <w:r w:rsidRPr="003C719C">
        <w:rPr>
          <w:rFonts w:ascii="Times New Roman" w:eastAsia="Calibri" w:hAnsi="Times New Roman" w:cs="Times New Roman"/>
          <w:lang w:eastAsia="en-US"/>
        </w:rPr>
        <w:t xml:space="preserve">даты вступления в силу приказа </w:t>
      </w:r>
      <w:r w:rsidRPr="003C719C">
        <w:rPr>
          <w:rFonts w:ascii="Times New Roman" w:eastAsia="Calibri" w:hAnsi="Times New Roman" w:cs="Times New Roman"/>
          <w:bCs/>
          <w:lang w:eastAsia="en-US"/>
        </w:rPr>
        <w:t xml:space="preserve">УФК об </w:t>
      </w:r>
      <w:r w:rsidRPr="003C719C">
        <w:rPr>
          <w:rFonts w:ascii="Times New Roman" w:eastAsia="Calibri" w:hAnsi="Times New Roman" w:cs="Times New Roman"/>
          <w:lang w:eastAsia="en-US"/>
        </w:rPr>
        <w:t>организационно-штатной структуре, изданного в соответствии с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r w:rsidRPr="005D47E4">
        <w:rPr>
          <w:rFonts w:ascii="Times New Roman" w:hAnsi="Times New Roman" w:cs="Times New Roman"/>
        </w:rPr>
        <w:t>.</w:t>
      </w:r>
    </w:p>
  </w:footnote>
  <w:footnote w:id="11">
    <w:p w:rsidR="0002230C" w:rsidRPr="00C51D90" w:rsidRDefault="0002230C" w:rsidP="00177719">
      <w:pPr>
        <w:pStyle w:val="aa"/>
        <w:jc w:val="both"/>
      </w:pPr>
      <w:r>
        <w:rPr>
          <w:rStyle w:val="ac"/>
        </w:rPr>
        <w:footnoteRef/>
      </w:r>
      <w:r>
        <w:t xml:space="preserve"> </w:t>
      </w:r>
      <w:r w:rsidRPr="005D47E4">
        <w:rPr>
          <w:rFonts w:ascii="Times New Roman" w:hAnsi="Times New Roman" w:cs="Times New Roman"/>
        </w:rPr>
        <w:t xml:space="preserve">Действует во временном интервале до </w:t>
      </w:r>
      <w:r w:rsidRPr="003C719C">
        <w:rPr>
          <w:rFonts w:ascii="Times New Roman" w:eastAsia="Calibri" w:hAnsi="Times New Roman" w:cs="Times New Roman"/>
          <w:lang w:eastAsia="en-US"/>
        </w:rPr>
        <w:t xml:space="preserve">даты вступления в силу приказа </w:t>
      </w:r>
      <w:r w:rsidRPr="003C719C">
        <w:rPr>
          <w:rFonts w:ascii="Times New Roman" w:eastAsia="Calibri" w:hAnsi="Times New Roman" w:cs="Times New Roman"/>
          <w:bCs/>
          <w:lang w:eastAsia="en-US"/>
        </w:rPr>
        <w:t xml:space="preserve">УФК об </w:t>
      </w:r>
      <w:r w:rsidRPr="003C719C">
        <w:rPr>
          <w:rFonts w:ascii="Times New Roman" w:eastAsia="Calibri" w:hAnsi="Times New Roman" w:cs="Times New Roman"/>
          <w:lang w:eastAsia="en-US"/>
        </w:rPr>
        <w:t>организационно-штатной структуре, изданного в соответствии с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r w:rsidRPr="005D47E4">
        <w:rPr>
          <w:rFonts w:ascii="Times New Roman" w:hAnsi="Times New Roman" w:cs="Times New Roman"/>
        </w:rPr>
        <w:t>.</w:t>
      </w:r>
    </w:p>
  </w:footnote>
  <w:footnote w:id="12">
    <w:p w:rsidR="0002230C" w:rsidRPr="00C51D90" w:rsidRDefault="0002230C" w:rsidP="002328C0">
      <w:pPr>
        <w:pStyle w:val="aa"/>
        <w:jc w:val="both"/>
      </w:pPr>
      <w:r>
        <w:rPr>
          <w:rStyle w:val="ac"/>
        </w:rPr>
        <w:footnoteRef/>
      </w:r>
      <w:r>
        <w:t xml:space="preserve"> </w:t>
      </w:r>
      <w:r w:rsidRPr="003C719C">
        <w:rPr>
          <w:rFonts w:ascii="Times New Roman" w:hAnsi="Times New Roman" w:cs="Times New Roman"/>
        </w:rPr>
        <w:t xml:space="preserve">Классификатор внутренних (операционных) казначейских рисков по направлению деятельности УФК действует до </w:t>
      </w:r>
      <w:r w:rsidRPr="0087771F">
        <w:rPr>
          <w:rFonts w:ascii="Times New Roman" w:eastAsia="Calibri" w:hAnsi="Times New Roman" w:cs="Times New Roman"/>
        </w:rPr>
        <w:t xml:space="preserve">даты вступления в силу приказа </w:t>
      </w:r>
      <w:r w:rsidRPr="0087771F">
        <w:rPr>
          <w:rFonts w:ascii="Times New Roman" w:eastAsia="Calibri" w:hAnsi="Times New Roman" w:cs="Times New Roman"/>
          <w:bCs/>
        </w:rPr>
        <w:t xml:space="preserve">УФК об </w:t>
      </w:r>
      <w:r w:rsidRPr="0087771F">
        <w:rPr>
          <w:rFonts w:ascii="Times New Roman" w:eastAsia="Calibri" w:hAnsi="Times New Roman" w:cs="Times New Roman"/>
        </w:rPr>
        <w:t>организационно-штатной структуре, изданного в соответствии с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p>
  </w:footnote>
  <w:footnote w:id="13">
    <w:p w:rsidR="0002230C" w:rsidRPr="00C51D90" w:rsidRDefault="0002230C" w:rsidP="00F35ADC">
      <w:pPr>
        <w:pStyle w:val="aa"/>
        <w:jc w:val="both"/>
      </w:pPr>
      <w:r>
        <w:rPr>
          <w:rStyle w:val="ac"/>
        </w:rPr>
        <w:footnoteRef/>
      </w:r>
      <w:r>
        <w:t xml:space="preserve"> </w:t>
      </w:r>
      <w:r w:rsidRPr="0087771F">
        <w:rPr>
          <w:rFonts w:ascii="Times New Roman" w:hAnsi="Times New Roman" w:cs="Times New Roman"/>
        </w:rPr>
        <w:t>Действует в случае, если соответствующие полномочия не переданы Федеральному казенному учреждению «Центр по обеспечению деятельности</w:t>
      </w:r>
      <w:r>
        <w:rPr>
          <w:rFonts w:ascii="Times New Roman" w:hAnsi="Times New Roman" w:cs="Times New Roman"/>
        </w:rPr>
        <w:t xml:space="preserve"> </w:t>
      </w:r>
      <w:r w:rsidRPr="0087771F">
        <w:rPr>
          <w:rFonts w:ascii="Times New Roman" w:hAnsi="Times New Roman" w:cs="Times New Roman"/>
        </w:rPr>
        <w:t xml:space="preserve"> Казначейства России»</w:t>
      </w:r>
      <w:r>
        <w:rPr>
          <w:rFonts w:ascii="Times New Roman" w:hAnsi="Times New Roman" w:cs="Times New Roman"/>
        </w:rPr>
        <w:t>.</w:t>
      </w:r>
    </w:p>
  </w:footnote>
  <w:footnote w:id="14">
    <w:p w:rsidR="0002230C" w:rsidRDefault="0002230C" w:rsidP="00C51D90">
      <w:pPr>
        <w:pStyle w:val="aa"/>
        <w:jc w:val="both"/>
      </w:pPr>
      <w:r>
        <w:rPr>
          <w:rStyle w:val="ac"/>
        </w:rPr>
        <w:footnoteRef/>
      </w:r>
      <w:r>
        <w:t xml:space="preserve"> </w:t>
      </w:r>
      <w:r w:rsidRPr="0087771F">
        <w:rPr>
          <w:rFonts w:ascii="Times New Roman" w:hAnsi="Times New Roman" w:cs="Times New Roman"/>
        </w:rPr>
        <w:t>Действует в случае, если соответствующие полномочия не переданы Федеральному казенному учреждению «Центр по обеспечению деятельности</w:t>
      </w:r>
      <w:r>
        <w:rPr>
          <w:rFonts w:ascii="Times New Roman" w:hAnsi="Times New Roman" w:cs="Times New Roman"/>
        </w:rPr>
        <w:t xml:space="preserve"> </w:t>
      </w:r>
      <w:r w:rsidRPr="0087771F">
        <w:rPr>
          <w:rFonts w:ascii="Times New Roman" w:hAnsi="Times New Roman" w:cs="Times New Roman"/>
        </w:rPr>
        <w:t xml:space="preserve"> Казначейства России»</w:t>
      </w:r>
      <w:r>
        <w:rPr>
          <w:rFonts w:ascii="Times New Roman" w:hAnsi="Times New Roman" w:cs="Times New Roman"/>
        </w:rPr>
        <w:t>.</w:t>
      </w:r>
    </w:p>
    <w:p w:rsidR="0002230C" w:rsidRPr="00D8637A" w:rsidRDefault="0002230C">
      <w:pPr>
        <w:pStyle w:val="aa"/>
      </w:pPr>
    </w:p>
  </w:footnote>
  <w:footnote w:id="15">
    <w:p w:rsidR="0002230C" w:rsidRDefault="0002230C" w:rsidP="00C51D90">
      <w:pPr>
        <w:pStyle w:val="aa"/>
        <w:jc w:val="both"/>
      </w:pPr>
      <w:r>
        <w:rPr>
          <w:rStyle w:val="ac"/>
        </w:rPr>
        <w:footnoteRef/>
      </w:r>
      <w:r>
        <w:t xml:space="preserve"> </w:t>
      </w:r>
      <w:r w:rsidRPr="005D47E4">
        <w:rPr>
          <w:rFonts w:ascii="Times New Roman" w:hAnsi="Times New Roman" w:cs="Times New Roman"/>
        </w:rPr>
        <w:t xml:space="preserve">Классификатор внутренних (операционных) казначейских рисков по направлению деятельности УФК действует </w:t>
      </w:r>
      <w:proofErr w:type="gramStart"/>
      <w:r w:rsidRPr="005D47E4">
        <w:rPr>
          <w:rFonts w:ascii="Times New Roman" w:hAnsi="Times New Roman" w:cs="Times New Roman"/>
        </w:rPr>
        <w:t xml:space="preserve">с </w:t>
      </w:r>
      <w:r w:rsidRPr="003C719C">
        <w:rPr>
          <w:rFonts w:ascii="Times New Roman" w:eastAsia="Calibri" w:hAnsi="Times New Roman" w:cs="Times New Roman"/>
          <w:lang w:eastAsia="en-US"/>
        </w:rPr>
        <w:t>даты вступления</w:t>
      </w:r>
      <w:proofErr w:type="gramEnd"/>
      <w:r w:rsidRPr="003C719C">
        <w:rPr>
          <w:rFonts w:ascii="Times New Roman" w:eastAsia="Calibri" w:hAnsi="Times New Roman" w:cs="Times New Roman"/>
          <w:lang w:eastAsia="en-US"/>
        </w:rPr>
        <w:t xml:space="preserve"> в силу приказа </w:t>
      </w:r>
      <w:r w:rsidRPr="003C719C">
        <w:rPr>
          <w:rFonts w:ascii="Times New Roman" w:eastAsia="Calibri" w:hAnsi="Times New Roman" w:cs="Times New Roman"/>
          <w:bCs/>
          <w:lang w:eastAsia="en-US"/>
        </w:rPr>
        <w:t xml:space="preserve">УФК об </w:t>
      </w:r>
      <w:r w:rsidRPr="003C719C">
        <w:rPr>
          <w:rFonts w:ascii="Times New Roman" w:eastAsia="Calibri" w:hAnsi="Times New Roman" w:cs="Times New Roman"/>
          <w:lang w:eastAsia="en-US"/>
        </w:rPr>
        <w:t>организационно-штатной структуре, изданного в соответствии с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r w:rsidRPr="005D47E4">
        <w:rPr>
          <w:rFonts w:ascii="Times New Roman" w:hAnsi="Times New Roman" w:cs="Times New Roman"/>
        </w:rPr>
        <w:t>.</w:t>
      </w:r>
    </w:p>
    <w:p w:rsidR="0002230C" w:rsidRPr="00C51D90" w:rsidRDefault="0002230C">
      <w:pPr>
        <w:pStyle w:val="aa"/>
      </w:pPr>
    </w:p>
  </w:footnote>
  <w:footnote w:id="16">
    <w:p w:rsidR="0002230C" w:rsidRDefault="0002230C" w:rsidP="00C51D90">
      <w:pPr>
        <w:pStyle w:val="aa"/>
        <w:jc w:val="both"/>
      </w:pPr>
      <w:r>
        <w:rPr>
          <w:rStyle w:val="ac"/>
        </w:rPr>
        <w:footnoteRef/>
      </w:r>
      <w:r>
        <w:t xml:space="preserve"> </w:t>
      </w:r>
      <w:r w:rsidRPr="00677BCF">
        <w:rPr>
          <w:rFonts w:ascii="Times New Roman" w:hAnsi="Times New Roman" w:cs="Times New Roman"/>
        </w:rPr>
        <w:t>Применимо в</w:t>
      </w:r>
      <w:r>
        <w:rPr>
          <w:rFonts w:ascii="Times New Roman" w:hAnsi="Times New Roman" w:cs="Times New Roman"/>
        </w:rPr>
        <w:t xml:space="preserve"> </w:t>
      </w:r>
      <w:r w:rsidRPr="008228B3">
        <w:rPr>
          <w:rFonts w:ascii="Times New Roman" w:eastAsia="Times New Roman" w:hAnsi="Times New Roman" w:cs="Times New Roman"/>
        </w:rPr>
        <w:t>случае, если полномочия по хранению архивных документов не</w:t>
      </w:r>
      <w:r>
        <w:rPr>
          <w:rFonts w:ascii="Times New Roman" w:eastAsia="Times New Roman" w:hAnsi="Times New Roman" w:cs="Times New Roman"/>
        </w:rPr>
        <w:t xml:space="preserve"> </w:t>
      </w:r>
      <w:r w:rsidRPr="008228B3">
        <w:rPr>
          <w:rFonts w:ascii="Times New Roman" w:eastAsia="Times New Roman" w:hAnsi="Times New Roman" w:cs="Times New Roman"/>
        </w:rPr>
        <w:t xml:space="preserve">переданы </w:t>
      </w:r>
      <w:r w:rsidRPr="00413736">
        <w:rPr>
          <w:rFonts w:ascii="Times New Roman" w:eastAsia="Times New Roman" w:hAnsi="Times New Roman" w:cs="Times New Roman"/>
        </w:rPr>
        <w:t>Федеральному казенному учреждению «Центр по обеспечению деятельности Казначейства России»</w:t>
      </w:r>
      <w:r w:rsidRPr="008228B3">
        <w:rPr>
          <w:rFonts w:ascii="Times New Roman" w:eastAsia="Times New Roman" w:hAnsi="Times New Roman" w:cs="Times New Roman"/>
        </w:rPr>
        <w:t>.</w:t>
      </w:r>
    </w:p>
    <w:p w:rsidR="0002230C" w:rsidRPr="00177719" w:rsidRDefault="0002230C">
      <w:pPr>
        <w:pStyle w:val="aa"/>
        <w:rPr>
          <w:lang w:val="en-US"/>
        </w:rPr>
      </w:pPr>
    </w:p>
  </w:footnote>
  <w:footnote w:id="17">
    <w:p w:rsidR="0002230C" w:rsidRPr="00177719" w:rsidRDefault="0002230C" w:rsidP="00177719">
      <w:pPr>
        <w:pStyle w:val="aa"/>
        <w:jc w:val="both"/>
      </w:pPr>
      <w:r>
        <w:rPr>
          <w:rStyle w:val="ac"/>
        </w:rPr>
        <w:footnoteRef/>
      </w:r>
      <w:r>
        <w:t xml:space="preserve"> </w:t>
      </w:r>
      <w:proofErr w:type="gramStart"/>
      <w:r w:rsidRPr="005D47E4">
        <w:rPr>
          <w:rFonts w:ascii="Times New Roman" w:hAnsi="Times New Roman" w:cs="Times New Roman"/>
        </w:rPr>
        <w:t xml:space="preserve">Классификатор внутренних (операционных) казначейских рисков по направлению деятельности УФК действует до </w:t>
      </w:r>
      <w:r>
        <w:rPr>
          <w:rFonts w:ascii="Times New Roman" w:eastAsia="Times New Roman" w:hAnsi="Times New Roman" w:cs="Times New Roman"/>
        </w:rPr>
        <w:t>наделения Ф</w:t>
      </w:r>
      <w:r w:rsidRPr="006663E6">
        <w:rPr>
          <w:rFonts w:ascii="Times New Roman" w:eastAsia="Times New Roman" w:hAnsi="Times New Roman" w:cs="Times New Roman"/>
        </w:rPr>
        <w:t xml:space="preserve">едерального казенного учреждения «Центр по обеспечению деятельности казначейства России» полномочиями по планированию и осуществлению закупок товаров, работ, услуг для обеспечения функций центрального аппарата, территориальных органов </w:t>
      </w:r>
      <w:r>
        <w:rPr>
          <w:rFonts w:ascii="Times New Roman" w:eastAsia="Times New Roman" w:hAnsi="Times New Roman" w:cs="Times New Roman"/>
        </w:rPr>
        <w:t>Ф</w:t>
      </w:r>
      <w:r w:rsidRPr="006663E6">
        <w:rPr>
          <w:rFonts w:ascii="Times New Roman" w:eastAsia="Times New Roman" w:hAnsi="Times New Roman" w:cs="Times New Roman"/>
        </w:rPr>
        <w:t>едерального казначейства в</w:t>
      </w:r>
      <w:r>
        <w:rPr>
          <w:rFonts w:ascii="Times New Roman" w:eastAsia="Times New Roman" w:hAnsi="Times New Roman" w:cs="Times New Roman"/>
        </w:rPr>
        <w:t xml:space="preserve"> </w:t>
      </w:r>
      <w:r w:rsidRPr="006663E6">
        <w:rPr>
          <w:rFonts w:ascii="Times New Roman" w:eastAsia="Times New Roman" w:hAnsi="Times New Roman" w:cs="Times New Roman"/>
        </w:rPr>
        <w:t xml:space="preserve">соответствии с приказом </w:t>
      </w:r>
      <w:r w:rsidRPr="006663E6">
        <w:rPr>
          <w:rFonts w:ascii="Times New Roman" w:eastAsia="Calibri" w:hAnsi="Times New Roman" w:cs="Times New Roman"/>
        </w:rPr>
        <w:t xml:space="preserve">Федерального казначейства </w:t>
      </w:r>
      <w:r>
        <w:rPr>
          <w:rFonts w:ascii="Times New Roman" w:eastAsia="Calibri" w:hAnsi="Times New Roman" w:cs="Times New Roman"/>
        </w:rPr>
        <w:br/>
      </w:r>
      <w:r w:rsidRPr="006663E6">
        <w:rPr>
          <w:rFonts w:ascii="Times New Roman" w:eastAsia="Calibri" w:hAnsi="Times New Roman" w:cs="Times New Roman"/>
        </w:rPr>
        <w:t xml:space="preserve">от 18 января 2017 г. № 2н </w:t>
      </w:r>
      <w:r w:rsidRPr="006663E6">
        <w:rPr>
          <w:rFonts w:ascii="Times New Roman" w:eastAsia="Times New Roman" w:hAnsi="Times New Roman" w:cs="Times New Roman"/>
        </w:rPr>
        <w:t>(</w:t>
      </w:r>
      <w:r w:rsidRPr="00B34B68">
        <w:rPr>
          <w:rFonts w:ascii="Times New Roman" w:eastAsia="Times New Roman" w:hAnsi="Times New Roman" w:cs="Times New Roman"/>
        </w:rPr>
        <w:t xml:space="preserve">за исключением деятельности </w:t>
      </w:r>
      <w:r w:rsidRPr="00B34B68">
        <w:rPr>
          <w:rFonts w:ascii="Times New Roman" w:eastAsia="Calibri" w:hAnsi="Times New Roman" w:cs="Times New Roman"/>
        </w:rPr>
        <w:t>Управления Федерального казначейства по г. Москве)</w:t>
      </w:r>
      <w:r w:rsidRPr="00B34B68">
        <w:rPr>
          <w:rFonts w:ascii="Times New Roman" w:eastAsia="Times New Roman" w:hAnsi="Times New Roman" w:cs="Times New Roman"/>
        </w:rPr>
        <w:t>.</w:t>
      </w:r>
      <w:proofErr w:type="gramEnd"/>
    </w:p>
  </w:footnote>
  <w:footnote w:id="18">
    <w:p w:rsidR="0002230C" w:rsidRDefault="0002230C" w:rsidP="00177719">
      <w:pPr>
        <w:pStyle w:val="aa"/>
        <w:jc w:val="both"/>
      </w:pPr>
      <w:r>
        <w:rPr>
          <w:rStyle w:val="ac"/>
        </w:rPr>
        <w:footnoteRef/>
      </w:r>
      <w:r>
        <w:t xml:space="preserve"> </w:t>
      </w:r>
      <w:r w:rsidRPr="005D47E4">
        <w:rPr>
          <w:rFonts w:ascii="Times New Roman" w:hAnsi="Times New Roman" w:cs="Times New Roman"/>
        </w:rPr>
        <w:t xml:space="preserve">Классификатор внутренних (операционных) казначейских рисков по направлению деятельности УФК действует </w:t>
      </w:r>
      <w:proofErr w:type="gramStart"/>
      <w:r w:rsidRPr="005D47E4">
        <w:rPr>
          <w:rFonts w:ascii="Times New Roman" w:hAnsi="Times New Roman" w:cs="Times New Roman"/>
        </w:rPr>
        <w:t>с</w:t>
      </w:r>
      <w:r w:rsidRPr="003C719C">
        <w:rPr>
          <w:rFonts w:ascii="Times New Roman" w:eastAsia="Calibri" w:hAnsi="Times New Roman" w:cs="Times New Roman"/>
          <w:lang w:eastAsia="en-US"/>
        </w:rPr>
        <w:t xml:space="preserve"> даты вступления</w:t>
      </w:r>
      <w:proofErr w:type="gramEnd"/>
      <w:r w:rsidRPr="003C719C">
        <w:rPr>
          <w:rFonts w:ascii="Times New Roman" w:eastAsia="Calibri" w:hAnsi="Times New Roman" w:cs="Times New Roman"/>
          <w:lang w:eastAsia="en-US"/>
        </w:rPr>
        <w:t xml:space="preserve"> в силу приказа </w:t>
      </w:r>
      <w:r w:rsidRPr="003C719C">
        <w:rPr>
          <w:rFonts w:ascii="Times New Roman" w:eastAsia="Calibri" w:hAnsi="Times New Roman" w:cs="Times New Roman"/>
          <w:bCs/>
          <w:lang w:eastAsia="en-US"/>
        </w:rPr>
        <w:t xml:space="preserve">УФК об </w:t>
      </w:r>
      <w:r w:rsidRPr="003C719C">
        <w:rPr>
          <w:rFonts w:ascii="Times New Roman" w:eastAsia="Calibri" w:hAnsi="Times New Roman" w:cs="Times New Roman"/>
          <w:lang w:eastAsia="en-US"/>
        </w:rPr>
        <w:t>организационно-штатной структуре, изданного в соответствии с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r w:rsidRPr="005D47E4">
        <w:rPr>
          <w:rFonts w:ascii="Times New Roman" w:hAnsi="Times New Roman" w:cs="Times New Roman"/>
        </w:rPr>
        <w:t>.</w:t>
      </w:r>
    </w:p>
    <w:p w:rsidR="0002230C" w:rsidRPr="00177719" w:rsidRDefault="0002230C">
      <w:pPr>
        <w:pStyle w:val="aa"/>
      </w:pPr>
    </w:p>
  </w:footnote>
  <w:footnote w:id="19">
    <w:p w:rsidR="0002230C" w:rsidRDefault="0002230C" w:rsidP="00177719">
      <w:pPr>
        <w:pStyle w:val="aa"/>
        <w:jc w:val="both"/>
      </w:pPr>
      <w:bookmarkStart w:id="1" w:name="_GoBack"/>
      <w:bookmarkEnd w:id="1"/>
      <w:r>
        <w:rPr>
          <w:rStyle w:val="ac"/>
        </w:rPr>
        <w:footnoteRef/>
      </w:r>
      <w:r>
        <w:t xml:space="preserve"> </w:t>
      </w:r>
      <w:r w:rsidRPr="005D47E4">
        <w:rPr>
          <w:rFonts w:ascii="Times New Roman" w:hAnsi="Times New Roman" w:cs="Times New Roman"/>
        </w:rPr>
        <w:t xml:space="preserve">Классификатор внутренних (операционных) казначейских рисков по направлению деятельности УФК действует </w:t>
      </w:r>
      <w:proofErr w:type="gramStart"/>
      <w:r w:rsidRPr="005D47E4">
        <w:rPr>
          <w:rFonts w:ascii="Times New Roman" w:hAnsi="Times New Roman" w:cs="Times New Roman"/>
        </w:rPr>
        <w:t>с</w:t>
      </w:r>
      <w:r w:rsidRPr="003C719C">
        <w:rPr>
          <w:rFonts w:ascii="Times New Roman" w:eastAsia="Calibri" w:hAnsi="Times New Roman" w:cs="Times New Roman"/>
          <w:lang w:eastAsia="en-US"/>
        </w:rPr>
        <w:t xml:space="preserve"> даты вступления</w:t>
      </w:r>
      <w:proofErr w:type="gramEnd"/>
      <w:r w:rsidRPr="003C719C">
        <w:rPr>
          <w:rFonts w:ascii="Times New Roman" w:eastAsia="Calibri" w:hAnsi="Times New Roman" w:cs="Times New Roman"/>
          <w:lang w:eastAsia="en-US"/>
        </w:rPr>
        <w:t xml:space="preserve"> в силу приказа </w:t>
      </w:r>
      <w:r w:rsidRPr="003C719C">
        <w:rPr>
          <w:rFonts w:ascii="Times New Roman" w:eastAsia="Calibri" w:hAnsi="Times New Roman" w:cs="Times New Roman"/>
          <w:bCs/>
          <w:lang w:eastAsia="en-US"/>
        </w:rPr>
        <w:t xml:space="preserve">УФК об </w:t>
      </w:r>
      <w:r w:rsidRPr="003C719C">
        <w:rPr>
          <w:rFonts w:ascii="Times New Roman" w:eastAsia="Calibri" w:hAnsi="Times New Roman" w:cs="Times New Roman"/>
          <w:lang w:eastAsia="en-US"/>
        </w:rPr>
        <w:t>организационно-штатной структуре, изданного в соответствии с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r w:rsidRPr="005D47E4">
        <w:rPr>
          <w:rFonts w:ascii="Times New Roman" w:hAnsi="Times New Roman" w:cs="Times New Roman"/>
        </w:rPr>
        <w:t>.</w:t>
      </w:r>
    </w:p>
    <w:p w:rsidR="0002230C" w:rsidRPr="00177719" w:rsidRDefault="0002230C">
      <w:pPr>
        <w:pStyle w:val="aa"/>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4139183"/>
      <w:docPartObj>
        <w:docPartGallery w:val="Page Numbers (Top of Page)"/>
        <w:docPartUnique/>
      </w:docPartObj>
    </w:sdtPr>
    <w:sdtEndPr>
      <w:rPr>
        <w:rFonts w:ascii="Times New Roman" w:hAnsi="Times New Roman" w:cs="Times New Roman"/>
        <w:sz w:val="24"/>
        <w:szCs w:val="24"/>
      </w:rPr>
    </w:sdtEndPr>
    <w:sdtContent>
      <w:p w:rsidR="0002230C" w:rsidRPr="000C5F8D" w:rsidRDefault="0002230C">
        <w:pPr>
          <w:pStyle w:val="a4"/>
          <w:jc w:val="center"/>
          <w:rPr>
            <w:rFonts w:ascii="Times New Roman" w:hAnsi="Times New Roman" w:cs="Times New Roman"/>
            <w:sz w:val="24"/>
            <w:szCs w:val="24"/>
          </w:rPr>
        </w:pPr>
        <w:r w:rsidRPr="000C5F8D">
          <w:rPr>
            <w:rFonts w:ascii="Times New Roman" w:hAnsi="Times New Roman" w:cs="Times New Roman"/>
            <w:sz w:val="24"/>
            <w:szCs w:val="24"/>
          </w:rPr>
          <w:fldChar w:fldCharType="begin"/>
        </w:r>
        <w:r w:rsidRPr="000C5F8D">
          <w:rPr>
            <w:rFonts w:ascii="Times New Roman" w:hAnsi="Times New Roman" w:cs="Times New Roman"/>
            <w:sz w:val="24"/>
            <w:szCs w:val="24"/>
          </w:rPr>
          <w:instrText>PAGE   \* MERGEFORMAT</w:instrText>
        </w:r>
        <w:r w:rsidRPr="000C5F8D">
          <w:rPr>
            <w:rFonts w:ascii="Times New Roman" w:hAnsi="Times New Roman" w:cs="Times New Roman"/>
            <w:sz w:val="24"/>
            <w:szCs w:val="24"/>
          </w:rPr>
          <w:fldChar w:fldCharType="separate"/>
        </w:r>
        <w:r w:rsidR="00BA4D75">
          <w:rPr>
            <w:rFonts w:ascii="Times New Roman" w:hAnsi="Times New Roman" w:cs="Times New Roman"/>
            <w:noProof/>
            <w:sz w:val="24"/>
            <w:szCs w:val="24"/>
          </w:rPr>
          <w:t>3</w:t>
        </w:r>
        <w:r w:rsidRPr="000C5F8D">
          <w:rPr>
            <w:rFonts w:ascii="Times New Roman" w:hAnsi="Times New Roman" w:cs="Times New Roman"/>
            <w:sz w:val="24"/>
            <w:szCs w:val="24"/>
          </w:rPr>
          <w:fldChar w:fldCharType="end"/>
        </w:r>
      </w:p>
    </w:sdtContent>
  </w:sdt>
  <w:p w:rsidR="0002230C" w:rsidRDefault="0002230C">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190078"/>
    <w:multiLevelType w:val="hybridMultilevel"/>
    <w:tmpl w:val="296EAD1C"/>
    <w:lvl w:ilvl="0" w:tplc="EC4E1844">
      <w:start w:val="1"/>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65D"/>
    <w:rsid w:val="00011DEB"/>
    <w:rsid w:val="0001433C"/>
    <w:rsid w:val="0002051B"/>
    <w:rsid w:val="0002230C"/>
    <w:rsid w:val="0002439F"/>
    <w:rsid w:val="0002467B"/>
    <w:rsid w:val="00025EDF"/>
    <w:rsid w:val="000346FB"/>
    <w:rsid w:val="0003525B"/>
    <w:rsid w:val="00037F5C"/>
    <w:rsid w:val="00040CA0"/>
    <w:rsid w:val="00041749"/>
    <w:rsid w:val="00041F26"/>
    <w:rsid w:val="0004203E"/>
    <w:rsid w:val="000470BD"/>
    <w:rsid w:val="000620DF"/>
    <w:rsid w:val="00062F78"/>
    <w:rsid w:val="000658BE"/>
    <w:rsid w:val="00065FF9"/>
    <w:rsid w:val="000660CC"/>
    <w:rsid w:val="00067779"/>
    <w:rsid w:val="00080D95"/>
    <w:rsid w:val="00083F8D"/>
    <w:rsid w:val="00084421"/>
    <w:rsid w:val="00084EEF"/>
    <w:rsid w:val="0008626B"/>
    <w:rsid w:val="00091220"/>
    <w:rsid w:val="0009229B"/>
    <w:rsid w:val="000A25CF"/>
    <w:rsid w:val="000A7240"/>
    <w:rsid w:val="000C3854"/>
    <w:rsid w:val="000C5F8D"/>
    <w:rsid w:val="000C701F"/>
    <w:rsid w:val="000D0305"/>
    <w:rsid w:val="000D3B88"/>
    <w:rsid w:val="000D7894"/>
    <w:rsid w:val="000D7D18"/>
    <w:rsid w:val="000E042A"/>
    <w:rsid w:val="000F0145"/>
    <w:rsid w:val="001010FF"/>
    <w:rsid w:val="001236CB"/>
    <w:rsid w:val="001253B4"/>
    <w:rsid w:val="001277FD"/>
    <w:rsid w:val="001312B6"/>
    <w:rsid w:val="00132282"/>
    <w:rsid w:val="00135AEC"/>
    <w:rsid w:val="00140307"/>
    <w:rsid w:val="0014365C"/>
    <w:rsid w:val="001503AE"/>
    <w:rsid w:val="00156C74"/>
    <w:rsid w:val="0016041B"/>
    <w:rsid w:val="0016099A"/>
    <w:rsid w:val="00161710"/>
    <w:rsid w:val="00162CF7"/>
    <w:rsid w:val="00162DC8"/>
    <w:rsid w:val="00162E5A"/>
    <w:rsid w:val="00171E9F"/>
    <w:rsid w:val="001762CF"/>
    <w:rsid w:val="0017763E"/>
    <w:rsid w:val="00177719"/>
    <w:rsid w:val="00181270"/>
    <w:rsid w:val="00182331"/>
    <w:rsid w:val="00185040"/>
    <w:rsid w:val="0019063D"/>
    <w:rsid w:val="001964AF"/>
    <w:rsid w:val="0019786D"/>
    <w:rsid w:val="00197C9D"/>
    <w:rsid w:val="001B1766"/>
    <w:rsid w:val="001B5B9D"/>
    <w:rsid w:val="001B6DD4"/>
    <w:rsid w:val="001C0F0E"/>
    <w:rsid w:val="001C13C8"/>
    <w:rsid w:val="001C2E38"/>
    <w:rsid w:val="001C740F"/>
    <w:rsid w:val="001D07FB"/>
    <w:rsid w:val="001D511C"/>
    <w:rsid w:val="001E1B7A"/>
    <w:rsid w:val="001E24F9"/>
    <w:rsid w:val="001E4D56"/>
    <w:rsid w:val="00207B60"/>
    <w:rsid w:val="002159C5"/>
    <w:rsid w:val="00217006"/>
    <w:rsid w:val="00224671"/>
    <w:rsid w:val="002321B6"/>
    <w:rsid w:val="00232810"/>
    <w:rsid w:val="002328C0"/>
    <w:rsid w:val="00236229"/>
    <w:rsid w:val="00245405"/>
    <w:rsid w:val="00245A47"/>
    <w:rsid w:val="0024627E"/>
    <w:rsid w:val="0026193B"/>
    <w:rsid w:val="00270BCE"/>
    <w:rsid w:val="0027329F"/>
    <w:rsid w:val="00275708"/>
    <w:rsid w:val="00280BC0"/>
    <w:rsid w:val="0028500C"/>
    <w:rsid w:val="002856BB"/>
    <w:rsid w:val="00294C0F"/>
    <w:rsid w:val="00296ED6"/>
    <w:rsid w:val="002973C1"/>
    <w:rsid w:val="002A59CE"/>
    <w:rsid w:val="002B6888"/>
    <w:rsid w:val="002C0767"/>
    <w:rsid w:val="002C2229"/>
    <w:rsid w:val="002C4681"/>
    <w:rsid w:val="002D1C8C"/>
    <w:rsid w:val="002D2D7C"/>
    <w:rsid w:val="002E133D"/>
    <w:rsid w:val="002E233A"/>
    <w:rsid w:val="002E29B8"/>
    <w:rsid w:val="002E5B73"/>
    <w:rsid w:val="002E5E84"/>
    <w:rsid w:val="0030413E"/>
    <w:rsid w:val="0031189C"/>
    <w:rsid w:val="003171E6"/>
    <w:rsid w:val="003223C9"/>
    <w:rsid w:val="00323342"/>
    <w:rsid w:val="00327895"/>
    <w:rsid w:val="00336089"/>
    <w:rsid w:val="003379BE"/>
    <w:rsid w:val="003416E1"/>
    <w:rsid w:val="003457D0"/>
    <w:rsid w:val="003459A2"/>
    <w:rsid w:val="00347506"/>
    <w:rsid w:val="003547BB"/>
    <w:rsid w:val="00361D5B"/>
    <w:rsid w:val="00365C04"/>
    <w:rsid w:val="00384448"/>
    <w:rsid w:val="00391913"/>
    <w:rsid w:val="00393033"/>
    <w:rsid w:val="00397009"/>
    <w:rsid w:val="003A42C4"/>
    <w:rsid w:val="003A67E4"/>
    <w:rsid w:val="003B3112"/>
    <w:rsid w:val="003C719C"/>
    <w:rsid w:val="003E11C3"/>
    <w:rsid w:val="003E17C3"/>
    <w:rsid w:val="003F23A0"/>
    <w:rsid w:val="003F4CAF"/>
    <w:rsid w:val="00403E51"/>
    <w:rsid w:val="00406AE6"/>
    <w:rsid w:val="00413736"/>
    <w:rsid w:val="00416D5E"/>
    <w:rsid w:val="00422992"/>
    <w:rsid w:val="00424191"/>
    <w:rsid w:val="00427855"/>
    <w:rsid w:val="00427EAB"/>
    <w:rsid w:val="00436A18"/>
    <w:rsid w:val="004501D2"/>
    <w:rsid w:val="00450D6C"/>
    <w:rsid w:val="00453142"/>
    <w:rsid w:val="0046217F"/>
    <w:rsid w:val="0046630C"/>
    <w:rsid w:val="004742DE"/>
    <w:rsid w:val="0048326D"/>
    <w:rsid w:val="00485A89"/>
    <w:rsid w:val="004956E7"/>
    <w:rsid w:val="004A0635"/>
    <w:rsid w:val="004A1290"/>
    <w:rsid w:val="004B001D"/>
    <w:rsid w:val="004C5096"/>
    <w:rsid w:val="004C73A0"/>
    <w:rsid w:val="004C7AD8"/>
    <w:rsid w:val="004D2E1F"/>
    <w:rsid w:val="004D457F"/>
    <w:rsid w:val="004D5553"/>
    <w:rsid w:val="004D5740"/>
    <w:rsid w:val="004D7D26"/>
    <w:rsid w:val="004F1867"/>
    <w:rsid w:val="004F6675"/>
    <w:rsid w:val="005071A8"/>
    <w:rsid w:val="00513C91"/>
    <w:rsid w:val="00524084"/>
    <w:rsid w:val="005243FF"/>
    <w:rsid w:val="00526A41"/>
    <w:rsid w:val="00531D14"/>
    <w:rsid w:val="00531D3F"/>
    <w:rsid w:val="00534BC9"/>
    <w:rsid w:val="005351E1"/>
    <w:rsid w:val="00535451"/>
    <w:rsid w:val="00537169"/>
    <w:rsid w:val="00543622"/>
    <w:rsid w:val="0055388E"/>
    <w:rsid w:val="00565BA5"/>
    <w:rsid w:val="005707AC"/>
    <w:rsid w:val="005746FF"/>
    <w:rsid w:val="00577590"/>
    <w:rsid w:val="005818F5"/>
    <w:rsid w:val="005A2278"/>
    <w:rsid w:val="005B0B15"/>
    <w:rsid w:val="005B18D6"/>
    <w:rsid w:val="005B2FB1"/>
    <w:rsid w:val="005C17F4"/>
    <w:rsid w:val="005C2215"/>
    <w:rsid w:val="005C7554"/>
    <w:rsid w:val="005D0611"/>
    <w:rsid w:val="005D123B"/>
    <w:rsid w:val="005D47E4"/>
    <w:rsid w:val="005D633F"/>
    <w:rsid w:val="005E673E"/>
    <w:rsid w:val="005F1A86"/>
    <w:rsid w:val="005F7818"/>
    <w:rsid w:val="005F7EC5"/>
    <w:rsid w:val="0060355F"/>
    <w:rsid w:val="00610172"/>
    <w:rsid w:val="00614DF4"/>
    <w:rsid w:val="0061576E"/>
    <w:rsid w:val="00616233"/>
    <w:rsid w:val="00624056"/>
    <w:rsid w:val="006278D1"/>
    <w:rsid w:val="00642633"/>
    <w:rsid w:val="006619CD"/>
    <w:rsid w:val="00662A7D"/>
    <w:rsid w:val="00664A11"/>
    <w:rsid w:val="006663E6"/>
    <w:rsid w:val="006711D3"/>
    <w:rsid w:val="00677BCF"/>
    <w:rsid w:val="00683723"/>
    <w:rsid w:val="00691A6D"/>
    <w:rsid w:val="00691F74"/>
    <w:rsid w:val="006A3086"/>
    <w:rsid w:val="006B19C2"/>
    <w:rsid w:val="006B3644"/>
    <w:rsid w:val="006B48EA"/>
    <w:rsid w:val="006B58BE"/>
    <w:rsid w:val="006C644F"/>
    <w:rsid w:val="006D3655"/>
    <w:rsid w:val="006D71ED"/>
    <w:rsid w:val="006E0E03"/>
    <w:rsid w:val="006E0FFE"/>
    <w:rsid w:val="006E1E26"/>
    <w:rsid w:val="006E5FD7"/>
    <w:rsid w:val="006F2530"/>
    <w:rsid w:val="006F4A0B"/>
    <w:rsid w:val="0070254F"/>
    <w:rsid w:val="00704270"/>
    <w:rsid w:val="007121EF"/>
    <w:rsid w:val="007145B1"/>
    <w:rsid w:val="00715F66"/>
    <w:rsid w:val="007216B3"/>
    <w:rsid w:val="007217F8"/>
    <w:rsid w:val="00721AE9"/>
    <w:rsid w:val="00724069"/>
    <w:rsid w:val="0072650F"/>
    <w:rsid w:val="00727880"/>
    <w:rsid w:val="007325D9"/>
    <w:rsid w:val="00733069"/>
    <w:rsid w:val="007420CF"/>
    <w:rsid w:val="00743F07"/>
    <w:rsid w:val="0074407D"/>
    <w:rsid w:val="00751DFC"/>
    <w:rsid w:val="00757B0A"/>
    <w:rsid w:val="007627E3"/>
    <w:rsid w:val="00763E96"/>
    <w:rsid w:val="00765101"/>
    <w:rsid w:val="0077127E"/>
    <w:rsid w:val="00780615"/>
    <w:rsid w:val="00780DF4"/>
    <w:rsid w:val="00793DB2"/>
    <w:rsid w:val="007B0644"/>
    <w:rsid w:val="007B1F75"/>
    <w:rsid w:val="007B2661"/>
    <w:rsid w:val="007D5217"/>
    <w:rsid w:val="007D5DB5"/>
    <w:rsid w:val="007D6BE6"/>
    <w:rsid w:val="007E0C14"/>
    <w:rsid w:val="007E56AC"/>
    <w:rsid w:val="007F30CB"/>
    <w:rsid w:val="007F565D"/>
    <w:rsid w:val="00802FDD"/>
    <w:rsid w:val="00803392"/>
    <w:rsid w:val="008042C5"/>
    <w:rsid w:val="008228B3"/>
    <w:rsid w:val="0082356A"/>
    <w:rsid w:val="00836CB9"/>
    <w:rsid w:val="00837B11"/>
    <w:rsid w:val="008443BD"/>
    <w:rsid w:val="00860BC1"/>
    <w:rsid w:val="008625A3"/>
    <w:rsid w:val="008756E4"/>
    <w:rsid w:val="0087692A"/>
    <w:rsid w:val="00876D18"/>
    <w:rsid w:val="0087771F"/>
    <w:rsid w:val="00881DC8"/>
    <w:rsid w:val="00883B6C"/>
    <w:rsid w:val="0089539B"/>
    <w:rsid w:val="00896928"/>
    <w:rsid w:val="00897146"/>
    <w:rsid w:val="00897B6B"/>
    <w:rsid w:val="008A085E"/>
    <w:rsid w:val="008C285F"/>
    <w:rsid w:val="008D541D"/>
    <w:rsid w:val="008E2A6B"/>
    <w:rsid w:val="008E2E65"/>
    <w:rsid w:val="008E6888"/>
    <w:rsid w:val="008E7706"/>
    <w:rsid w:val="008E7E3D"/>
    <w:rsid w:val="008F4A0E"/>
    <w:rsid w:val="008F5BFB"/>
    <w:rsid w:val="009018D2"/>
    <w:rsid w:val="00914114"/>
    <w:rsid w:val="00914837"/>
    <w:rsid w:val="00935657"/>
    <w:rsid w:val="00936CE6"/>
    <w:rsid w:val="00942D55"/>
    <w:rsid w:val="00950FD3"/>
    <w:rsid w:val="009579B1"/>
    <w:rsid w:val="00960590"/>
    <w:rsid w:val="00967022"/>
    <w:rsid w:val="00967AAB"/>
    <w:rsid w:val="00971DCC"/>
    <w:rsid w:val="009833B7"/>
    <w:rsid w:val="00984C2D"/>
    <w:rsid w:val="009855F5"/>
    <w:rsid w:val="0099256B"/>
    <w:rsid w:val="00994425"/>
    <w:rsid w:val="0099483F"/>
    <w:rsid w:val="00997FD3"/>
    <w:rsid w:val="009A15E9"/>
    <w:rsid w:val="009A34AF"/>
    <w:rsid w:val="009C007B"/>
    <w:rsid w:val="009C00E4"/>
    <w:rsid w:val="009C4F03"/>
    <w:rsid w:val="009E063B"/>
    <w:rsid w:val="009E2DF0"/>
    <w:rsid w:val="009F7390"/>
    <w:rsid w:val="00A119AF"/>
    <w:rsid w:val="00A14B7A"/>
    <w:rsid w:val="00A15CCC"/>
    <w:rsid w:val="00A20381"/>
    <w:rsid w:val="00A220E6"/>
    <w:rsid w:val="00A371D0"/>
    <w:rsid w:val="00A3745B"/>
    <w:rsid w:val="00A40159"/>
    <w:rsid w:val="00A5025D"/>
    <w:rsid w:val="00A527B7"/>
    <w:rsid w:val="00A57EB7"/>
    <w:rsid w:val="00A63525"/>
    <w:rsid w:val="00A71779"/>
    <w:rsid w:val="00A72631"/>
    <w:rsid w:val="00A75335"/>
    <w:rsid w:val="00A830DF"/>
    <w:rsid w:val="00A9494B"/>
    <w:rsid w:val="00A95023"/>
    <w:rsid w:val="00A97D3C"/>
    <w:rsid w:val="00AA573F"/>
    <w:rsid w:val="00AB5583"/>
    <w:rsid w:val="00AC1137"/>
    <w:rsid w:val="00AC700E"/>
    <w:rsid w:val="00AD23B9"/>
    <w:rsid w:val="00AD76DC"/>
    <w:rsid w:val="00AD7992"/>
    <w:rsid w:val="00AE07D8"/>
    <w:rsid w:val="00AF19F3"/>
    <w:rsid w:val="00AF3B1F"/>
    <w:rsid w:val="00AF67C8"/>
    <w:rsid w:val="00AF6E5F"/>
    <w:rsid w:val="00B03836"/>
    <w:rsid w:val="00B04FB6"/>
    <w:rsid w:val="00B058C0"/>
    <w:rsid w:val="00B0647A"/>
    <w:rsid w:val="00B13184"/>
    <w:rsid w:val="00B21791"/>
    <w:rsid w:val="00B26A6E"/>
    <w:rsid w:val="00B343DC"/>
    <w:rsid w:val="00B34B68"/>
    <w:rsid w:val="00B42135"/>
    <w:rsid w:val="00B445A6"/>
    <w:rsid w:val="00B470E6"/>
    <w:rsid w:val="00B4736B"/>
    <w:rsid w:val="00B6309E"/>
    <w:rsid w:val="00B72B5F"/>
    <w:rsid w:val="00B85C55"/>
    <w:rsid w:val="00B85FC7"/>
    <w:rsid w:val="00B97AB8"/>
    <w:rsid w:val="00BA222E"/>
    <w:rsid w:val="00BA35B7"/>
    <w:rsid w:val="00BA4D75"/>
    <w:rsid w:val="00BA6724"/>
    <w:rsid w:val="00BB0DC8"/>
    <w:rsid w:val="00BB4D45"/>
    <w:rsid w:val="00BC0A1D"/>
    <w:rsid w:val="00BC44D3"/>
    <w:rsid w:val="00BD2C17"/>
    <w:rsid w:val="00BD5821"/>
    <w:rsid w:val="00BD58C5"/>
    <w:rsid w:val="00BE359A"/>
    <w:rsid w:val="00BF7E29"/>
    <w:rsid w:val="00C01969"/>
    <w:rsid w:val="00C043F9"/>
    <w:rsid w:val="00C367C6"/>
    <w:rsid w:val="00C51D90"/>
    <w:rsid w:val="00C52CE2"/>
    <w:rsid w:val="00C56131"/>
    <w:rsid w:val="00C677B5"/>
    <w:rsid w:val="00C7244B"/>
    <w:rsid w:val="00C73F2B"/>
    <w:rsid w:val="00C86837"/>
    <w:rsid w:val="00C87957"/>
    <w:rsid w:val="00C92ADC"/>
    <w:rsid w:val="00C936E4"/>
    <w:rsid w:val="00CB45FC"/>
    <w:rsid w:val="00CB46FE"/>
    <w:rsid w:val="00CB7C4F"/>
    <w:rsid w:val="00CC4B43"/>
    <w:rsid w:val="00CD222C"/>
    <w:rsid w:val="00CD378B"/>
    <w:rsid w:val="00CD6D6D"/>
    <w:rsid w:val="00CF0EF3"/>
    <w:rsid w:val="00CF27DF"/>
    <w:rsid w:val="00CF4F82"/>
    <w:rsid w:val="00CF76AB"/>
    <w:rsid w:val="00D14006"/>
    <w:rsid w:val="00D14168"/>
    <w:rsid w:val="00D20409"/>
    <w:rsid w:val="00D25770"/>
    <w:rsid w:val="00D278E3"/>
    <w:rsid w:val="00D32598"/>
    <w:rsid w:val="00D32930"/>
    <w:rsid w:val="00D362A7"/>
    <w:rsid w:val="00D363FF"/>
    <w:rsid w:val="00D40A4C"/>
    <w:rsid w:val="00D419F7"/>
    <w:rsid w:val="00D5200F"/>
    <w:rsid w:val="00D53D89"/>
    <w:rsid w:val="00D55568"/>
    <w:rsid w:val="00D5588C"/>
    <w:rsid w:val="00D6262D"/>
    <w:rsid w:val="00D66AF1"/>
    <w:rsid w:val="00D82A55"/>
    <w:rsid w:val="00D8637A"/>
    <w:rsid w:val="00DA46CA"/>
    <w:rsid w:val="00DA53BE"/>
    <w:rsid w:val="00DA7FD6"/>
    <w:rsid w:val="00DB4F3C"/>
    <w:rsid w:val="00DB787B"/>
    <w:rsid w:val="00DC0BF0"/>
    <w:rsid w:val="00DC50D4"/>
    <w:rsid w:val="00DC6787"/>
    <w:rsid w:val="00DD1BB8"/>
    <w:rsid w:val="00DD1FC2"/>
    <w:rsid w:val="00DE6361"/>
    <w:rsid w:val="00DE716A"/>
    <w:rsid w:val="00DF2D9F"/>
    <w:rsid w:val="00DF5DA9"/>
    <w:rsid w:val="00E008F5"/>
    <w:rsid w:val="00E0347A"/>
    <w:rsid w:val="00E16D66"/>
    <w:rsid w:val="00E23359"/>
    <w:rsid w:val="00E23A2C"/>
    <w:rsid w:val="00E24516"/>
    <w:rsid w:val="00E321AB"/>
    <w:rsid w:val="00E325E4"/>
    <w:rsid w:val="00E32A05"/>
    <w:rsid w:val="00E32CDD"/>
    <w:rsid w:val="00E33CF7"/>
    <w:rsid w:val="00E37074"/>
    <w:rsid w:val="00E41EE3"/>
    <w:rsid w:val="00E424F6"/>
    <w:rsid w:val="00E55E13"/>
    <w:rsid w:val="00E609EB"/>
    <w:rsid w:val="00E65ABC"/>
    <w:rsid w:val="00E75854"/>
    <w:rsid w:val="00E7755F"/>
    <w:rsid w:val="00E81C92"/>
    <w:rsid w:val="00E84779"/>
    <w:rsid w:val="00E90656"/>
    <w:rsid w:val="00E917E9"/>
    <w:rsid w:val="00E95FDC"/>
    <w:rsid w:val="00EA713D"/>
    <w:rsid w:val="00EB75D5"/>
    <w:rsid w:val="00EC2E34"/>
    <w:rsid w:val="00EC658E"/>
    <w:rsid w:val="00ED16D3"/>
    <w:rsid w:val="00ED263A"/>
    <w:rsid w:val="00ED30CE"/>
    <w:rsid w:val="00ED4104"/>
    <w:rsid w:val="00ED4727"/>
    <w:rsid w:val="00ED557A"/>
    <w:rsid w:val="00EE31E4"/>
    <w:rsid w:val="00EE6BC1"/>
    <w:rsid w:val="00EF3910"/>
    <w:rsid w:val="00EF74CE"/>
    <w:rsid w:val="00F04B13"/>
    <w:rsid w:val="00F07FE7"/>
    <w:rsid w:val="00F2066C"/>
    <w:rsid w:val="00F219E5"/>
    <w:rsid w:val="00F22CB3"/>
    <w:rsid w:val="00F35ADC"/>
    <w:rsid w:val="00F3732D"/>
    <w:rsid w:val="00F42E90"/>
    <w:rsid w:val="00F43DF3"/>
    <w:rsid w:val="00F52142"/>
    <w:rsid w:val="00F73809"/>
    <w:rsid w:val="00F76449"/>
    <w:rsid w:val="00F839B7"/>
    <w:rsid w:val="00F853AF"/>
    <w:rsid w:val="00FA15FB"/>
    <w:rsid w:val="00FA28F8"/>
    <w:rsid w:val="00FA73A5"/>
    <w:rsid w:val="00FB3346"/>
    <w:rsid w:val="00FB591E"/>
    <w:rsid w:val="00FB6DBF"/>
    <w:rsid w:val="00FC0AE3"/>
    <w:rsid w:val="00FC2C93"/>
    <w:rsid w:val="00FD1078"/>
    <w:rsid w:val="00FD13D6"/>
    <w:rsid w:val="00FD2DD8"/>
    <w:rsid w:val="00FD70E4"/>
    <w:rsid w:val="00FD784B"/>
    <w:rsid w:val="00FE12F1"/>
    <w:rsid w:val="00FE2DCF"/>
    <w:rsid w:val="00FE7170"/>
    <w:rsid w:val="00FE7C5D"/>
    <w:rsid w:val="00FF5278"/>
    <w:rsid w:val="00FF72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2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C5F8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C5F8D"/>
  </w:style>
  <w:style w:type="paragraph" w:styleId="a6">
    <w:name w:val="footer"/>
    <w:basedOn w:val="a"/>
    <w:link w:val="a7"/>
    <w:uiPriority w:val="99"/>
    <w:unhideWhenUsed/>
    <w:rsid w:val="000C5F8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C5F8D"/>
  </w:style>
  <w:style w:type="paragraph" w:styleId="a8">
    <w:name w:val="Body Text Indent"/>
    <w:basedOn w:val="a"/>
    <w:link w:val="a9"/>
    <w:rsid w:val="00AF19F3"/>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9">
    <w:name w:val="Основной текст с отступом Знак"/>
    <w:basedOn w:val="a0"/>
    <w:link w:val="a8"/>
    <w:rsid w:val="00AF19F3"/>
    <w:rPr>
      <w:rFonts w:ascii="Times New Roman" w:eastAsia="Times New Roman" w:hAnsi="Times New Roman" w:cs="Times New Roman"/>
      <w:sz w:val="28"/>
      <w:szCs w:val="20"/>
      <w:lang w:eastAsia="ru-RU"/>
    </w:rPr>
  </w:style>
  <w:style w:type="paragraph" w:customStyle="1" w:styleId="ConsPlusNormal">
    <w:name w:val="ConsPlusNormal"/>
    <w:rsid w:val="00BC44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footnote text"/>
    <w:basedOn w:val="a"/>
    <w:link w:val="ab"/>
    <w:uiPriority w:val="99"/>
    <w:unhideWhenUsed/>
    <w:rsid w:val="002B6888"/>
    <w:pPr>
      <w:spacing w:after="0" w:line="240" w:lineRule="auto"/>
    </w:pPr>
    <w:rPr>
      <w:rFonts w:eastAsiaTheme="minorEastAsia"/>
      <w:sz w:val="20"/>
      <w:szCs w:val="20"/>
      <w:lang w:eastAsia="ru-RU"/>
    </w:rPr>
  </w:style>
  <w:style w:type="character" w:customStyle="1" w:styleId="ab">
    <w:name w:val="Текст сноски Знак"/>
    <w:basedOn w:val="a0"/>
    <w:link w:val="aa"/>
    <w:uiPriority w:val="99"/>
    <w:rsid w:val="002B6888"/>
    <w:rPr>
      <w:rFonts w:eastAsiaTheme="minorEastAsia"/>
      <w:sz w:val="20"/>
      <w:szCs w:val="20"/>
      <w:lang w:eastAsia="ru-RU"/>
    </w:rPr>
  </w:style>
  <w:style w:type="character" w:styleId="ac">
    <w:name w:val="footnote reference"/>
    <w:basedOn w:val="a0"/>
    <w:unhideWhenUsed/>
    <w:rsid w:val="002B6888"/>
    <w:rPr>
      <w:vertAlign w:val="superscript"/>
    </w:rPr>
  </w:style>
  <w:style w:type="paragraph" w:customStyle="1" w:styleId="ConsPlusTitle">
    <w:name w:val="ConsPlusTitle"/>
    <w:rsid w:val="00AF6E5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d">
    <w:name w:val="List Paragraph"/>
    <w:basedOn w:val="a"/>
    <w:uiPriority w:val="34"/>
    <w:qFormat/>
    <w:rsid w:val="00967AAB"/>
    <w:pPr>
      <w:spacing w:after="0" w:line="240" w:lineRule="auto"/>
      <w:ind w:left="720"/>
      <w:contextualSpacing/>
      <w:jc w:val="center"/>
    </w:pPr>
    <w:rPr>
      <w:rFonts w:ascii="Calibri" w:eastAsia="Calibri" w:hAnsi="Calibri" w:cs="Times New Roman"/>
    </w:rPr>
  </w:style>
  <w:style w:type="paragraph" w:styleId="ae">
    <w:name w:val="Balloon Text"/>
    <w:basedOn w:val="a"/>
    <w:link w:val="af"/>
    <w:uiPriority w:val="99"/>
    <w:semiHidden/>
    <w:unhideWhenUsed/>
    <w:rsid w:val="007B266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B2661"/>
    <w:rPr>
      <w:rFonts w:ascii="Tahoma" w:hAnsi="Tahoma" w:cs="Tahoma"/>
      <w:sz w:val="16"/>
      <w:szCs w:val="16"/>
    </w:rPr>
  </w:style>
  <w:style w:type="paragraph" w:styleId="af0">
    <w:name w:val="Revision"/>
    <w:hidden/>
    <w:uiPriority w:val="99"/>
    <w:semiHidden/>
    <w:rsid w:val="00185040"/>
    <w:pPr>
      <w:spacing w:after="0" w:line="240" w:lineRule="auto"/>
    </w:pPr>
  </w:style>
  <w:style w:type="character" w:styleId="af1">
    <w:name w:val="annotation reference"/>
    <w:basedOn w:val="a0"/>
    <w:uiPriority w:val="99"/>
    <w:semiHidden/>
    <w:unhideWhenUsed/>
    <w:rsid w:val="00084421"/>
    <w:rPr>
      <w:sz w:val="16"/>
      <w:szCs w:val="16"/>
    </w:rPr>
  </w:style>
  <w:style w:type="paragraph" w:styleId="af2">
    <w:name w:val="annotation text"/>
    <w:basedOn w:val="a"/>
    <w:link w:val="af3"/>
    <w:uiPriority w:val="99"/>
    <w:unhideWhenUsed/>
    <w:rsid w:val="00084421"/>
    <w:pPr>
      <w:spacing w:line="240" w:lineRule="auto"/>
    </w:pPr>
    <w:rPr>
      <w:sz w:val="20"/>
      <w:szCs w:val="20"/>
    </w:rPr>
  </w:style>
  <w:style w:type="character" w:customStyle="1" w:styleId="af3">
    <w:name w:val="Текст примечания Знак"/>
    <w:basedOn w:val="a0"/>
    <w:link w:val="af2"/>
    <w:uiPriority w:val="99"/>
    <w:rsid w:val="00084421"/>
    <w:rPr>
      <w:sz w:val="20"/>
      <w:szCs w:val="20"/>
    </w:rPr>
  </w:style>
  <w:style w:type="paragraph" w:styleId="af4">
    <w:name w:val="annotation subject"/>
    <w:basedOn w:val="af2"/>
    <w:next w:val="af2"/>
    <w:link w:val="af5"/>
    <w:uiPriority w:val="99"/>
    <w:semiHidden/>
    <w:unhideWhenUsed/>
    <w:rsid w:val="00084421"/>
    <w:rPr>
      <w:b/>
      <w:bCs/>
    </w:rPr>
  </w:style>
  <w:style w:type="character" w:customStyle="1" w:styleId="af5">
    <w:name w:val="Тема примечания Знак"/>
    <w:basedOn w:val="af3"/>
    <w:link w:val="af4"/>
    <w:uiPriority w:val="99"/>
    <w:semiHidden/>
    <w:rsid w:val="0008442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2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C5F8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C5F8D"/>
  </w:style>
  <w:style w:type="paragraph" w:styleId="a6">
    <w:name w:val="footer"/>
    <w:basedOn w:val="a"/>
    <w:link w:val="a7"/>
    <w:uiPriority w:val="99"/>
    <w:unhideWhenUsed/>
    <w:rsid w:val="000C5F8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C5F8D"/>
  </w:style>
  <w:style w:type="paragraph" w:styleId="a8">
    <w:name w:val="Body Text Indent"/>
    <w:basedOn w:val="a"/>
    <w:link w:val="a9"/>
    <w:rsid w:val="00AF19F3"/>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9">
    <w:name w:val="Основной текст с отступом Знак"/>
    <w:basedOn w:val="a0"/>
    <w:link w:val="a8"/>
    <w:rsid w:val="00AF19F3"/>
    <w:rPr>
      <w:rFonts w:ascii="Times New Roman" w:eastAsia="Times New Roman" w:hAnsi="Times New Roman" w:cs="Times New Roman"/>
      <w:sz w:val="28"/>
      <w:szCs w:val="20"/>
      <w:lang w:eastAsia="ru-RU"/>
    </w:rPr>
  </w:style>
  <w:style w:type="paragraph" w:customStyle="1" w:styleId="ConsPlusNormal">
    <w:name w:val="ConsPlusNormal"/>
    <w:rsid w:val="00BC44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footnote text"/>
    <w:basedOn w:val="a"/>
    <w:link w:val="ab"/>
    <w:uiPriority w:val="99"/>
    <w:unhideWhenUsed/>
    <w:rsid w:val="002B6888"/>
    <w:pPr>
      <w:spacing w:after="0" w:line="240" w:lineRule="auto"/>
    </w:pPr>
    <w:rPr>
      <w:rFonts w:eastAsiaTheme="minorEastAsia"/>
      <w:sz w:val="20"/>
      <w:szCs w:val="20"/>
      <w:lang w:eastAsia="ru-RU"/>
    </w:rPr>
  </w:style>
  <w:style w:type="character" w:customStyle="1" w:styleId="ab">
    <w:name w:val="Текст сноски Знак"/>
    <w:basedOn w:val="a0"/>
    <w:link w:val="aa"/>
    <w:uiPriority w:val="99"/>
    <w:rsid w:val="002B6888"/>
    <w:rPr>
      <w:rFonts w:eastAsiaTheme="minorEastAsia"/>
      <w:sz w:val="20"/>
      <w:szCs w:val="20"/>
      <w:lang w:eastAsia="ru-RU"/>
    </w:rPr>
  </w:style>
  <w:style w:type="character" w:styleId="ac">
    <w:name w:val="footnote reference"/>
    <w:basedOn w:val="a0"/>
    <w:unhideWhenUsed/>
    <w:rsid w:val="002B6888"/>
    <w:rPr>
      <w:vertAlign w:val="superscript"/>
    </w:rPr>
  </w:style>
  <w:style w:type="paragraph" w:customStyle="1" w:styleId="ConsPlusTitle">
    <w:name w:val="ConsPlusTitle"/>
    <w:rsid w:val="00AF6E5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d">
    <w:name w:val="List Paragraph"/>
    <w:basedOn w:val="a"/>
    <w:uiPriority w:val="34"/>
    <w:qFormat/>
    <w:rsid w:val="00967AAB"/>
    <w:pPr>
      <w:spacing w:after="0" w:line="240" w:lineRule="auto"/>
      <w:ind w:left="720"/>
      <w:contextualSpacing/>
      <w:jc w:val="center"/>
    </w:pPr>
    <w:rPr>
      <w:rFonts w:ascii="Calibri" w:eastAsia="Calibri" w:hAnsi="Calibri" w:cs="Times New Roman"/>
    </w:rPr>
  </w:style>
  <w:style w:type="paragraph" w:styleId="ae">
    <w:name w:val="Balloon Text"/>
    <w:basedOn w:val="a"/>
    <w:link w:val="af"/>
    <w:uiPriority w:val="99"/>
    <w:semiHidden/>
    <w:unhideWhenUsed/>
    <w:rsid w:val="007B266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B2661"/>
    <w:rPr>
      <w:rFonts w:ascii="Tahoma" w:hAnsi="Tahoma" w:cs="Tahoma"/>
      <w:sz w:val="16"/>
      <w:szCs w:val="16"/>
    </w:rPr>
  </w:style>
  <w:style w:type="paragraph" w:styleId="af0">
    <w:name w:val="Revision"/>
    <w:hidden/>
    <w:uiPriority w:val="99"/>
    <w:semiHidden/>
    <w:rsid w:val="00185040"/>
    <w:pPr>
      <w:spacing w:after="0" w:line="240" w:lineRule="auto"/>
    </w:pPr>
  </w:style>
  <w:style w:type="character" w:styleId="af1">
    <w:name w:val="annotation reference"/>
    <w:basedOn w:val="a0"/>
    <w:uiPriority w:val="99"/>
    <w:semiHidden/>
    <w:unhideWhenUsed/>
    <w:rsid w:val="00084421"/>
    <w:rPr>
      <w:sz w:val="16"/>
      <w:szCs w:val="16"/>
    </w:rPr>
  </w:style>
  <w:style w:type="paragraph" w:styleId="af2">
    <w:name w:val="annotation text"/>
    <w:basedOn w:val="a"/>
    <w:link w:val="af3"/>
    <w:uiPriority w:val="99"/>
    <w:unhideWhenUsed/>
    <w:rsid w:val="00084421"/>
    <w:pPr>
      <w:spacing w:line="240" w:lineRule="auto"/>
    </w:pPr>
    <w:rPr>
      <w:sz w:val="20"/>
      <w:szCs w:val="20"/>
    </w:rPr>
  </w:style>
  <w:style w:type="character" w:customStyle="1" w:styleId="af3">
    <w:name w:val="Текст примечания Знак"/>
    <w:basedOn w:val="a0"/>
    <w:link w:val="af2"/>
    <w:uiPriority w:val="99"/>
    <w:rsid w:val="00084421"/>
    <w:rPr>
      <w:sz w:val="20"/>
      <w:szCs w:val="20"/>
    </w:rPr>
  </w:style>
  <w:style w:type="paragraph" w:styleId="af4">
    <w:name w:val="annotation subject"/>
    <w:basedOn w:val="af2"/>
    <w:next w:val="af2"/>
    <w:link w:val="af5"/>
    <w:uiPriority w:val="99"/>
    <w:semiHidden/>
    <w:unhideWhenUsed/>
    <w:rsid w:val="00084421"/>
    <w:rPr>
      <w:b/>
      <w:bCs/>
    </w:rPr>
  </w:style>
  <w:style w:type="character" w:customStyle="1" w:styleId="af5">
    <w:name w:val="Тема примечания Знак"/>
    <w:basedOn w:val="af3"/>
    <w:link w:val="af4"/>
    <w:uiPriority w:val="99"/>
    <w:semiHidden/>
    <w:rsid w:val="0008442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CFB464BB281D2F6DAC4FAB8DD7B5C43FC1A3676FDBD5787BD049C334ED0E71308CD30513C3255ECAA9UAH"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148050238A4D857493200406971B31EA3D4B21315CE50752174ABD0B2041B2BBE1073933DAF87E6fC7BH"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pravo.gov.ru" TargetMode="External"/><Relationship Id="rId4" Type="http://schemas.microsoft.com/office/2007/relationships/stylesWithEffects" Target="stylesWithEffects.xml"/><Relationship Id="rId9" Type="http://schemas.openxmlformats.org/officeDocument/2006/relationships/hyperlink" Target="consultantplus://offline/main?base=LAW;n=100347;fld=134;dst=3145"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DE3E1-1621-489C-B2C6-81B1CE6EE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136</Pages>
  <Words>30673</Words>
  <Characters>174839</Characters>
  <Application>Microsoft Office Word</Application>
  <DocSecurity>0</DocSecurity>
  <Lines>1456</Lines>
  <Paragraphs>410</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205102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Доценко Наталья Ивановна</dc:creator>
  <cp:lastModifiedBy>Доценко Наталья Ивановна</cp:lastModifiedBy>
  <cp:revision>34</cp:revision>
  <cp:lastPrinted>2017-12-04T08:07:00Z</cp:lastPrinted>
  <dcterms:created xsi:type="dcterms:W3CDTF">2017-10-23T08:17:00Z</dcterms:created>
  <dcterms:modified xsi:type="dcterms:W3CDTF">2017-12-21T09:30:00Z</dcterms:modified>
</cp:coreProperties>
</file>