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045" w:type="dxa"/>
        <w:tblLayout w:type="fixed"/>
        <w:tblLook w:val="01E0" w:firstRow="1" w:lastRow="1" w:firstColumn="1" w:lastColumn="1" w:noHBand="0" w:noVBand="0"/>
      </w:tblPr>
      <w:tblGrid>
        <w:gridCol w:w="8926"/>
        <w:gridCol w:w="6119"/>
      </w:tblGrid>
      <w:tr w:rsidR="007E7B7C">
        <w:tc>
          <w:tcPr>
            <w:tcW w:w="8926" w:type="dxa"/>
          </w:tcPr>
          <w:p w:rsidR="007E7B7C" w:rsidRDefault="007E7B7C">
            <w:pPr>
              <w:spacing w:line="276" w:lineRule="auto"/>
              <w:jc w:val="center"/>
              <w:rPr>
                <w:i/>
                <w:lang w:eastAsia="en-US"/>
              </w:rPr>
            </w:pPr>
            <w:bookmarkStart w:id="0" w:name="_GoBack"/>
            <w:bookmarkEnd w:id="0"/>
          </w:p>
          <w:p w:rsidR="007E7B7C" w:rsidRDefault="007E7B7C">
            <w:pPr>
              <w:spacing w:line="276" w:lineRule="auto"/>
              <w:jc w:val="center"/>
              <w:rPr>
                <w:i/>
                <w:lang w:eastAsia="en-US"/>
              </w:rPr>
            </w:pPr>
          </w:p>
          <w:p w:rsidR="007E7B7C" w:rsidRDefault="007E7B7C">
            <w:pPr>
              <w:spacing w:line="276" w:lineRule="auto"/>
              <w:jc w:val="center"/>
              <w:rPr>
                <w:i/>
                <w:lang w:eastAsia="en-US"/>
              </w:rPr>
            </w:pPr>
          </w:p>
          <w:p w:rsidR="007E7B7C" w:rsidRDefault="007E7B7C">
            <w:pPr>
              <w:spacing w:line="276" w:lineRule="auto"/>
              <w:jc w:val="center"/>
              <w:rPr>
                <w:i/>
                <w:lang w:eastAsia="en-US"/>
              </w:rPr>
            </w:pPr>
          </w:p>
          <w:p w:rsidR="007E7B7C" w:rsidRDefault="007E7B7C">
            <w:pPr>
              <w:spacing w:line="276" w:lineRule="auto"/>
              <w:jc w:val="center"/>
              <w:rPr>
                <w:i/>
                <w:lang w:eastAsia="en-US"/>
              </w:rPr>
            </w:pPr>
          </w:p>
          <w:p w:rsidR="007E7B7C" w:rsidRDefault="007E7B7C">
            <w:pPr>
              <w:spacing w:line="276" w:lineRule="auto"/>
              <w:rPr>
                <w:i/>
                <w:lang w:eastAsia="en-US"/>
              </w:rPr>
            </w:pPr>
          </w:p>
        </w:tc>
        <w:tc>
          <w:tcPr>
            <w:tcW w:w="6119" w:type="dxa"/>
          </w:tcPr>
          <w:p w:rsidR="007E7B7C" w:rsidRDefault="007E7B7C">
            <w:pPr>
              <w:spacing w:line="276" w:lineRule="auto"/>
              <w:ind w:left="8100"/>
              <w:jc w:val="center"/>
              <w:rPr>
                <w:lang w:eastAsia="en-US"/>
              </w:rPr>
            </w:pPr>
          </w:p>
          <w:p w:rsidR="007E7B7C" w:rsidRDefault="00AE2C12">
            <w:pPr>
              <w:widowControl w:val="0"/>
              <w:jc w:val="center"/>
            </w:pPr>
            <w:r>
              <w:t>Приложение № 1</w:t>
            </w:r>
          </w:p>
          <w:p w:rsidR="007E7B7C" w:rsidRDefault="00AE2C12">
            <w:pPr>
              <w:widowControl w:val="0"/>
              <w:jc w:val="center"/>
            </w:pPr>
            <w:r>
              <w:t xml:space="preserve">к Стандартам внутреннего контроля и внутреннего аудита Федерального казначейства, применяемым контрольно-аудиторскими подразделениями </w:t>
            </w:r>
            <w:r w:rsidR="004C4490">
              <w:t>Федерального казначейства при осуществлении ими</w:t>
            </w:r>
            <w:r w:rsidR="001C0B36">
              <w:t xml:space="preserve"> </w:t>
            </w:r>
            <w:r>
              <w:t>контрольной и аудиторской деятельности</w:t>
            </w:r>
          </w:p>
          <w:p w:rsidR="007E7B7C" w:rsidRDefault="007E7B7C">
            <w:pPr>
              <w:widowControl w:val="0"/>
              <w:jc w:val="center"/>
              <w:rPr>
                <w:lang w:eastAsia="en-US"/>
              </w:rPr>
            </w:pPr>
          </w:p>
          <w:p w:rsidR="007E7B7C" w:rsidRDefault="007E7B7C">
            <w:pPr>
              <w:widowControl w:val="0"/>
              <w:jc w:val="center"/>
              <w:rPr>
                <w:lang w:eastAsia="en-US"/>
              </w:rPr>
            </w:pPr>
          </w:p>
          <w:p w:rsidR="007E7B7C" w:rsidRDefault="007E7B7C">
            <w:pPr>
              <w:widowControl w:val="0"/>
              <w:jc w:val="center"/>
              <w:rPr>
                <w:lang w:eastAsia="en-US"/>
              </w:rPr>
            </w:pPr>
          </w:p>
        </w:tc>
      </w:tr>
    </w:tbl>
    <w:p w:rsidR="007E7B7C" w:rsidRDefault="00AE2C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«Карта внутреннего контроля на очередной календарный год» </w:t>
      </w:r>
    </w:p>
    <w:p w:rsidR="007E7B7C" w:rsidRDefault="007E7B7C">
      <w:pPr>
        <w:ind w:left="8820"/>
        <w:jc w:val="center"/>
      </w:pPr>
    </w:p>
    <w:p w:rsidR="007E7B7C" w:rsidRDefault="007E7B7C">
      <w:pPr>
        <w:ind w:left="8820"/>
        <w:jc w:val="center"/>
      </w:pPr>
    </w:p>
    <w:p w:rsidR="007E7B7C" w:rsidRDefault="00AE2C12">
      <w:pPr>
        <w:ind w:left="8820"/>
        <w:jc w:val="center"/>
      </w:pPr>
      <w:r>
        <w:t xml:space="preserve">Приложение к Годовому плану внутреннего контроля </w:t>
      </w:r>
    </w:p>
    <w:p w:rsidR="007E7B7C" w:rsidRDefault="00AE2C12">
      <w:pPr>
        <w:ind w:left="8820"/>
        <w:jc w:val="center"/>
      </w:pPr>
      <w:r>
        <w:t xml:space="preserve">и внутреннего аудита Федерального казначейства </w:t>
      </w:r>
    </w:p>
    <w:p w:rsidR="007E7B7C" w:rsidRDefault="00AE2C12">
      <w:pPr>
        <w:ind w:left="8820"/>
        <w:jc w:val="center"/>
      </w:pPr>
      <w:r>
        <w:t>на ______ год</w:t>
      </w:r>
    </w:p>
    <w:p w:rsidR="007E7B7C" w:rsidRDefault="007E7B7C">
      <w:pPr>
        <w:jc w:val="center"/>
        <w:rPr>
          <w:b/>
        </w:rPr>
      </w:pPr>
    </w:p>
    <w:p w:rsidR="007E7B7C" w:rsidRDefault="00AE2C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Карта внутреннего контроля на ______________ год</w:t>
      </w:r>
    </w:p>
    <w:p w:rsidR="007E7B7C" w:rsidRDefault="007E7B7C">
      <w:pPr>
        <w:jc w:val="center"/>
        <w:rPr>
          <w:b/>
          <w:sz w:val="28"/>
          <w:szCs w:val="28"/>
        </w:rPr>
      </w:pPr>
    </w:p>
    <w:p w:rsidR="007E7B7C" w:rsidRDefault="007E7B7C">
      <w:pPr>
        <w:jc w:val="center"/>
        <w:rPr>
          <w:b/>
          <w:sz w:val="28"/>
          <w:szCs w:val="28"/>
        </w:rPr>
      </w:pPr>
    </w:p>
    <w:p w:rsidR="007E7B7C" w:rsidRDefault="00AE2C12">
      <w:pPr>
        <w:jc w:val="both"/>
        <w:rPr>
          <w:sz w:val="28"/>
          <w:szCs w:val="28"/>
        </w:rPr>
      </w:pPr>
      <w:r>
        <w:rPr>
          <w:sz w:val="28"/>
          <w:szCs w:val="28"/>
        </w:rPr>
        <w:t>Метод внутреннего контроля: контроль по уровню подведомственности</w:t>
      </w:r>
    </w:p>
    <w:p w:rsidR="007E7B7C" w:rsidRDefault="007E7B7C">
      <w:pPr>
        <w:jc w:val="both"/>
        <w:rPr>
          <w:sz w:val="28"/>
          <w:szCs w:val="28"/>
        </w:rPr>
      </w:pPr>
    </w:p>
    <w:tbl>
      <w:tblPr>
        <w:tblW w:w="1364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7"/>
        <w:gridCol w:w="1624"/>
        <w:gridCol w:w="2837"/>
        <w:gridCol w:w="2410"/>
        <w:gridCol w:w="1701"/>
        <w:gridCol w:w="1918"/>
        <w:gridCol w:w="2410"/>
      </w:tblGrid>
      <w:tr w:rsidR="007E7B7C">
        <w:trPr>
          <w:tblHeader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7C" w:rsidRDefault="00AE2C12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№№ </w:t>
            </w:r>
            <w:proofErr w:type="gramStart"/>
            <w:r>
              <w:rPr>
                <w:sz w:val="20"/>
                <w:szCs w:val="20"/>
                <w:lang w:eastAsia="en-US"/>
              </w:rPr>
              <w:t>п</w:t>
            </w:r>
            <w:proofErr w:type="gramEnd"/>
            <w:r>
              <w:rPr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AE2C12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Наименование объекта внутреннего контроля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7C" w:rsidRDefault="00AE2C12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Предмет внутреннего контроля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7C" w:rsidRDefault="00AE2C12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ФИО, должность ответственного должностного лица объекта внутреннего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7C" w:rsidRDefault="00AE2C12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Периодичность выполнения операций (действий)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AE2C12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ФИО, должности должностных лиц, осуществляющих контрольные действия</w:t>
            </w:r>
          </w:p>
          <w:p w:rsidR="007E7B7C" w:rsidRDefault="007E7B7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7C" w:rsidRDefault="00AE2C12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Периодичность </w:t>
            </w:r>
          </w:p>
          <w:p w:rsidR="007E7B7C" w:rsidRDefault="00AE2C12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контрольных действий </w:t>
            </w:r>
          </w:p>
          <w:p w:rsidR="007E7B7C" w:rsidRDefault="00AE2C12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 отношении операций (действий)</w:t>
            </w:r>
          </w:p>
        </w:tc>
      </w:tr>
      <w:tr w:rsidR="007E7B7C">
        <w:trPr>
          <w:tblHeader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7C" w:rsidRDefault="00AE2C1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AE2C1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7C" w:rsidRDefault="00AE2C1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7C" w:rsidRDefault="00AE2C1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7C" w:rsidRDefault="00AE2C1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7C" w:rsidRDefault="00AE2C1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7C" w:rsidRDefault="00AE2C1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</w:tr>
      <w:tr w:rsidR="007E7B7C">
        <w:trPr>
          <w:tblHeader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7E7B7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7E7B7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7E7B7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7E7B7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7E7B7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7E7B7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7E7B7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E7B7C">
        <w:trPr>
          <w:tblHeader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7E7B7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7E7B7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7E7B7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7E7B7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7E7B7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7E7B7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7E7B7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E7B7C">
        <w:trPr>
          <w:tblHeader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AE2C1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AE2C1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AE2C1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AE2C1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AE2C1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AE2C1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AE2C1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</w:tr>
      <w:tr w:rsidR="007E7B7C">
        <w:trPr>
          <w:tblHeader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7E7B7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7E7B7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7E7B7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7E7B7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7E7B7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7E7B7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B7C" w:rsidRDefault="007E7B7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7E7B7C" w:rsidRDefault="007E7B7C">
      <w:pPr>
        <w:jc w:val="both"/>
      </w:pPr>
    </w:p>
    <w:p w:rsidR="007E7B7C" w:rsidRDefault="007E7B7C">
      <w:pPr>
        <w:jc w:val="both"/>
      </w:pPr>
    </w:p>
    <w:p w:rsidR="007E7B7C" w:rsidRDefault="00AE2C12">
      <w:pPr>
        <w:jc w:val="both"/>
      </w:pPr>
      <w:r>
        <w:t>Начальник (иное уполномоченное лицо)</w:t>
      </w:r>
    </w:p>
    <w:p w:rsidR="007E7B7C" w:rsidRDefault="00AE2C12">
      <w:pPr>
        <w:tabs>
          <w:tab w:val="left" w:pos="5954"/>
        </w:tabs>
        <w:jc w:val="both"/>
      </w:pPr>
      <w:r>
        <w:t>контрольно-аудиторского подразделения</w:t>
      </w:r>
      <w:r>
        <w:tab/>
        <w:t>______________________</w:t>
      </w:r>
      <w:r>
        <w:tab/>
        <w:t xml:space="preserve">____________________________ </w:t>
      </w:r>
    </w:p>
    <w:p w:rsidR="007E7B7C" w:rsidRDefault="00AE2C12">
      <w:pPr>
        <w:tabs>
          <w:tab w:val="left" w:pos="6946"/>
          <w:tab w:val="left" w:pos="10206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  <w:t>подпись</w:t>
      </w:r>
      <w:r>
        <w:rPr>
          <w:sz w:val="20"/>
          <w:szCs w:val="20"/>
        </w:rPr>
        <w:tab/>
        <w:t>инициалы, фамилия</w:t>
      </w:r>
    </w:p>
    <w:p w:rsidR="007E7B7C" w:rsidRDefault="007E7B7C"/>
    <w:p w:rsidR="007E7B7C" w:rsidRDefault="00AE2C12">
      <w:pPr>
        <w:ind w:firstLine="9214"/>
      </w:pPr>
      <w:r>
        <w:t xml:space="preserve">«___» _______________ 20___ г.  </w:t>
      </w:r>
    </w:p>
    <w:p w:rsidR="007E7B7C" w:rsidRDefault="007E7B7C">
      <w:pPr>
        <w:sectPr w:rsidR="007E7B7C" w:rsidSect="00AE2C12">
          <w:headerReference w:type="default" r:id="rId9"/>
          <w:pgSz w:w="16838" w:h="11906" w:orient="landscape"/>
          <w:pgMar w:top="1418" w:right="1134" w:bottom="1361" w:left="1701" w:header="708" w:footer="708" w:gutter="0"/>
          <w:cols w:space="708"/>
          <w:titlePg/>
          <w:docGrid w:linePitch="360"/>
        </w:sectPr>
      </w:pPr>
    </w:p>
    <w:p w:rsidR="007E7B7C" w:rsidRDefault="00AE2C12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Указания </w:t>
      </w:r>
    </w:p>
    <w:p w:rsidR="007E7B7C" w:rsidRDefault="00AE2C1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заполнению формы «Карта внутреннего контроля </w:t>
      </w:r>
    </w:p>
    <w:p w:rsidR="007E7B7C" w:rsidRDefault="00AE2C12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очередной календарный год»</w:t>
      </w:r>
    </w:p>
    <w:p w:rsidR="007E7B7C" w:rsidRDefault="007E7B7C">
      <w:pPr>
        <w:spacing w:line="360" w:lineRule="auto"/>
        <w:jc w:val="center"/>
        <w:rPr>
          <w:sz w:val="28"/>
          <w:szCs w:val="28"/>
        </w:rPr>
      </w:pPr>
    </w:p>
    <w:p w:rsidR="007E7B7C" w:rsidRDefault="00AE2C12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заголовочной части формы указывается очередной год, на который осуществляется планирование внутреннего контроля.</w:t>
      </w:r>
    </w:p>
    <w:p w:rsidR="007E7B7C" w:rsidRDefault="00AE2C12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1 формы указывается порядковый номер контрольного мероприятия, включаемого в Карту внутреннего контроля.</w:t>
      </w:r>
    </w:p>
    <w:p w:rsidR="007E7B7C" w:rsidRDefault="00AE2C12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2 формы указывается наименование территориального органа Федерального казначейства, казенного учреждения, в отношении которого запланировано проведение контрольного мероприятия.</w:t>
      </w:r>
    </w:p>
    <w:p w:rsidR="007E7B7C" w:rsidRDefault="00AE2C12">
      <w:pPr>
        <w:pStyle w:val="a3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графе 3 формы указывается предмет внутреннего контроля путем указания ссылки на разделы </w:t>
      </w:r>
      <w:proofErr w:type="gramStart"/>
      <w:r>
        <w:rPr>
          <w:sz w:val="28"/>
          <w:szCs w:val="28"/>
        </w:rPr>
        <w:t>перечней вопросов типовой программы проверки территориального органа Федерального</w:t>
      </w:r>
      <w:proofErr w:type="gramEnd"/>
      <w:r>
        <w:rPr>
          <w:sz w:val="28"/>
          <w:szCs w:val="28"/>
        </w:rPr>
        <w:t xml:space="preserve"> казначейства, утвержденных приказом Федерального казначейства, наименований направлений деятельности ФКУ «ЦОКР», в отношении которых осуществляется соответствующее контрольное мероприятие.</w:t>
      </w:r>
    </w:p>
    <w:p w:rsidR="007E7B7C" w:rsidRDefault="00AE2C12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4 формы указываются фамилия, инициалы и наименование должности руководителя ТОФК (лица, временно исполняющего его обязанности), директора ФКУ «ЦОКР» (лица, временно исполняющего его обязанности), в отношении подчиненных которым подразделений осуществляется соответствующее контрольное мероприятие.</w:t>
      </w:r>
    </w:p>
    <w:p w:rsidR="007E7B7C" w:rsidRDefault="00AE2C12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5 формы указывается периодичность выполнения операций, действий (в том числе по формированию документов), необходимых для выполнения функций и осуществления полномочий в установленной сфере деятельности, в отношении которых осуществляется контрольное мероприятие, в формате «постоянно».</w:t>
      </w:r>
    </w:p>
    <w:p w:rsidR="007E7B7C" w:rsidRDefault="00AE2C12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6 формы указываются фамилии, инициалы и наименования должностей должностных лиц, осуществляющих контрольные действия (руководителей контрольно-аудиторских групп).</w:t>
      </w:r>
    </w:p>
    <w:p w:rsidR="007E7B7C" w:rsidRDefault="00AE2C12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графе 7 формы указывается периодичность осуществления контрольных действий в формате «однократно (в соответствии со сроками, определенными Программой проверки)».</w:t>
      </w:r>
    </w:p>
    <w:p w:rsidR="007E7B7C" w:rsidRDefault="007E7B7C">
      <w:pPr>
        <w:tabs>
          <w:tab w:val="left" w:pos="993"/>
        </w:tabs>
      </w:pPr>
    </w:p>
    <w:sectPr w:rsidR="007E7B7C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B7C" w:rsidRDefault="00AE2C12">
      <w:r>
        <w:separator/>
      </w:r>
    </w:p>
  </w:endnote>
  <w:endnote w:type="continuationSeparator" w:id="0">
    <w:p w:rsidR="007E7B7C" w:rsidRDefault="00AE2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B7C" w:rsidRDefault="00AE2C12">
      <w:r>
        <w:separator/>
      </w:r>
    </w:p>
  </w:footnote>
  <w:footnote w:type="continuationSeparator" w:id="0">
    <w:p w:rsidR="007E7B7C" w:rsidRDefault="00AE2C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7240620"/>
      <w:docPartObj>
        <w:docPartGallery w:val="Page Numbers (Top of Page)"/>
        <w:docPartUnique/>
      </w:docPartObj>
    </w:sdtPr>
    <w:sdtEndPr/>
    <w:sdtContent>
      <w:p w:rsidR="007E7B7C" w:rsidRDefault="00AE2C1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7408">
          <w:rPr>
            <w:noProof/>
          </w:rPr>
          <w:t>2</w:t>
        </w:r>
        <w:r>
          <w:fldChar w:fldCharType="end"/>
        </w:r>
      </w:p>
    </w:sdtContent>
  </w:sdt>
  <w:p w:rsidR="007E7B7C" w:rsidRDefault="007E7B7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675F54"/>
    <w:multiLevelType w:val="hybridMultilevel"/>
    <w:tmpl w:val="54EA1042"/>
    <w:lvl w:ilvl="0" w:tplc="2DC43F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B7C"/>
    <w:rsid w:val="001C0B36"/>
    <w:rsid w:val="004C4490"/>
    <w:rsid w:val="00620992"/>
    <w:rsid w:val="007E7B7C"/>
    <w:rsid w:val="00AE2C12"/>
    <w:rsid w:val="00DB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1E61C-9C2D-4EFD-9C61-572B31E81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 Наталья Юрьевна</dc:creator>
  <cp:lastModifiedBy>Ковалева Анастасия Сергеевна</cp:lastModifiedBy>
  <cp:revision>15</cp:revision>
  <cp:lastPrinted>2016-04-05T08:51:00Z</cp:lastPrinted>
  <dcterms:created xsi:type="dcterms:W3CDTF">2015-11-17T14:08:00Z</dcterms:created>
  <dcterms:modified xsi:type="dcterms:W3CDTF">2016-04-08T12:06:00Z</dcterms:modified>
</cp:coreProperties>
</file>