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0A231" w14:textId="660CBD56" w:rsidR="00F87B6A" w:rsidRDefault="002944B2" w:rsidP="002944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  <w:r w:rsidR="00193572" w:rsidRPr="002944B2">
        <w:rPr>
          <w:rFonts w:ascii="Times New Roman" w:hAnsi="Times New Roman" w:cs="Times New Roman"/>
          <w:b/>
          <w:sz w:val="28"/>
          <w:szCs w:val="28"/>
        </w:rPr>
        <w:t xml:space="preserve"> финансовых органов </w:t>
      </w:r>
      <w:r w:rsidRPr="002944B2">
        <w:rPr>
          <w:rFonts w:ascii="Times New Roman" w:hAnsi="Times New Roman" w:cs="Times New Roman"/>
          <w:b/>
          <w:sz w:val="28"/>
          <w:szCs w:val="28"/>
        </w:rPr>
        <w:t xml:space="preserve">субъектов Российской Федерации </w:t>
      </w:r>
      <w:r w:rsidR="002C2D46" w:rsidRPr="002944B2">
        <w:rPr>
          <w:rFonts w:ascii="Times New Roman" w:hAnsi="Times New Roman" w:cs="Times New Roman"/>
          <w:b/>
          <w:sz w:val="28"/>
          <w:szCs w:val="28"/>
        </w:rPr>
        <w:t>к вебинару,</w:t>
      </w:r>
    </w:p>
    <w:p w14:paraId="0B31E847" w14:textId="043AFD1C" w:rsidR="002C2D46" w:rsidRPr="002944B2" w:rsidRDefault="00F87B6A" w:rsidP="002944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945CD" w:rsidRPr="002944B2">
        <w:rPr>
          <w:rFonts w:ascii="Times New Roman" w:hAnsi="Times New Roman" w:cs="Times New Roman"/>
          <w:b/>
          <w:sz w:val="28"/>
          <w:szCs w:val="28"/>
        </w:rPr>
        <w:t>осто</w:t>
      </w:r>
      <w:r>
        <w:rPr>
          <w:rFonts w:ascii="Times New Roman" w:hAnsi="Times New Roman" w:cs="Times New Roman"/>
          <w:b/>
          <w:sz w:val="28"/>
          <w:szCs w:val="28"/>
        </w:rPr>
        <w:t>явшемуся</w:t>
      </w:r>
      <w:r w:rsidR="00E945CD" w:rsidRPr="00294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A01" w:rsidRPr="002944B2">
        <w:rPr>
          <w:rFonts w:ascii="Times New Roman" w:hAnsi="Times New Roman" w:cs="Times New Roman"/>
          <w:b/>
          <w:sz w:val="28"/>
          <w:szCs w:val="28"/>
        </w:rPr>
        <w:t>9 декабря</w:t>
      </w:r>
      <w:r w:rsidR="002C2D46" w:rsidRPr="002944B2">
        <w:rPr>
          <w:rFonts w:ascii="Times New Roman" w:hAnsi="Times New Roman" w:cs="Times New Roman"/>
          <w:b/>
          <w:sz w:val="28"/>
          <w:szCs w:val="28"/>
        </w:rPr>
        <w:t xml:space="preserve"> 2021 г.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7938"/>
        <w:gridCol w:w="38"/>
        <w:gridCol w:w="9"/>
        <w:gridCol w:w="6757"/>
      </w:tblGrid>
      <w:tr w:rsidR="00C4693A" w:rsidRPr="00CC5A01" w14:paraId="1D6099E3" w14:textId="306567A1" w:rsidTr="00F87B6A">
        <w:trPr>
          <w:trHeight w:val="506"/>
        </w:trPr>
        <w:tc>
          <w:tcPr>
            <w:tcW w:w="993" w:type="dxa"/>
          </w:tcPr>
          <w:p w14:paraId="14A8A2F1" w14:textId="1ADA9A6A" w:rsidR="00C4693A" w:rsidRPr="00F87B6A" w:rsidRDefault="00C4693A" w:rsidP="00F87B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B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F159B1" w:rsidRPr="00F87B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87B6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976" w:type="dxa"/>
            <w:gridSpan w:val="2"/>
          </w:tcPr>
          <w:p w14:paraId="247FC567" w14:textId="54C3CE77" w:rsidR="00C4693A" w:rsidRPr="00F87B6A" w:rsidRDefault="00C4693A" w:rsidP="00F87B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B6A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6766" w:type="dxa"/>
            <w:gridSpan w:val="2"/>
          </w:tcPr>
          <w:p w14:paraId="3D456A59" w14:textId="7DCF0BF1" w:rsidR="00C4693A" w:rsidRPr="00F87B6A" w:rsidRDefault="00C4693A" w:rsidP="00E94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B6A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F960EA" w:rsidRPr="00CC5A01" w14:paraId="7B846D8D" w14:textId="2B0DB086" w:rsidTr="00F87B6A">
        <w:trPr>
          <w:trHeight w:val="76"/>
        </w:trPr>
        <w:tc>
          <w:tcPr>
            <w:tcW w:w="15735" w:type="dxa"/>
            <w:gridSpan w:val="5"/>
          </w:tcPr>
          <w:p w14:paraId="4739D680" w14:textId="3DCC3637" w:rsidR="00F960EA" w:rsidRPr="00CC5A01" w:rsidRDefault="00F960EA" w:rsidP="00F87B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финансов Брянской области</w:t>
            </w:r>
          </w:p>
        </w:tc>
      </w:tr>
      <w:tr w:rsidR="00C4693A" w:rsidRPr="00CC5A01" w14:paraId="41E2CD39" w14:textId="10E6D3D4" w:rsidTr="00F159B1">
        <w:trPr>
          <w:trHeight w:val="76"/>
        </w:trPr>
        <w:tc>
          <w:tcPr>
            <w:tcW w:w="993" w:type="dxa"/>
          </w:tcPr>
          <w:p w14:paraId="226BA273" w14:textId="6E79D587" w:rsidR="00C4693A" w:rsidRPr="00CC5A01" w:rsidRDefault="00C4693A" w:rsidP="00F87B6A">
            <w:pPr>
              <w:ind w:left="-284" w:firstLine="18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5C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CC5A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976" w:type="dxa"/>
            <w:gridSpan w:val="2"/>
          </w:tcPr>
          <w:p w14:paraId="1643E2BB" w14:textId="77777777" w:rsidR="00C4693A" w:rsidRPr="00CC5A01" w:rsidRDefault="00C4693A" w:rsidP="005A7EC2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В целях недопущения разрыва кассового расхода и учета бюджетных и денежных обязательств по лицевым счетам по переданным полномочиям необходимо рассмотреть вопрос о дополнении пункта 2 статьи 219 Бюджетного кодекса РФ подпунктом 2.2. следующего содержания: «2.2 В случае открытия лицевого счета бюджета финансовому органу и лицевых счетов по переданным полномочиям в органах федерального казначейства, органы федерального казначейства осуществляют учет бюджетных и денежных обязательств на лицевых счетах по преданным полномочиям получателей бюджетных средств субъекта Российской Федерации при перечислении целевых межбюджетных трансфертов из бюджета субъекта Российской Федерации местным бюджетам».</w:t>
            </w:r>
          </w:p>
          <w:p w14:paraId="455DE850" w14:textId="77777777" w:rsidR="00C4693A" w:rsidRPr="00CC5A01" w:rsidRDefault="00C4693A" w:rsidP="005A7EC2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630BC" w14:textId="2586D7F3" w:rsidR="00C4693A" w:rsidRPr="00CC5A01" w:rsidRDefault="00C4693A" w:rsidP="005A7EC2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Это обусловлено тем, что бюджетное законодательство не предусматривает учета бюджетных и денежных обязательств органами Федерального казначейства как получателями бюджетных средств при варианте обслуживания с открытием лицевого счета бюджета финансовому органу и лицевых счетов по переданным полномочиям в территориальных органах Федерального казначейства.</w:t>
            </w:r>
          </w:p>
        </w:tc>
        <w:tc>
          <w:tcPr>
            <w:tcW w:w="6766" w:type="dxa"/>
            <w:gridSpan w:val="2"/>
          </w:tcPr>
          <w:p w14:paraId="5CA0E70F" w14:textId="0B809704" w:rsidR="00835E9E" w:rsidRDefault="00F87B6A" w:rsidP="00835E9E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="00835E9E" w:rsidRPr="00835E9E">
              <w:rPr>
                <w:rFonts w:ascii="Times New Roman" w:hAnsi="Times New Roman" w:cs="Times New Roman"/>
                <w:sz w:val="28"/>
                <w:szCs w:val="28"/>
              </w:rPr>
              <w:t xml:space="preserve"> статье 219 Бюджетного кодекса Российской Федерации исполнение бюджета по расходам, в том числе принятие и учет бюджетных и денежных обязательств, санкционирование оплаты денежных обязательств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5E9E" w:rsidRPr="00835E9E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в порядке, установленном соответствующим финансовым органом.</w:t>
            </w:r>
          </w:p>
          <w:p w14:paraId="7E0DD0D2" w14:textId="32BA34D7" w:rsidR="00F87B6A" w:rsidRDefault="00F87B6A" w:rsidP="00835E9E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B6A">
              <w:rPr>
                <w:rFonts w:ascii="Times New Roman" w:hAnsi="Times New Roman" w:cs="Times New Roman"/>
                <w:sz w:val="28"/>
                <w:szCs w:val="28"/>
              </w:rPr>
              <w:t xml:space="preserve">При этом бюджетным законодательством не предусмотрено установление отдельного порядка учета бюджетных </w:t>
            </w:r>
            <w:r w:rsidR="003F22C3">
              <w:rPr>
                <w:rFonts w:ascii="Times New Roman" w:hAnsi="Times New Roman" w:cs="Times New Roman"/>
                <w:sz w:val="28"/>
                <w:szCs w:val="28"/>
              </w:rPr>
              <w:t xml:space="preserve">и денежных </w:t>
            </w:r>
            <w:r w:rsidRPr="00F87B6A">
              <w:rPr>
                <w:rFonts w:ascii="Times New Roman" w:hAnsi="Times New Roman" w:cs="Times New Roman"/>
                <w:sz w:val="28"/>
                <w:szCs w:val="28"/>
              </w:rPr>
              <w:t>обязательств получателей средств бюджета субъекта Российской Федерации, в целях софинансирования (финансового обеспечения) которых предоставляются целевые средства.</w:t>
            </w:r>
          </w:p>
          <w:p w14:paraId="02593201" w14:textId="0888BEE4" w:rsidR="00C4693A" w:rsidRPr="00CC5A01" w:rsidRDefault="00835E9E" w:rsidP="00F87B6A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E9E">
              <w:rPr>
                <w:rFonts w:ascii="Times New Roman" w:hAnsi="Times New Roman" w:cs="Times New Roman"/>
                <w:sz w:val="28"/>
                <w:szCs w:val="28"/>
              </w:rPr>
              <w:t>Таким образом, учет бюджетных обязательств, санкционирование оплаты денежных обязательств получателей сре</w:t>
            </w:r>
            <w:r w:rsidR="008565C8">
              <w:rPr>
                <w:rFonts w:ascii="Times New Roman" w:hAnsi="Times New Roman" w:cs="Times New Roman"/>
                <w:sz w:val="28"/>
                <w:szCs w:val="28"/>
              </w:rPr>
              <w:t>дств бюджета субъекта Российской Федерации</w:t>
            </w:r>
            <w:r w:rsidRPr="00835E9E">
              <w:rPr>
                <w:rFonts w:ascii="Times New Roman" w:hAnsi="Times New Roman" w:cs="Times New Roman"/>
                <w:sz w:val="28"/>
                <w:szCs w:val="28"/>
              </w:rPr>
              <w:t>, в том числе за счет целевых средств, осуществляется</w:t>
            </w:r>
            <w:r w:rsidR="00F87B6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835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7B6A" w:rsidRPr="00835E9E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r w:rsidR="00F87B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87B6A" w:rsidRPr="00835E9E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установленном </w:t>
            </w:r>
            <w:r w:rsidRPr="00835E9E"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r w:rsidR="00BC7A58">
              <w:rPr>
                <w:rFonts w:ascii="Times New Roman" w:hAnsi="Times New Roman" w:cs="Times New Roman"/>
                <w:sz w:val="28"/>
                <w:szCs w:val="28"/>
              </w:rPr>
              <w:t>овым органом субъекта Российской Федерации</w:t>
            </w:r>
            <w:r w:rsidR="00F87B6A">
              <w:rPr>
                <w:rFonts w:ascii="Times New Roman" w:hAnsi="Times New Roman" w:cs="Times New Roman"/>
                <w:sz w:val="28"/>
                <w:szCs w:val="28"/>
              </w:rPr>
              <w:t>, вне зависимости от передачи</w:t>
            </w:r>
            <w:r w:rsidR="00F87B6A" w:rsidRPr="00835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7B6A">
              <w:rPr>
                <w:rFonts w:ascii="Times New Roman" w:hAnsi="Times New Roman" w:cs="Times New Roman"/>
                <w:sz w:val="28"/>
                <w:szCs w:val="28"/>
              </w:rPr>
              <w:t>территориальному органу Федерального казначейства</w:t>
            </w:r>
            <w:r w:rsidR="00F87B6A" w:rsidRPr="00835E9E">
              <w:rPr>
                <w:rFonts w:ascii="Times New Roman" w:hAnsi="Times New Roman" w:cs="Times New Roman"/>
                <w:sz w:val="28"/>
                <w:szCs w:val="28"/>
              </w:rPr>
              <w:t xml:space="preserve"> отдельны</w:t>
            </w:r>
            <w:r w:rsidR="00F87B6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87B6A" w:rsidRPr="00835E9E">
              <w:rPr>
                <w:rFonts w:ascii="Times New Roman" w:hAnsi="Times New Roman" w:cs="Times New Roman"/>
                <w:sz w:val="28"/>
                <w:szCs w:val="28"/>
              </w:rPr>
              <w:t xml:space="preserve"> функции финансо</w:t>
            </w:r>
            <w:r w:rsidR="00F87B6A">
              <w:rPr>
                <w:rFonts w:ascii="Times New Roman" w:hAnsi="Times New Roman" w:cs="Times New Roman"/>
                <w:sz w:val="28"/>
                <w:szCs w:val="28"/>
              </w:rPr>
              <w:t xml:space="preserve">вого органа субъекта </w:t>
            </w:r>
            <w:r w:rsidR="00F87B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Федерации.</w:t>
            </w:r>
          </w:p>
        </w:tc>
      </w:tr>
      <w:tr w:rsidR="00E945CD" w:rsidRPr="00CC5A01" w14:paraId="3E4AB41C" w14:textId="32DFF681" w:rsidTr="00F87B6A">
        <w:trPr>
          <w:trHeight w:val="463"/>
        </w:trPr>
        <w:tc>
          <w:tcPr>
            <w:tcW w:w="15735" w:type="dxa"/>
            <w:gridSpan w:val="5"/>
          </w:tcPr>
          <w:p w14:paraId="550077CC" w14:textId="1A35B70B" w:rsidR="00E945CD" w:rsidRPr="00CC5A01" w:rsidRDefault="00E945CD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Финансовый департамент Администрации города Хабаровска, Министерство финансов Республики Башкортостан</w:t>
            </w:r>
          </w:p>
        </w:tc>
      </w:tr>
      <w:tr w:rsidR="00C4693A" w:rsidRPr="00CC5A01" w14:paraId="2E19ACB1" w14:textId="0E00C227" w:rsidTr="00F159B1">
        <w:trPr>
          <w:trHeight w:val="76"/>
        </w:trPr>
        <w:tc>
          <w:tcPr>
            <w:tcW w:w="993" w:type="dxa"/>
          </w:tcPr>
          <w:p w14:paraId="52EC6898" w14:textId="787B5708" w:rsidR="00C4693A" w:rsidRPr="00E945CD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5CD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7976" w:type="dxa"/>
            <w:gridSpan w:val="2"/>
          </w:tcPr>
          <w:p w14:paraId="7C2CC30D" w14:textId="688DF716" w:rsidR="00C4693A" w:rsidRPr="00CC5A01" w:rsidRDefault="00C4693A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Проблемой, не урегулированной на законодательном уровне, является вопрос дублирования полномочий Федерального казначейства в части контроля и надзора за деятельностью органов внутреннего финансового контроля. Так, статьей 157 БК РФ определено, что Федеральное казначейство осуществляет анализ всей деятельности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рана контроля, включая контроль в сфере закупок. При этом в соответствии со статьей 99 ФЗ № 44-ФЗ Федеральное казначейство проводит проверки осуществления органами финансового контроля, контрольных мероприятий по соблюдению законодательства о контрактной системе в сфере закупок. Положения документов, определяющих порядок исполнения вышеуказанных полномочий Федерального казначейства, включают ряд идентичных контрольных 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 в отношении одного и того</w:t>
            </w: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же предмета и объекта контроля (анализа), и не только не обеспечивает рациональность деятельности контрольно-надзорных органов, но и влечет повышение административной нагрузки на орган финансового контроля, фактически попадающий под двойную проверку. Целесообразно исключить дублирование контрольно-надзорных функций Федерального казначейства в отношении органов внутреннего финансового контроля.</w:t>
            </w:r>
          </w:p>
        </w:tc>
        <w:tc>
          <w:tcPr>
            <w:tcW w:w="6766" w:type="dxa"/>
            <w:gridSpan w:val="2"/>
          </w:tcPr>
          <w:p w14:paraId="053C6203" w14:textId="77777777" w:rsidR="00C4693A" w:rsidRPr="00C4693A" w:rsidRDefault="00C4693A" w:rsidP="00C4693A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93A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3 статьи 157 Бюджетного кодекса Российской Федерации Федеральное казначейство проводит анализ исполнения бюджетных полномочий органов государственного (муниципального) финансового контроля, являющихся органами исполнительной власти субъектов Российской Федерации (органами местных администраций) (далее – органы Г(М)ФК), в соответствии с порядком, утвержденным приказом Минфина России от 31.12.2019 г. № 263н. </w:t>
            </w:r>
          </w:p>
          <w:p w14:paraId="7888C2BC" w14:textId="77777777" w:rsidR="00C4693A" w:rsidRPr="00C4693A" w:rsidRDefault="00C4693A" w:rsidP="00C4693A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93A">
              <w:rPr>
                <w:rFonts w:ascii="Times New Roman" w:hAnsi="Times New Roman" w:cs="Times New Roman"/>
                <w:sz w:val="28"/>
                <w:szCs w:val="28"/>
              </w:rPr>
              <w:t>При этом задачами осуществления такого анализа являются:</w:t>
            </w:r>
          </w:p>
          <w:p w14:paraId="31A3A899" w14:textId="77777777" w:rsidR="00C4693A" w:rsidRPr="00C4693A" w:rsidRDefault="00C4693A" w:rsidP="00C4693A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93A">
              <w:rPr>
                <w:rFonts w:ascii="Times New Roman" w:hAnsi="Times New Roman" w:cs="Times New Roman"/>
                <w:sz w:val="28"/>
                <w:szCs w:val="28"/>
              </w:rPr>
              <w:t>- выявление и обобщение лучших практик осуществления внутреннего государственного (муниципального) финансового контроля;</w:t>
            </w:r>
          </w:p>
          <w:p w14:paraId="6E87CAA0" w14:textId="77777777" w:rsidR="00C4693A" w:rsidRPr="00C4693A" w:rsidRDefault="00C4693A" w:rsidP="00C4693A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93A">
              <w:rPr>
                <w:rFonts w:ascii="Times New Roman" w:hAnsi="Times New Roman" w:cs="Times New Roman"/>
                <w:sz w:val="28"/>
                <w:szCs w:val="28"/>
              </w:rPr>
              <w:t>- выявление типовых недостатков, системных проблем при осуществлении органами контроля бюджетных полномочий, в том числе требующих изменения действующего законодательства в части осуществления государственного (муниципального) финансового контроля;</w:t>
            </w:r>
          </w:p>
          <w:p w14:paraId="6A753C2E" w14:textId="77777777" w:rsidR="00C4693A" w:rsidRPr="00C4693A" w:rsidRDefault="00C4693A" w:rsidP="00C4693A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93A">
              <w:rPr>
                <w:rFonts w:ascii="Times New Roman" w:hAnsi="Times New Roman" w:cs="Times New Roman"/>
                <w:sz w:val="28"/>
                <w:szCs w:val="28"/>
              </w:rPr>
              <w:t>- установление причин и условий, способствовавших выявленным нарушениям и недостаткам по исполнению органами контроля бюджетных полномочий;</w:t>
            </w:r>
          </w:p>
          <w:p w14:paraId="2E92ABD2" w14:textId="77777777" w:rsidR="00C4693A" w:rsidRPr="00C4693A" w:rsidRDefault="00C4693A" w:rsidP="00C4693A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93A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и направление в Минфин России </w:t>
            </w:r>
            <w:r w:rsidRPr="00C46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предложений по совершенствованию методического обеспечения деятельности по осуществлению внутреннего государственного (муниципального) финансового контроля, а также информации и документов органов контроля, необходимых для совершенствования методического обеспечения деятельности по осуществлению внутреннего государственного (муниципального) финансового контроля.</w:t>
            </w:r>
          </w:p>
          <w:p w14:paraId="4BD65B79" w14:textId="180B4642" w:rsidR="00C4693A" w:rsidRPr="00C4693A" w:rsidRDefault="00C4693A" w:rsidP="00C4693A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93A">
              <w:rPr>
                <w:rFonts w:ascii="Times New Roman" w:hAnsi="Times New Roman" w:cs="Times New Roman"/>
                <w:sz w:val="28"/>
                <w:szCs w:val="28"/>
              </w:rPr>
              <w:t xml:space="preserve">В свою очередь частью 11.2. статьи 99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693A">
              <w:rPr>
                <w:rFonts w:ascii="Times New Roman" w:hAnsi="Times New Roman" w:cs="Times New Roman"/>
                <w:sz w:val="28"/>
                <w:szCs w:val="28"/>
              </w:rPr>
              <w:t>№ 44-ФЗ закреплены полномочия Федерального казначейства по проведению проверок осуществления органами Г(М)ФК контроля за соблюдением Закона № 44-ФЗ в порядке</w:t>
            </w:r>
            <w:r w:rsidR="005B5D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693A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установленном Минфином России. Предметом таких проверок является проверка соблюдения органами внутреннего государственного (муниципального) финансового контроля (далее – ОГ(М)ФК) положений Закона № 44-ФЗ при осуществлении ими полномочий, установленных частями 8 и 9 статьи 99 Закона № 44-ФЗ.</w:t>
            </w:r>
          </w:p>
          <w:p w14:paraId="79801608" w14:textId="77777777" w:rsidR="00C4693A" w:rsidRPr="00C4693A" w:rsidRDefault="00C4693A" w:rsidP="00C4693A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93A">
              <w:rPr>
                <w:rFonts w:ascii="Times New Roman" w:hAnsi="Times New Roman" w:cs="Times New Roman"/>
                <w:sz w:val="28"/>
                <w:szCs w:val="28"/>
              </w:rPr>
              <w:t>Порядок проведения проверок в отношении ОГ(М)ФК утвержден приказом Минфина России от 29.10.2021 г. № 167н и регламентирует следующие основные вопросы:</w:t>
            </w:r>
          </w:p>
          <w:p w14:paraId="41DA3262" w14:textId="77777777" w:rsidR="00C4693A" w:rsidRPr="00C4693A" w:rsidRDefault="00C4693A" w:rsidP="00C4693A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93A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организацию, включая планирование, и проведение проверок в формах выездных и камеральных, а также встречных проверок, проводимых в соответствии с частью 27.1 статьи 99 Закона № 44-ФЗ в целях </w:t>
            </w:r>
            <w:r w:rsidRPr="00C46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установления и (или) подтверждения фактов, связанных с деятельностью органа контроля по контролю в сфере закупок, </w:t>
            </w:r>
          </w:p>
          <w:p w14:paraId="6ACBAEA5" w14:textId="77777777" w:rsidR="00C4693A" w:rsidRPr="00C4693A" w:rsidRDefault="00C4693A" w:rsidP="00C4693A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93A">
              <w:rPr>
                <w:rFonts w:ascii="Times New Roman" w:hAnsi="Times New Roman" w:cs="Times New Roman"/>
                <w:sz w:val="28"/>
                <w:szCs w:val="28"/>
              </w:rPr>
              <w:t>в рамках выездных и (или) камеральных проверок в отношении субъектов контроля, определенных Законом № 44-ФЗ, в части закупок, в отношении которых органами контроля осуществлены мероприятия по контролю в соответствии с частью 8 статьи 99 Закона № 44-ФЗ;</w:t>
            </w:r>
          </w:p>
          <w:p w14:paraId="22F7D000" w14:textId="77777777" w:rsidR="00C4693A" w:rsidRPr="00C4693A" w:rsidRDefault="00C4693A" w:rsidP="00C4693A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93A">
              <w:rPr>
                <w:rFonts w:ascii="Times New Roman" w:hAnsi="Times New Roman" w:cs="Times New Roman"/>
                <w:sz w:val="28"/>
                <w:szCs w:val="28"/>
              </w:rPr>
              <w:t>- порядок оформления актов проверок, а также заключений о результатах проведения проверок деятельности ОГ(М)ФК;</w:t>
            </w:r>
          </w:p>
          <w:p w14:paraId="17F364BF" w14:textId="77777777" w:rsidR="00C4693A" w:rsidRPr="00C4693A" w:rsidRDefault="00C4693A" w:rsidP="00C4693A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93A">
              <w:rPr>
                <w:rFonts w:ascii="Times New Roman" w:hAnsi="Times New Roman" w:cs="Times New Roman"/>
                <w:sz w:val="28"/>
                <w:szCs w:val="28"/>
              </w:rPr>
              <w:t>- при проведении проверок признаются результаты анализа исполнения бюджетных полномочий ОГ(М)ФК за тот же период, при этом документы и информация, полученные в ходе анализа исполнения бюджетных полномочий ОГ(М)ФК, повторно не запрашиваются;</w:t>
            </w:r>
          </w:p>
          <w:p w14:paraId="4E24FB01" w14:textId="6F6CB792" w:rsidR="00C4693A" w:rsidRPr="005A34FD" w:rsidRDefault="00C4693A" w:rsidP="00C4693A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93A">
              <w:rPr>
                <w:rFonts w:ascii="Times New Roman" w:hAnsi="Times New Roman" w:cs="Times New Roman"/>
                <w:sz w:val="28"/>
                <w:szCs w:val="28"/>
              </w:rPr>
              <w:t>С учетом изложенного, полномочия Федерального казначейства по проведению проверок ОГ(М)ФК на предмет анализа исполнения бюджетных полномочий и осуществления контроля в сфере закупок не являются дублированием, так как имеют четкое разграничение с точки зрения цели и предмета осуществления контроля, формы проведения, оформления и реализации результатов.</w:t>
            </w:r>
          </w:p>
        </w:tc>
      </w:tr>
      <w:tr w:rsidR="00E945CD" w:rsidRPr="00CC5A01" w14:paraId="4ABB8323" w14:textId="7BBE2EF9" w:rsidTr="00F87B6A">
        <w:trPr>
          <w:trHeight w:val="76"/>
        </w:trPr>
        <w:tc>
          <w:tcPr>
            <w:tcW w:w="15735" w:type="dxa"/>
            <w:gridSpan w:val="5"/>
          </w:tcPr>
          <w:p w14:paraId="4A1D0FF3" w14:textId="404BC2B4" w:rsidR="00E945CD" w:rsidRPr="00CC5A01" w:rsidRDefault="00E945CD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финансов Республики Башкортостан</w:t>
            </w:r>
          </w:p>
        </w:tc>
      </w:tr>
      <w:tr w:rsidR="00C4693A" w:rsidRPr="00CC5A01" w14:paraId="46F1699D" w14:textId="57F9C31B" w:rsidTr="00F159B1">
        <w:trPr>
          <w:trHeight w:val="76"/>
        </w:trPr>
        <w:tc>
          <w:tcPr>
            <w:tcW w:w="993" w:type="dxa"/>
            <w:tcBorders>
              <w:right w:val="single" w:sz="4" w:space="0" w:color="auto"/>
            </w:tcBorders>
          </w:tcPr>
          <w:p w14:paraId="16A2BB78" w14:textId="77777777" w:rsidR="00C4693A" w:rsidRPr="00E945CD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5C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7BFEB7B1" w14:textId="77777777" w:rsidR="00C4693A" w:rsidRPr="00CC5A01" w:rsidRDefault="00C4693A" w:rsidP="005A7EC2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 xml:space="preserve">Подлежат ли казначейскому сопровождению территориальным </w:t>
            </w:r>
            <w:r w:rsidRPr="00CC5A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органом Федерального казначейства средства по государственным контрактам, если в период исполнения контракта были изменены источники финансирования. Например, был заключен контракт на сумму свыше 100 млн. руб. за счет средств регионального бюджета, а в процессе исполнения поступило софинансирование расходов на капитальные вложения из федерального бюджета.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</w:tcPr>
          <w:p w14:paraId="5E58DF01" w14:textId="5B3530B2" w:rsidR="005B5DE5" w:rsidRPr="00030CD6" w:rsidRDefault="005B5DE5" w:rsidP="005B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положениями пункта 8 части 2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</w:t>
            </w:r>
            <w:r w:rsidR="00A15CD0">
              <w:rPr>
                <w:rFonts w:ascii="Times New Roman" w:hAnsi="Times New Roman" w:cs="Times New Roman"/>
                <w:sz w:val="28"/>
                <w:szCs w:val="28"/>
              </w:rPr>
              <w:t xml:space="preserve">атьи 5 Федерального закона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 xml:space="preserve">от 8 декабря 2020 г. </w:t>
            </w:r>
            <w:r w:rsidR="00A15C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 xml:space="preserve">№ 385-ФЗ «О федеральном бюджете на 2021 год и на плановый период 2022 и 2023 годов» казначейскому сопровождению подлежат авансовые платежи по государственным (муниципальным) контрактам о поставке товаров, выполнении работ, оказании услуг, заключаемым на сумму 100 000,0 тыс. рублей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br/>
              <w:t>и более государственными заказчиками для обеспечения государственных нужд субъекта Российской Федерации (муниципальными заказчиками для обеспечения муниципальных нужд), если источником финансового обеспечения расходных обязательст</w:t>
            </w:r>
            <w:r w:rsidR="00A15CD0">
              <w:rPr>
                <w:rFonts w:ascii="Times New Roman" w:hAnsi="Times New Roman" w:cs="Times New Roman"/>
                <w:sz w:val="28"/>
                <w:szCs w:val="28"/>
              </w:rPr>
              <w:t xml:space="preserve">в субъекта Российской Федерации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(муниципального образования) являются межбюджетные трансферты, имеющие целевое назначение, предоставляемые из федерального бюджета бюджету субъекта Российской Федерации на софинансирование капитальных вложений в объекты государственной собственности субъекта Российской Федерации (муниципальной собственности).</w:t>
            </w:r>
          </w:p>
          <w:p w14:paraId="1270023B" w14:textId="57DCB25F" w:rsidR="005B5DE5" w:rsidRPr="00030CD6" w:rsidRDefault="005B5DE5" w:rsidP="005B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В случае если источником финансового обеспечения авансового платежа</w:t>
            </w:r>
            <w:r w:rsidR="00A15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по государственному контракту является межбюджетный трансферт</w:t>
            </w:r>
            <w:r w:rsidR="00A15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бюджету субъекта </w:t>
            </w:r>
            <w:r w:rsidR="00A15CD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на софинансирование капитальных вложений в объекты государственной собственности субъекта Российской Федерации, то средства авансового платежа подлежат казначейскому сопровождению.</w:t>
            </w:r>
          </w:p>
          <w:p w14:paraId="6E12553E" w14:textId="0C18F06C" w:rsidR="005B5DE5" w:rsidRPr="00030CD6" w:rsidRDefault="005B5DE5" w:rsidP="005B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в соответствии с положениями пункта 1 части 3 статьи 5 Федерального закона от 6 декабря 2021 г. № 390-ФЗ «О федеральном бюджете на 2022 год и на плановый период 2023 и 2024 годов» казначейскому сопровождению подлежат расчеты по государственным (муниципальным) контрактам о поставке товаров, выполнении работ, оказании услуг, заключаемым на сумму 100 000,0 тыс. рублей и более для обеспечения государственных нужд субъекта Российской Федерации (муниципальных нужд), если источником финансового обеспечения расходных обязательств субъекта Российской Федерации (муниципального образования) </w:t>
            </w:r>
            <w:r w:rsidR="00A15CD0">
              <w:rPr>
                <w:rFonts w:ascii="Times New Roman" w:hAnsi="Times New Roman" w:cs="Times New Roman"/>
                <w:sz w:val="28"/>
                <w:szCs w:val="28"/>
              </w:rPr>
              <w:t xml:space="preserve">являются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имеющие целевое назначение, предоставляемые из федерального бюджета бюджету субъекта Российской Федерации на софинансирование капитальных вложений в объекты государственной собственности субъекта Российской Федерации (муниципальной собственности).</w:t>
            </w:r>
          </w:p>
          <w:p w14:paraId="23BEB6E1" w14:textId="3C9539BA" w:rsidR="00C4693A" w:rsidRPr="00E945CD" w:rsidRDefault="005B5DE5" w:rsidP="005B5DE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В случае если источником финансового обеспечения расчетов</w:t>
            </w:r>
            <w:r w:rsidR="00030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по государственному контракту является межбюджетный трансферт</w:t>
            </w:r>
            <w:r w:rsidR="00A15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бюджету субъекта </w:t>
            </w:r>
            <w:r w:rsidR="00A15CD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на софинансирование капитальных вложений в объекты государственной собственности субъекта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</w:t>
            </w:r>
            <w:r w:rsidRPr="00A11A8F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Pr="00A11A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средства по государственному контракту подлежат казначейскому сопровождению.</w:t>
            </w:r>
          </w:p>
        </w:tc>
      </w:tr>
      <w:tr w:rsidR="00E945CD" w:rsidRPr="00CC5A01" w14:paraId="22EF3176" w14:textId="667AA7EF" w:rsidTr="00F87B6A">
        <w:trPr>
          <w:trHeight w:val="76"/>
        </w:trPr>
        <w:tc>
          <w:tcPr>
            <w:tcW w:w="15735" w:type="dxa"/>
            <w:gridSpan w:val="5"/>
          </w:tcPr>
          <w:p w14:paraId="0A895FA2" w14:textId="1023965A" w:rsidR="00E945CD" w:rsidRPr="00CC5A01" w:rsidRDefault="00E945CD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финансов Республики Бурятия</w:t>
            </w:r>
          </w:p>
        </w:tc>
      </w:tr>
      <w:tr w:rsidR="00C4693A" w:rsidRPr="00CC5A01" w14:paraId="4E9A50A1" w14:textId="53267B3A" w:rsidTr="00F159B1">
        <w:trPr>
          <w:trHeight w:val="76"/>
        </w:trPr>
        <w:tc>
          <w:tcPr>
            <w:tcW w:w="993" w:type="dxa"/>
            <w:tcBorders>
              <w:right w:val="single" w:sz="4" w:space="0" w:color="auto"/>
            </w:tcBorders>
          </w:tcPr>
          <w:p w14:paraId="4D494F90" w14:textId="77777777" w:rsidR="00C4693A" w:rsidRPr="00E945CD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  <w:p w14:paraId="107E1D09" w14:textId="77777777" w:rsidR="00C4693A" w:rsidRPr="00E945CD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12C8DF4" w14:textId="77777777" w:rsidR="00C4693A" w:rsidRPr="00E945CD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54E9F82" w14:textId="77777777" w:rsidR="00C4693A" w:rsidRPr="00E945CD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44A1E36" w14:textId="77777777" w:rsidR="00C4693A" w:rsidRPr="00E945CD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A75CB3E" w14:textId="77777777" w:rsidR="00C4693A" w:rsidRPr="00E945CD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402EA42" w14:textId="77777777" w:rsidR="00C4693A" w:rsidRPr="00E945CD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EE1AC90" w14:textId="77777777" w:rsidR="00C4693A" w:rsidRPr="00E945CD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2A5C7D5" w14:textId="77777777" w:rsidR="00C4693A" w:rsidRPr="00E945CD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CF02712" w14:textId="77777777" w:rsidR="00C4693A" w:rsidRPr="00E945CD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417BE92" w14:textId="77777777" w:rsidR="00C4693A" w:rsidRPr="00E945CD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DF6C97E" w14:textId="77777777" w:rsidR="00C4693A" w:rsidRPr="00E945CD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F9CDA89" w14:textId="77777777" w:rsidR="00C4693A" w:rsidRPr="00E945CD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78AC09" w14:textId="77777777" w:rsidR="00C4693A" w:rsidRPr="00E945CD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AC7278D" w14:textId="77777777" w:rsidR="00C4693A" w:rsidRPr="00CC5A01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5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945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5545374B" w14:textId="77777777" w:rsidR="00C4693A" w:rsidRPr="00CC5A01" w:rsidRDefault="00C4693A" w:rsidP="005A7EC2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Федеральным казначейством в 2021 году субъектам Российской Федерации предоставление бюджетных кредитов на пополнение остатков средств на счетах бюджетов субъектов Российской Федерации осуществлялась в пределах лимитов, установленных Минфином России.</w:t>
            </w:r>
          </w:p>
          <w:p w14:paraId="5B6727BD" w14:textId="24045E41" w:rsidR="00C4693A" w:rsidRPr="00CC5A01" w:rsidRDefault="00C4693A" w:rsidP="005A7EC2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Каков будет порядок установления лимита на предоставление казначейского кредита в 2022 году- расчетным путем в соответствии с п. 2 ст. 93.6 БК РФ (одна двенадцатая утвержденного законом о бюджете на соответствующий финансовый год объема доходов бюджета субъекта Российской Федерации, за исключением субсидий, субвенций и иных межбюджетных трансфертов. Имеющих целевое назначение) либо будет предусмотрен иной порядок расчета лимита казначейского кредита для регионов?</w:t>
            </w:r>
          </w:p>
          <w:p w14:paraId="1F6C624B" w14:textId="20C690D9" w:rsidR="00C4693A" w:rsidRPr="00CC5A01" w:rsidRDefault="00C4693A" w:rsidP="005A7EC2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В соответствии с указанием Минфина России и Федера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льного казначейства от 15-04-05</w:t>
            </w: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/04-7865 казначейский кредит может быть предоставлен муниципальному образованию в рамках общего лимита предоставления казначейского кредита, установленного Минфином России для каждого субъекта Российской Федерации. В 2022 году не планируется ли установление муниципальным образованиям в Российской Федерации «самостоятельного «лимита на предоставление казначейского кредита?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</w:tcPr>
          <w:p w14:paraId="4A7E5E65" w14:textId="00277176" w:rsidR="00432481" w:rsidRPr="00432481" w:rsidRDefault="00432481" w:rsidP="00432481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481">
              <w:rPr>
                <w:rFonts w:ascii="Times New Roman" w:hAnsi="Times New Roman" w:cs="Times New Roman"/>
                <w:sz w:val="28"/>
                <w:szCs w:val="28"/>
              </w:rPr>
              <w:t>В связи со сложившейся экономической ситуацией в 2020-2021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2481">
              <w:rPr>
                <w:rFonts w:ascii="Times New Roman" w:hAnsi="Times New Roman" w:cs="Times New Roman"/>
                <w:sz w:val="28"/>
                <w:szCs w:val="28"/>
              </w:rPr>
              <w:t>годах, вызванной пандемией, Министерством финансов Российской Федерации было принято решение о предоставлении субъектам Российской Федерации бюджетного кредита на пополнение остатка средств на едином счете бюджета (далее – Кредит) в пределах лимита, установленного Министерством финансов Российской Федерации для каждого субъекта Российской Федерации.</w:t>
            </w:r>
          </w:p>
          <w:p w14:paraId="075A012F" w14:textId="43D46917" w:rsidR="00432481" w:rsidRPr="00432481" w:rsidRDefault="00432481" w:rsidP="00432481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481">
              <w:rPr>
                <w:rFonts w:ascii="Times New Roman" w:hAnsi="Times New Roman" w:cs="Times New Roman"/>
                <w:sz w:val="28"/>
                <w:szCs w:val="28"/>
              </w:rPr>
              <w:t xml:space="preserve">Также Министерством финансов Российской Федерации было принято решение о предоставлении муниципальным образованиям, соответствующим требованиям, предусмотренными постановлением Правительства Российской Федерации от 20.08.2013 № 721 «Об утверждении Правил предоставления субъектам Российской Федерации (муниципальным образованиям) бюджетных кредитов на пополнение остатков средств на счете бюджета», Кредита только по согласованию с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в рамках общего лимита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Кредита, установленного Министерством финансов Российской Федерации</w:t>
            </w:r>
            <w:r w:rsidRPr="00432481">
              <w:rPr>
                <w:rFonts w:ascii="Times New Roman" w:hAnsi="Times New Roman" w:cs="Times New Roman"/>
                <w:sz w:val="28"/>
                <w:szCs w:val="28"/>
              </w:rPr>
              <w:t xml:space="preserve"> для каждого субъекта Российской Федерации (письма Министерства финансов Росс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ийской Федерации от 13.04.2020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2481">
              <w:rPr>
                <w:rFonts w:ascii="Times New Roman" w:hAnsi="Times New Roman" w:cs="Times New Roman"/>
                <w:sz w:val="28"/>
                <w:szCs w:val="28"/>
              </w:rPr>
              <w:t>№ 06-02-07/29339 и от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2481">
              <w:rPr>
                <w:rFonts w:ascii="Times New Roman" w:hAnsi="Times New Roman" w:cs="Times New Roman"/>
                <w:sz w:val="28"/>
                <w:szCs w:val="28"/>
              </w:rPr>
              <w:t xml:space="preserve">декабря 2020 г. </w:t>
            </w:r>
            <w:r w:rsidR="00A15C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24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06-02-13/116916).</w:t>
            </w:r>
          </w:p>
          <w:p w14:paraId="22EC1FBF" w14:textId="7472B8D4" w:rsidR="00432481" w:rsidRPr="00432481" w:rsidRDefault="00432481" w:rsidP="00432481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481">
              <w:rPr>
                <w:rFonts w:ascii="Times New Roman" w:hAnsi="Times New Roman" w:cs="Times New Roman"/>
                <w:sz w:val="28"/>
                <w:szCs w:val="28"/>
              </w:rPr>
              <w:t>Принимая во внимание продолжение пандемии и ее негативно</w:t>
            </w:r>
            <w:r w:rsidR="00F221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2481">
              <w:rPr>
                <w:rFonts w:ascii="Times New Roman" w:hAnsi="Times New Roman" w:cs="Times New Roman"/>
                <w:sz w:val="28"/>
                <w:szCs w:val="28"/>
              </w:rPr>
              <w:t xml:space="preserve"> влияни</w:t>
            </w:r>
            <w:r w:rsidR="00F221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2481">
              <w:rPr>
                <w:rFonts w:ascii="Times New Roman" w:hAnsi="Times New Roman" w:cs="Times New Roman"/>
                <w:sz w:val="28"/>
                <w:szCs w:val="28"/>
              </w:rPr>
              <w:t xml:space="preserve"> на экономическую ситуацию, Федеральное казначейство не исключает принятие Министерством финансов Российской Федерации аналогичных мер предоставления Кредита в 2022 году. </w:t>
            </w:r>
          </w:p>
          <w:p w14:paraId="065254D0" w14:textId="1A97BFFD" w:rsidR="00C4693A" w:rsidRPr="00E945CD" w:rsidRDefault="00432481" w:rsidP="00432481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481">
              <w:rPr>
                <w:rFonts w:ascii="Times New Roman" w:hAnsi="Times New Roman" w:cs="Times New Roman"/>
                <w:sz w:val="28"/>
                <w:szCs w:val="28"/>
              </w:rPr>
              <w:t>В связи с изложенным, Федеральное казначейство сможет утвердительно ответить н</w:t>
            </w:r>
            <w:r w:rsidR="000C4E29">
              <w:rPr>
                <w:rFonts w:ascii="Times New Roman" w:hAnsi="Times New Roman" w:cs="Times New Roman"/>
                <w:sz w:val="28"/>
                <w:szCs w:val="28"/>
              </w:rPr>
              <w:t xml:space="preserve">а поставленный вопрос </w:t>
            </w:r>
            <w:r w:rsidRPr="00432481">
              <w:rPr>
                <w:rFonts w:ascii="Times New Roman" w:hAnsi="Times New Roman" w:cs="Times New Roman"/>
                <w:sz w:val="28"/>
                <w:szCs w:val="28"/>
              </w:rPr>
              <w:t>после получения решения Министерства финансов Российской Федерации о предоставлении Кредита в 2022 году.</w:t>
            </w:r>
          </w:p>
        </w:tc>
      </w:tr>
      <w:tr w:rsidR="00E945CD" w:rsidRPr="00CC5A01" w14:paraId="75ABA9FC" w14:textId="1F8C62E4" w:rsidTr="00F87B6A">
        <w:trPr>
          <w:trHeight w:val="76"/>
        </w:trPr>
        <w:tc>
          <w:tcPr>
            <w:tcW w:w="15735" w:type="dxa"/>
            <w:gridSpan w:val="5"/>
          </w:tcPr>
          <w:p w14:paraId="67BA8890" w14:textId="39CC74DD" w:rsidR="00E945CD" w:rsidRPr="00CC5A01" w:rsidRDefault="00E945CD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финансов Краснодарского края, Министерство управления финансами Самарской области</w:t>
            </w:r>
          </w:p>
        </w:tc>
      </w:tr>
      <w:tr w:rsidR="00C4693A" w:rsidRPr="00CC5A01" w14:paraId="3C2694E4" w14:textId="7A15DDF1" w:rsidTr="00F159B1">
        <w:trPr>
          <w:trHeight w:val="76"/>
        </w:trPr>
        <w:tc>
          <w:tcPr>
            <w:tcW w:w="993" w:type="dxa"/>
            <w:tcBorders>
              <w:right w:val="single" w:sz="4" w:space="0" w:color="auto"/>
            </w:tcBorders>
          </w:tcPr>
          <w:p w14:paraId="55A51FD5" w14:textId="77777777" w:rsidR="00C4693A" w:rsidRPr="00CC5A01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985" w:type="dxa"/>
            <w:gridSpan w:val="3"/>
          </w:tcPr>
          <w:p w14:paraId="3AC30ED0" w14:textId="4A1CB9DB" w:rsidR="00C4693A" w:rsidRPr="00CC5A01" w:rsidRDefault="00C4693A" w:rsidP="007D4367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положениями статьи 220.2 Б</w:t>
            </w:r>
            <w:r w:rsidR="00A15CD0">
              <w:rPr>
                <w:rFonts w:ascii="Times New Roman" w:hAnsi="Times New Roman" w:cs="Times New Roman"/>
                <w:sz w:val="28"/>
                <w:szCs w:val="28"/>
              </w:rPr>
              <w:t>юджетного кодекса</w:t>
            </w: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A15CD0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15CD0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 xml:space="preserve"> и письма Федерального казначейства от 27.07.2021 № 05-03-13/17820 с 2022 года лицевые счета для учета операций по переданным полномочиям будут открыты в территориальных органах Федерального казначейства для осуществления кассового расхода, при этом постановку на учет бюджетных и денежных обязательств необходимо будет осуществлять финансовым органам субъектов Российской Федерации.</w:t>
            </w:r>
          </w:p>
          <w:p w14:paraId="681C12A2" w14:textId="77777777" w:rsidR="00C4693A" w:rsidRPr="00CC5A01" w:rsidRDefault="00C4693A" w:rsidP="007D4367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Просьба разъяснить, каким образом необходимо осуществлять постановку на учет вышеуказанных бюджетных денежных обязательств при том, что лицевые счета по переданным полномочиям фактически будут открываться в территориальном органе Федерального казначейства.</w:t>
            </w:r>
          </w:p>
        </w:tc>
        <w:tc>
          <w:tcPr>
            <w:tcW w:w="6757" w:type="dxa"/>
          </w:tcPr>
          <w:p w14:paraId="1476B6FA" w14:textId="77777777" w:rsidR="00F221FE" w:rsidRDefault="00F221FE" w:rsidP="00F221FE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Pr="00835E9E">
              <w:rPr>
                <w:rFonts w:ascii="Times New Roman" w:hAnsi="Times New Roman" w:cs="Times New Roman"/>
                <w:sz w:val="28"/>
                <w:szCs w:val="28"/>
              </w:rPr>
              <w:t xml:space="preserve"> статье 219 Бюджетного кодекса Российской Федерации исполнение бюджета по расходам, в том числе принятие и учет бюджетных и денежных обязательств, санкционирование оплаты денежных обязательств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5E9E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в порядке, установленном соответствующим финансовым органом.</w:t>
            </w:r>
          </w:p>
          <w:p w14:paraId="2956642C" w14:textId="2C89F9B1" w:rsidR="00F221FE" w:rsidRDefault="00F221FE" w:rsidP="00F221FE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B6A">
              <w:rPr>
                <w:rFonts w:ascii="Times New Roman" w:hAnsi="Times New Roman" w:cs="Times New Roman"/>
                <w:sz w:val="28"/>
                <w:szCs w:val="28"/>
              </w:rPr>
              <w:t xml:space="preserve">При этом бюджетным законодательством не предусмотрено установление отдельного порядка учета бюджетных </w:t>
            </w:r>
            <w:r w:rsidR="003F22C3">
              <w:rPr>
                <w:rFonts w:ascii="Times New Roman" w:hAnsi="Times New Roman" w:cs="Times New Roman"/>
                <w:sz w:val="28"/>
                <w:szCs w:val="28"/>
              </w:rPr>
              <w:t xml:space="preserve">и денежных </w:t>
            </w:r>
            <w:r w:rsidRPr="00F87B6A">
              <w:rPr>
                <w:rFonts w:ascii="Times New Roman" w:hAnsi="Times New Roman" w:cs="Times New Roman"/>
                <w:sz w:val="28"/>
                <w:szCs w:val="28"/>
              </w:rPr>
              <w:t>обязательств получателей средств бюджета субъекта Российской Федерации, в целях софинансирования (финансового обеспечения) которых предоставляются целевые средства.</w:t>
            </w:r>
          </w:p>
          <w:p w14:paraId="33F05A64" w14:textId="724DAD2B" w:rsidR="00C4693A" w:rsidRPr="00CC5A01" w:rsidRDefault="00F221FE" w:rsidP="00F221FE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E9E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учет бюджетных обязательств, </w:t>
            </w:r>
            <w:r w:rsidRPr="00835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санкционирование оплаты денежных обязательств получателей сре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дств бюджета субъекта Российской Федерации</w:t>
            </w:r>
            <w:r w:rsidRPr="00835E9E">
              <w:rPr>
                <w:rFonts w:ascii="Times New Roman" w:hAnsi="Times New Roman" w:cs="Times New Roman"/>
                <w:sz w:val="28"/>
                <w:szCs w:val="28"/>
              </w:rPr>
              <w:t>, в том числе за счет целевых средств, осуществляется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835E9E">
              <w:rPr>
                <w:rFonts w:ascii="Times New Roman" w:hAnsi="Times New Roman" w:cs="Times New Roman"/>
                <w:sz w:val="28"/>
                <w:szCs w:val="28"/>
              </w:rPr>
              <w:t xml:space="preserve">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35E9E">
              <w:rPr>
                <w:rFonts w:ascii="Times New Roman" w:hAnsi="Times New Roman" w:cs="Times New Roman"/>
                <w:sz w:val="28"/>
                <w:szCs w:val="28"/>
              </w:rPr>
              <w:t>установленном 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овым органом субъекта Российской Федерации, вне зависимости от передачи</w:t>
            </w:r>
            <w:r w:rsidRPr="00835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территориальному органу Федерального казначейства</w:t>
            </w:r>
            <w:r w:rsidRPr="00835E9E">
              <w:rPr>
                <w:rFonts w:ascii="Times New Roman" w:hAnsi="Times New Roman" w:cs="Times New Roman"/>
                <w:sz w:val="28"/>
                <w:szCs w:val="28"/>
              </w:rPr>
              <w:t xml:space="preserve"> отдельны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35E9E">
              <w:rPr>
                <w:rFonts w:ascii="Times New Roman" w:hAnsi="Times New Roman" w:cs="Times New Roman"/>
                <w:sz w:val="28"/>
                <w:szCs w:val="28"/>
              </w:rPr>
              <w:t xml:space="preserve"> функции финансо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вого органа субъекта Российской Федерации.</w:t>
            </w:r>
          </w:p>
        </w:tc>
      </w:tr>
      <w:tr w:rsidR="00E945CD" w:rsidRPr="00CC5A01" w14:paraId="13C6634F" w14:textId="26C88147" w:rsidTr="00F87B6A">
        <w:trPr>
          <w:trHeight w:val="76"/>
        </w:trPr>
        <w:tc>
          <w:tcPr>
            <w:tcW w:w="15735" w:type="dxa"/>
            <w:gridSpan w:val="5"/>
          </w:tcPr>
          <w:p w14:paraId="75143730" w14:textId="755B1923" w:rsidR="00E945CD" w:rsidRPr="00CC5A01" w:rsidRDefault="00E945CD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Администрация Петрозаводского городского округа</w:t>
            </w:r>
          </w:p>
        </w:tc>
      </w:tr>
      <w:tr w:rsidR="00C4693A" w:rsidRPr="00CC5A01" w14:paraId="5C432688" w14:textId="239627B2" w:rsidTr="00F159B1">
        <w:trPr>
          <w:trHeight w:val="76"/>
        </w:trPr>
        <w:tc>
          <w:tcPr>
            <w:tcW w:w="993" w:type="dxa"/>
            <w:tcBorders>
              <w:right w:val="single" w:sz="4" w:space="0" w:color="auto"/>
            </w:tcBorders>
          </w:tcPr>
          <w:p w14:paraId="3CDC933C" w14:textId="77777777" w:rsidR="00C4693A" w:rsidRPr="00CC5A01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14:paraId="75092DD9" w14:textId="77777777" w:rsidR="00C4693A" w:rsidRPr="00CC5A01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0E1DA" w14:textId="77777777" w:rsidR="00C4693A" w:rsidRPr="00CC5A01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56A7E" w14:textId="77777777" w:rsidR="00C4693A" w:rsidRPr="00CC5A01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35F2E" w14:textId="77777777" w:rsidR="00C4693A" w:rsidRPr="00CC5A01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747D8" w14:textId="77777777" w:rsidR="00C4693A" w:rsidRPr="00CC5A01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C0509" w14:textId="77777777" w:rsidR="00C4693A" w:rsidRPr="00CC5A01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FDDC9" w14:textId="77777777" w:rsidR="00C4693A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9DC65" w14:textId="77777777" w:rsidR="00C4693A" w:rsidRPr="00CC5A01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2788FC63" w14:textId="443CD01F" w:rsidR="00C4693A" w:rsidRPr="00CC5A01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4693A" w:rsidRPr="00CC5A01">
              <w:rPr>
                <w:rFonts w:ascii="Times New Roman" w:hAnsi="Times New Roman" w:cs="Times New Roman"/>
                <w:sz w:val="28"/>
                <w:szCs w:val="28"/>
              </w:rPr>
              <w:t>Казначейское сопровождение муниципальных контрактов:</w:t>
            </w:r>
          </w:p>
          <w:p w14:paraId="4D4738CE" w14:textId="72168BFF" w:rsidR="00C4693A" w:rsidRPr="00CC5A01" w:rsidRDefault="00C4693A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- в каких случаях осуществляется казначейское сопровождение контрактов, заключенных муниципальными заказчиками</w:t>
            </w:r>
          </w:p>
          <w:p w14:paraId="405B24AE" w14:textId="77777777" w:rsidR="00C4693A" w:rsidRPr="00CC5A01" w:rsidRDefault="00C4693A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- порядок казначейского сопровождения муниципальных контрактов;</w:t>
            </w:r>
          </w:p>
          <w:p w14:paraId="039B0BFE" w14:textId="77777777" w:rsidR="00C4693A" w:rsidRDefault="00C4693A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-какие нормативные документы должны быть разработаны на муниципальном уровне в целях казначейского сопровождения муниципальных контрактов.</w:t>
            </w:r>
          </w:p>
          <w:p w14:paraId="5D42940C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679A2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51D8E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BCB64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6B071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BB54A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6DAB5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13149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CAE11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E6EE8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1A4FB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2FDD7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0CD9E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CD5D5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3FF09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BA7A6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B9206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DEC2F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AB884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57A17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9B1E7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AB3D3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1755F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0C7E7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1D5A3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DBD8F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DEDA3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28C7E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45E11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99707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3D41D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D3DF2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E257B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0E535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5F01A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90B16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B055C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9875F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AFF08" w14:textId="77777777" w:rsidR="003F22C3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6C69A" w14:textId="77777777" w:rsidR="003F22C3" w:rsidRPr="00CC5A01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7CE83" w14:textId="432DBC9D" w:rsidR="00C4693A" w:rsidRPr="00CC5A01" w:rsidRDefault="003F22C3" w:rsidP="00E945CD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4693A" w:rsidRPr="00CC5A01">
              <w:rPr>
                <w:rFonts w:ascii="Times New Roman" w:hAnsi="Times New Roman" w:cs="Times New Roman"/>
                <w:sz w:val="28"/>
                <w:szCs w:val="28"/>
              </w:rPr>
              <w:t>Требуется ли согласование финансовыми органами муниципальных образований методик прогнозирования доходов территориальных органов федеральных органов государственной власти (государственных органов)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</w:tcPr>
          <w:p w14:paraId="4E0B14D3" w14:textId="6C09006A" w:rsidR="005B5DE5" w:rsidRPr="00030CD6" w:rsidRDefault="003F22C3" w:rsidP="005B5DE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5B5DE5" w:rsidRPr="00030CD6">
              <w:rPr>
                <w:rFonts w:ascii="Times New Roman" w:hAnsi="Times New Roman" w:cs="Times New Roman"/>
                <w:sz w:val="28"/>
                <w:szCs w:val="28"/>
              </w:rPr>
              <w:t>В 2022 году казначейское сопровождение муниципальных контрактов осуществляется в соответствии со статьей 242.26 Бюджетного кодекса Российской Федерации.</w:t>
            </w:r>
          </w:p>
          <w:p w14:paraId="1A2ACBEE" w14:textId="77777777" w:rsidR="005B5DE5" w:rsidRPr="00030CD6" w:rsidRDefault="005B5DE5" w:rsidP="005B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Казначейскому сопровождению подлежат:</w:t>
            </w:r>
          </w:p>
          <w:p w14:paraId="76DE24CD" w14:textId="6E003064" w:rsidR="005B5DE5" w:rsidRPr="00030CD6" w:rsidRDefault="005B5DE5" w:rsidP="005B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1) определенные муниципальным правовым актом представительного органа муниципального образования о местном бюджете средства, получаемые на основании муниципальных контрактов, источником финансового обеспечения исполнения которых являются предоставляемые из местного бюджета средства</w:t>
            </w:r>
            <w:r w:rsidRPr="00030CD6">
              <w:rPr>
                <w:rFonts w:ascii="Times New Roman" w:hAnsi="Times New Roman" w:cs="Times New Roman"/>
                <w:bCs/>
                <w:sz w:val="28"/>
                <w:szCs w:val="28"/>
              </w:rPr>
              <w:t>, к которым не могут быть отнесены авансы и расчеты по муниципальным контрактам, заключаемым на сумму менее 50 миллионов рублей.</w:t>
            </w:r>
          </w:p>
          <w:p w14:paraId="4336C748" w14:textId="184D66D7" w:rsidR="005B5DE5" w:rsidRPr="00030CD6" w:rsidRDefault="005B5DE5" w:rsidP="005B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Кроме того, в соответствии с подпунктом 2 пункта 1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 xml:space="preserve">статьи 242.26 Бюджетного кодекса Российской Федерации </w:t>
            </w:r>
            <w:r w:rsidRPr="00030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казначейскому сопровождению подлежат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средства, получаемые (полученные) участниками казначейского сопровождения, в случаях, установленных федеральными законами, решениями Правительства Российской Федерации.</w:t>
            </w:r>
          </w:p>
          <w:p w14:paraId="2787E3E8" w14:textId="2C998D5A" w:rsidR="005B5DE5" w:rsidRPr="00030CD6" w:rsidRDefault="005B5DE5" w:rsidP="005B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bCs/>
                <w:sz w:val="28"/>
                <w:szCs w:val="28"/>
              </w:rPr>
              <w:t>В случае если необходимо казн</w:t>
            </w:r>
            <w:r w:rsidR="00A15C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ачейское сопровождение средств </w:t>
            </w:r>
            <w:r w:rsidRPr="00030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муниципальным контрактам, заключаемым на сумму менее 50 миллионов рублей, нужно распоряжение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Правительства Российской Федерации.</w:t>
            </w:r>
          </w:p>
          <w:p w14:paraId="233F1173" w14:textId="77777777" w:rsidR="005B5DE5" w:rsidRPr="00030CD6" w:rsidRDefault="005B5DE5" w:rsidP="005B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8D3E45" w14:textId="3EC6C1B4" w:rsidR="005B5DE5" w:rsidRPr="00030CD6" w:rsidRDefault="005B5DE5" w:rsidP="005B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bCs/>
                <w:sz w:val="28"/>
                <w:szCs w:val="28"/>
              </w:rPr>
              <w:t>Казначейское сопровождение муниципальных контрактов в соответст</w:t>
            </w:r>
            <w:r w:rsidR="00A15C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вии </w:t>
            </w:r>
            <w:r w:rsidRPr="00030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положениями пункта 2 статьи 242.26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Бюджетного кодекса Российской Федерации может осуществляться финансовым органом муниципального образования</w:t>
            </w:r>
            <w:r w:rsidR="00A15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или Федеральным казначейством при осуществлении им отдельных функций финансового органа муниципального образования в соответствии со статьей 220.2 Бюджетного кодекса Российской Федерации.</w:t>
            </w:r>
          </w:p>
          <w:p w14:paraId="4CA9B57E" w14:textId="77777777" w:rsidR="00C4693A" w:rsidRDefault="005B5DE5" w:rsidP="005B5DE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проектом постановления Правительства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 в случаях, установленных Бюджетным кодексом Российской Федерации, Порядок казначейского сопровождения должен быть установлен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муниципальным правовым актом местной администрации.</w:t>
            </w:r>
          </w:p>
          <w:p w14:paraId="527DA9DC" w14:textId="2013661F" w:rsidR="003F22C3" w:rsidRPr="00CC5A01" w:rsidRDefault="003F22C3" w:rsidP="003F22C3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Разработка и согласование методик прогнозирования доходов осуществляется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</w:t>
            </w:r>
            <w:r w:rsidRPr="003F22C3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F22C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3F22C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едерации от 23.06.2016 №</w:t>
            </w:r>
            <w:r w:rsidRPr="003F2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574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F22C3">
              <w:rPr>
                <w:rFonts w:ascii="Times New Roman" w:hAnsi="Times New Roman" w:cs="Times New Roman"/>
                <w:sz w:val="28"/>
                <w:szCs w:val="28"/>
              </w:rPr>
              <w:t>Об общих требованиях к методике прогнозирования поступлений доходов в бюджеты бюджетн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системы Российской Федерации»</w:t>
            </w:r>
          </w:p>
        </w:tc>
      </w:tr>
      <w:tr w:rsidR="00E945CD" w:rsidRPr="00CC5A01" w14:paraId="45100C45" w14:textId="39EA40BA" w:rsidTr="00F87B6A">
        <w:trPr>
          <w:trHeight w:val="76"/>
        </w:trPr>
        <w:tc>
          <w:tcPr>
            <w:tcW w:w="15735" w:type="dxa"/>
            <w:gridSpan w:val="5"/>
          </w:tcPr>
          <w:p w14:paraId="6AC1F74F" w14:textId="1347CB6A" w:rsidR="00E945CD" w:rsidRPr="00CC5A01" w:rsidRDefault="00E945CD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Администрация г. Березники Пермский край</w:t>
            </w:r>
          </w:p>
        </w:tc>
      </w:tr>
      <w:tr w:rsidR="00C4693A" w:rsidRPr="00CC5A01" w14:paraId="222BEDBD" w14:textId="2E398670" w:rsidTr="00F159B1">
        <w:trPr>
          <w:trHeight w:val="76"/>
        </w:trPr>
        <w:tc>
          <w:tcPr>
            <w:tcW w:w="993" w:type="dxa"/>
            <w:tcBorders>
              <w:right w:val="single" w:sz="4" w:space="0" w:color="auto"/>
            </w:tcBorders>
          </w:tcPr>
          <w:p w14:paraId="13B39946" w14:textId="77777777" w:rsidR="00C4693A" w:rsidRPr="00CC5A01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6C0BBC9D" w14:textId="77777777" w:rsidR="00C4693A" w:rsidRPr="00CC5A01" w:rsidRDefault="00C4693A" w:rsidP="00796CAF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Разъяснить вопрос санкционирования операций со средствами участников казначейского сопровождения, источником финансового обеспечения которых являются средства, указанные в статьях 242.25 и 242.26 Бюджетного кодекса РФ, на лицевых счетах, открытых в финансовых органах муниципального образования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</w:tcPr>
          <w:p w14:paraId="5E2160B7" w14:textId="695562FD" w:rsidR="005B5DE5" w:rsidRPr="00030CD6" w:rsidRDefault="005B5DE5" w:rsidP="005B5DE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Санкционирование операций со средствами участников казначейского сопровождения, источником финансового обеспечения которых являются средства, указанные в статье 242.25 Бюджетного кодекса Российской Федерации, осуществляется территориальными органами Федеральн</w:t>
            </w:r>
            <w:r w:rsidR="00A15CD0">
              <w:rPr>
                <w:rFonts w:ascii="Times New Roman" w:hAnsi="Times New Roman" w:cs="Times New Roman"/>
                <w:sz w:val="28"/>
                <w:szCs w:val="28"/>
              </w:rPr>
              <w:t xml:space="preserve">ого казначейства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в соответствии с постановлением Правительства Российской Федерации от 24 ноября 2021 г. № 2024 «О правилах казначейского сопровождения</w:t>
            </w:r>
            <w:r w:rsidR="00030CD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и Порядком санкционирования, установленным Минфином России. Лицевые счета открываются в территориальных органах Федерального казначейства.</w:t>
            </w:r>
          </w:p>
          <w:p w14:paraId="6FE75060" w14:textId="647F976C" w:rsidR="00C4693A" w:rsidRPr="00CC5A01" w:rsidRDefault="005B5DE5" w:rsidP="005B5DE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 xml:space="preserve">Санкционирование операций со средствами участников казначейского сопровождения,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источником финансового обеспечения которых являются средства, указанные в статье 242.26 Бюджетного кодекса Российской Федерации, осуществляется финансовыми органами </w:t>
            </w:r>
            <w:r w:rsidR="00A15CD0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Российской Федерации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Порядком казначейского сопровождения, который установлен муниципальным правовым актом местной администрации. Лицевые счета открываются в финансовых органах муниципального образования, в случае если территориальным органам Федерального казначейства не переданы полномочия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br/>
              <w:t>по казначейскому сопровождению.</w:t>
            </w:r>
          </w:p>
        </w:tc>
      </w:tr>
      <w:tr w:rsidR="00E945CD" w:rsidRPr="00CC5A01" w14:paraId="2A35BB22" w14:textId="18035CFA" w:rsidTr="00F87B6A">
        <w:trPr>
          <w:trHeight w:val="76"/>
        </w:trPr>
        <w:tc>
          <w:tcPr>
            <w:tcW w:w="15735" w:type="dxa"/>
            <w:gridSpan w:val="5"/>
          </w:tcPr>
          <w:p w14:paraId="54129E16" w14:textId="443A22FC" w:rsidR="00E945CD" w:rsidRPr="00CC5A01" w:rsidRDefault="00E945CD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финансов Республики Коми</w:t>
            </w:r>
          </w:p>
        </w:tc>
      </w:tr>
      <w:tr w:rsidR="00C4693A" w:rsidRPr="00CC5A01" w14:paraId="5F402CB5" w14:textId="6947A5D4" w:rsidTr="00F159B1">
        <w:trPr>
          <w:trHeight w:val="76"/>
        </w:trPr>
        <w:tc>
          <w:tcPr>
            <w:tcW w:w="993" w:type="dxa"/>
            <w:tcBorders>
              <w:right w:val="single" w:sz="4" w:space="0" w:color="auto"/>
            </w:tcBorders>
          </w:tcPr>
          <w:p w14:paraId="6A58C4CA" w14:textId="4C8C7ACA" w:rsidR="00C4693A" w:rsidRPr="00CC5A01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6A82777C" w14:textId="25FE1F7E" w:rsidR="00C4693A" w:rsidRPr="00CC5A01" w:rsidRDefault="00C4693A" w:rsidP="0046450C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Попадают ли под казначейское сопровождение государственные контракты, заключенные на сумму менее 100 млн. руб, источником финансового обеспечения является софинансирование из федерального бюджета и средств субъекта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(объем которых составляет более 50 млн. рублей)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</w:tcPr>
          <w:p w14:paraId="030A813A" w14:textId="77777777" w:rsidR="005B5DE5" w:rsidRPr="00030CD6" w:rsidRDefault="005B5DE5" w:rsidP="005B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 xml:space="preserve">1. В 2022 году в соответствии с положениями пункта 1 части 3 статьи 5 Федерального закона от 6 декабря 2021 г. № 390-ФЗ «О федеральном бюджете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2022 год и на плановый период 2023 и 2024 годов» казначейскому сопровождению подлежат расчеты по государственным (муниципальным) контрактам о поставке товаров, выполнении работ, оказании услуг, заключаемым на сумму 100 000,0 тыс. рублей и более для обеспечения государственных нужд субъекта Российской Федерации (муниципальных нужд), если источником финансового обеспечения расходных обязательств субъекта Российской Федерации (муниципального образования) являются межбюджетные трансферты, имеющие целевое назначение, предоставляемые из федерального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бюджета бюджету субъекта Российской Федерации на софинансирование капитальных вложений </w:t>
            </w:r>
            <w:r w:rsidRPr="00030CD6">
              <w:rPr>
                <w:rFonts w:ascii="Times New Roman" w:hAnsi="Times New Roman" w:cs="Times New Roman"/>
                <w:sz w:val="28"/>
                <w:szCs w:val="28"/>
              </w:rPr>
              <w:br/>
              <w:t>в объекты государственной собственности субъекта Российской Федерации (муниципальной собственности).</w:t>
            </w:r>
          </w:p>
          <w:p w14:paraId="450C36E8" w14:textId="77777777" w:rsidR="005B5DE5" w:rsidRPr="00030CD6" w:rsidRDefault="005B5DE5" w:rsidP="005B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2. Согласно подпункту 1 пункта 1 статьи 242.26 Бюджетного кодекса Российской Федерации казначейскому сопровождению подлежат определенные законом субъекта Российской Федерации о бюджете субъекта Российской Федерации средства, получаемые на основании государственных (муниципальных) контрактов, источником финансового обеспечения исполнения которых являются предоставляемые из бюджета субъекта Российской Федерации (местного бюджета) средства, к которым не могут быть отнесены авансы и расчеты по государственным контрактам, заключаемым на сумму менее 50 миллионов рублей.</w:t>
            </w:r>
          </w:p>
          <w:p w14:paraId="7CB1AF2C" w14:textId="525CF989" w:rsidR="00C4693A" w:rsidRPr="00CC5A01" w:rsidRDefault="005B5DE5" w:rsidP="005B5DE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Учитывая вышеуказанные нормы, государственные контракты, заключенные на сумму менее 100 млн. руб, источником финансового обеспечения которых является софинансирование из федерального бюджета и бюджета субъекта Российской Федерации (объем которых составляет более 50 млн. рублей) подлежат казначейскому сопровождению в случае, если это предусмотрено законом субъекта Российской Федерации о бюджете субъекта Российской Федерации.</w:t>
            </w:r>
          </w:p>
        </w:tc>
      </w:tr>
      <w:tr w:rsidR="00C4693A" w:rsidRPr="00CC5A01" w14:paraId="0019AD0B" w14:textId="479A202C" w:rsidTr="00F159B1">
        <w:trPr>
          <w:trHeight w:val="76"/>
        </w:trPr>
        <w:tc>
          <w:tcPr>
            <w:tcW w:w="993" w:type="dxa"/>
            <w:tcBorders>
              <w:right w:val="single" w:sz="4" w:space="0" w:color="auto"/>
            </w:tcBorders>
          </w:tcPr>
          <w:p w14:paraId="3C0005DA" w14:textId="76D49600" w:rsidR="00C4693A" w:rsidRPr="00CC5A01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67ED5DD3" w14:textId="73C47FC2" w:rsidR="00C4693A" w:rsidRPr="00CC5A01" w:rsidRDefault="00C4693A" w:rsidP="0046450C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Принимая во внимание положения, установленные частью 9 статьи 11 Федерального закона от 31.12.2014 № 488-ФЗ «О промышленной политике в РФ», с учетом норм, установленных статьей 242.26 БК РФ, просьба разъяснить:</w:t>
            </w:r>
          </w:p>
          <w:p w14:paraId="18355B7F" w14:textId="39A4486A" w:rsidR="00C4693A" w:rsidRDefault="00C4693A" w:rsidP="0046450C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- попадают ли под казначейское сопровождение с 1 января 2022 года предоставляемые из республиканского бюджета Республики Коми субсидии Фонду развития промышленности, в том числе источником финансового обеспечения которых являются средства 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рального бюджета;</w:t>
            </w:r>
          </w:p>
          <w:p w14:paraId="4D02B30C" w14:textId="77777777" w:rsidR="005B5DE5" w:rsidRDefault="005B5DE5" w:rsidP="0046450C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BC326" w14:textId="77777777" w:rsidR="005B5DE5" w:rsidRDefault="005B5DE5" w:rsidP="0046450C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A894F" w14:textId="77777777" w:rsidR="005B5DE5" w:rsidRDefault="005B5DE5" w:rsidP="0046450C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262F5" w14:textId="77777777" w:rsidR="005B5DE5" w:rsidRDefault="005B5DE5" w:rsidP="0046450C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B20E1" w14:textId="77777777" w:rsidR="005B5DE5" w:rsidRDefault="005B5DE5" w:rsidP="0046450C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92357" w14:textId="77777777" w:rsidR="005B5DE5" w:rsidRDefault="005B5DE5" w:rsidP="0046450C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DA503" w14:textId="77777777" w:rsidR="005B5DE5" w:rsidRDefault="005B5DE5" w:rsidP="0046450C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026DA" w14:textId="77777777" w:rsidR="005B5DE5" w:rsidRDefault="005B5DE5" w:rsidP="0046450C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F4CF6" w14:textId="77777777" w:rsidR="005B5DE5" w:rsidRDefault="005B5DE5" w:rsidP="0046450C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87C6B" w14:textId="77777777" w:rsidR="005B5DE5" w:rsidRDefault="005B5DE5" w:rsidP="0046450C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9E2E0" w14:textId="77777777" w:rsidR="005B5DE5" w:rsidRDefault="005B5DE5" w:rsidP="0046450C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1623A" w14:textId="77777777" w:rsidR="005B5DE5" w:rsidRDefault="005B5DE5" w:rsidP="0046450C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1FD0C" w14:textId="77777777" w:rsidR="005B5DE5" w:rsidRDefault="005B5DE5" w:rsidP="0046450C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B60A1" w14:textId="77777777" w:rsidR="00A15CD0" w:rsidRPr="00CC5A01" w:rsidRDefault="00A15CD0" w:rsidP="0046450C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3C392" w14:textId="77777777" w:rsidR="00C4693A" w:rsidRDefault="00C4693A" w:rsidP="00B50C4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- правомерность в включения в закон о бюджете норм, предусматривающих казначейское сопровождение субсидий Фонду развития промышленности, предоставляемых из республиканского бюджета республики Коми;</w:t>
            </w:r>
          </w:p>
          <w:p w14:paraId="259FC47D" w14:textId="77777777" w:rsidR="007D681E" w:rsidRPr="00CC5A01" w:rsidRDefault="007D681E" w:rsidP="00B50C4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286DC" w14:textId="77777777" w:rsidR="00C4693A" w:rsidRDefault="00C4693A" w:rsidP="00B50C4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возможность казначейского сопровождения с 1 января 2022 года субсидий юридическим лицам и бюджетных инвестиций юридическим лицам на создание объектов инфраструктуры источником финансового обеспечения которых являются средства республиканского бюджета Республики Коми, высвобождаемые в результате снижения объема погашения задолженности субъекта РФ перед Российской Федерацией по бюджетным кредитам.</w:t>
            </w:r>
          </w:p>
          <w:p w14:paraId="7D41A535" w14:textId="77777777" w:rsidR="007D681E" w:rsidRDefault="007D681E" w:rsidP="00B50C4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7A0FF" w14:textId="77777777" w:rsidR="007D681E" w:rsidRDefault="007D681E" w:rsidP="00B50C4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81FB2" w14:textId="77777777" w:rsidR="007D681E" w:rsidRDefault="007D681E" w:rsidP="00B50C4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4A6F6" w14:textId="77777777" w:rsidR="007D681E" w:rsidRDefault="007D681E" w:rsidP="00B50C4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60727" w14:textId="77777777" w:rsidR="007D681E" w:rsidRDefault="007D681E" w:rsidP="00B50C4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D5091" w14:textId="77777777" w:rsidR="007D681E" w:rsidRDefault="007D681E" w:rsidP="00B50C4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885A4" w14:textId="77777777" w:rsidR="007D681E" w:rsidRDefault="007D681E" w:rsidP="00B50C4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BE2E9" w14:textId="77777777" w:rsidR="007D681E" w:rsidRPr="00CC5A01" w:rsidRDefault="007D681E" w:rsidP="00B50C4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CA96C" w14:textId="5593E5E5" w:rsidR="00C4693A" w:rsidRPr="00CC5A01" w:rsidRDefault="00C4693A" w:rsidP="00B50C4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- с 01.01 2022 возобновляется действие статьи 168.4 Б</w:t>
            </w:r>
            <w:r w:rsidR="000C4E29">
              <w:rPr>
                <w:rFonts w:ascii="Times New Roman" w:hAnsi="Times New Roman" w:cs="Times New Roman"/>
                <w:sz w:val="28"/>
                <w:szCs w:val="28"/>
              </w:rPr>
              <w:t>юджетного кодекса Российской Федерации</w:t>
            </w: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, в соответствии с которой финорган субъекта РФ должен заключить соглашение о восстановлении платежеспособности с муниципальными образованиями, подпадающими под действие указанной статьи.</w:t>
            </w:r>
          </w:p>
          <w:p w14:paraId="0BEC65AF" w14:textId="78227D98" w:rsidR="00C4693A" w:rsidRPr="00CC5A01" w:rsidRDefault="00C4693A" w:rsidP="00B50C45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Будут ли к началу 2022 года для территориальных органов Федерального казначейства созданы правовые основания для введения «режима первоочередных расходов» в отношении муниципальных образований, попадающих под действие статьи 168.4 Б</w:t>
            </w:r>
            <w:r w:rsidR="000C4E29">
              <w:rPr>
                <w:rFonts w:ascii="Times New Roman" w:hAnsi="Times New Roman" w:cs="Times New Roman"/>
                <w:sz w:val="28"/>
                <w:szCs w:val="28"/>
              </w:rPr>
              <w:t>юджетного кодекса</w:t>
            </w: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0C4E29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C4E29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</w:tcPr>
          <w:p w14:paraId="685E2A36" w14:textId="77777777" w:rsidR="005B5DE5" w:rsidRPr="00030CD6" w:rsidRDefault="005B5DE5" w:rsidP="005B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Статья 242.26 Бюджетного кодекса Российской Федерации. Средства, подлежащие казначейскому сопровождению, источником финансового обеспечения которых являются средства, предоставляемые из бюджета субъекта Российской Федерации (местного бюджета) Бюджетного кодекса Российской Федерации:</w:t>
            </w:r>
          </w:p>
          <w:p w14:paraId="7F8638C6" w14:textId="53DDCCB8" w:rsidR="005B5DE5" w:rsidRPr="00030CD6" w:rsidRDefault="005B5DE5" w:rsidP="005B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Казначейскому сопровождению в соответствии с пунктом 5 статьи 242.23 настоящего Кодекса подлежат: определенные законом субъекта Российской Федерации о бюджете субъекта Российской Федерации (муниципальным правовым актом представительного органа муниципального образования о местном бюджете) средства, получаемые на основании государственных (муниципальных) контрактов, договоров (соглашений), контрактов (договоров), источником финансового обеспечения исполнения которых являются предоставляемые из бюджета субъекта Российской Федерации (местного бюджета) средства.</w:t>
            </w:r>
          </w:p>
          <w:p w14:paraId="6EB56AE9" w14:textId="77777777" w:rsidR="00C4693A" w:rsidRDefault="00C4693A" w:rsidP="00E945C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38169" w14:textId="77777777" w:rsidR="00030CD6" w:rsidRDefault="00030CD6" w:rsidP="007D681E">
            <w:pPr>
              <w:tabs>
                <w:tab w:val="left" w:pos="59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E107F8" w14:textId="77777777" w:rsidR="00A15CD0" w:rsidRDefault="00A15CD0" w:rsidP="007D681E">
            <w:pPr>
              <w:tabs>
                <w:tab w:val="left" w:pos="59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D34FC6" w14:textId="23D57174" w:rsidR="00C4693A" w:rsidRPr="00030CD6" w:rsidRDefault="005B5DE5" w:rsidP="007D681E">
            <w:pPr>
              <w:tabs>
                <w:tab w:val="left" w:pos="5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sz w:val="28"/>
                <w:szCs w:val="28"/>
              </w:rPr>
              <w:t>Правомерно.</w:t>
            </w:r>
          </w:p>
          <w:p w14:paraId="05A844C3" w14:textId="77777777" w:rsidR="00C4693A" w:rsidRDefault="00C4693A" w:rsidP="00E945C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29A8C" w14:textId="77777777" w:rsidR="00C4693A" w:rsidRDefault="00C4693A" w:rsidP="00E945C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FBF0F" w14:textId="77777777" w:rsidR="00C4693A" w:rsidRDefault="00C4693A" w:rsidP="00E945C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15FE3" w14:textId="77777777" w:rsidR="00C4693A" w:rsidRDefault="00C4693A" w:rsidP="00E945C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88593" w14:textId="797EE5ED" w:rsidR="00C4693A" w:rsidRPr="00030CD6" w:rsidRDefault="007D681E" w:rsidP="007D681E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подпункту 1 пункта 1 статьи 242.26 Бюджетного кодекса Российской Федерации казначейскому сопровождению подлежат: определенные законом субъекта Российской Федерации о бюджете субъекта Российской Федерации (муниципальным правовым актом представительного органа муниципального образования о местном бюджете) средства, получаемые на основании государственных (муниципальных) контрактов, договоров (соглашений), контрактов (договоров), источником финансового обеспечения исполнения которых являются предоставляемые из бюджета субъекта Российской Федерации (местного бюджета) средства.</w:t>
            </w:r>
          </w:p>
          <w:p w14:paraId="7E99007C" w14:textId="77777777" w:rsidR="00C4693A" w:rsidRDefault="00C4693A" w:rsidP="00E945C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89FCA" w14:textId="77777777" w:rsidR="00030CD6" w:rsidRDefault="00030CD6" w:rsidP="00030CD6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49C11" w14:textId="0FA3B8FC" w:rsidR="00C4693A" w:rsidRDefault="00432481" w:rsidP="00030CD6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данному вопросу Федеральным казначейством будет направлен запрос в Министерство финансов Российской Федерации</w:t>
            </w:r>
          </w:p>
          <w:p w14:paraId="01D41E4F" w14:textId="77777777" w:rsidR="00C4693A" w:rsidRDefault="00C4693A" w:rsidP="00E945C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B5FEA" w14:textId="77777777" w:rsidR="00C4693A" w:rsidRDefault="00C4693A" w:rsidP="00E945C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B7C17" w14:textId="77777777" w:rsidR="00C4693A" w:rsidRDefault="00C4693A" w:rsidP="00E945C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42DF0" w14:textId="77777777" w:rsidR="00C4693A" w:rsidRDefault="00C4693A" w:rsidP="00E945C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310C7" w14:textId="77777777" w:rsidR="00C4693A" w:rsidRDefault="00C4693A" w:rsidP="00E945C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7774D" w14:textId="77777777" w:rsidR="00C4693A" w:rsidRDefault="00C4693A" w:rsidP="00E945C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78B21" w14:textId="41447E04" w:rsidR="00C4693A" w:rsidRDefault="00C4693A" w:rsidP="00432481">
            <w:pPr>
              <w:tabs>
                <w:tab w:val="left" w:pos="5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1151E" w14:textId="2F626A1D" w:rsidR="00C4693A" w:rsidRPr="00CC5A01" w:rsidRDefault="00C4693A" w:rsidP="00E945C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CD" w:rsidRPr="00CC5A01" w14:paraId="2A2597E3" w14:textId="362417A3" w:rsidTr="00F87B6A">
        <w:trPr>
          <w:trHeight w:val="76"/>
        </w:trPr>
        <w:tc>
          <w:tcPr>
            <w:tcW w:w="15735" w:type="dxa"/>
            <w:gridSpan w:val="5"/>
          </w:tcPr>
          <w:p w14:paraId="21AB85E2" w14:textId="3EAC1CEA" w:rsidR="00E945CD" w:rsidRPr="00CC5A01" w:rsidRDefault="00E945CD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Департамент финансов Администрации города Липецка</w:t>
            </w:r>
          </w:p>
        </w:tc>
      </w:tr>
      <w:tr w:rsidR="00C4693A" w:rsidRPr="00CC5A01" w14:paraId="2F1FD233" w14:textId="4C3BF562" w:rsidTr="00F159B1">
        <w:trPr>
          <w:trHeight w:val="76"/>
        </w:trPr>
        <w:tc>
          <w:tcPr>
            <w:tcW w:w="993" w:type="dxa"/>
            <w:tcBorders>
              <w:right w:val="single" w:sz="4" w:space="0" w:color="auto"/>
            </w:tcBorders>
          </w:tcPr>
          <w:p w14:paraId="7F4098C8" w14:textId="055CFDD5" w:rsidR="00C4693A" w:rsidRPr="00CC5A01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39FA3969" w14:textId="55CC9BEE" w:rsidR="00C4693A" w:rsidRDefault="00C4693A" w:rsidP="00413C67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Бюджетным Кодексом РФ с 01.</w:t>
            </w: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01.2022 года закреплена возможность казначейского сопровождения средств, предоставляемых из бюджета субъекта РФ (местного бюджета). Вместе с тем, общие требования к порядку осуществления казначейского сопровождения этих средств Правительства РФ в настоящее время не утверждены. Когда планируется утверждение указанных требований?</w:t>
            </w:r>
          </w:p>
          <w:p w14:paraId="6C322F22" w14:textId="088D90D7" w:rsidR="00C4693A" w:rsidRPr="00CC5A01" w:rsidRDefault="00C4693A" w:rsidP="00413C67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</w:tcPr>
          <w:p w14:paraId="334198FA" w14:textId="4B8E90FC" w:rsidR="00C4693A" w:rsidRPr="00CC5A01" w:rsidRDefault="007D681E" w:rsidP="007D681E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81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1 декабря 2021 г. № 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средств»</w:t>
            </w:r>
          </w:p>
        </w:tc>
      </w:tr>
      <w:tr w:rsidR="00E945CD" w:rsidRPr="00CC5A01" w14:paraId="2649C6B6" w14:textId="769689A1" w:rsidTr="00F87B6A">
        <w:trPr>
          <w:trHeight w:val="76"/>
        </w:trPr>
        <w:tc>
          <w:tcPr>
            <w:tcW w:w="15735" w:type="dxa"/>
            <w:gridSpan w:val="5"/>
          </w:tcPr>
          <w:p w14:paraId="082AEB64" w14:textId="79071103" w:rsidR="00E945CD" w:rsidRPr="00CC5A01" w:rsidRDefault="00E945CD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финансов Республики Саха(Якутия)</w:t>
            </w:r>
          </w:p>
        </w:tc>
      </w:tr>
      <w:tr w:rsidR="00C4693A" w:rsidRPr="00CC5A01" w14:paraId="415989CB" w14:textId="7194FF37" w:rsidTr="00F159B1">
        <w:trPr>
          <w:trHeight w:val="76"/>
        </w:trPr>
        <w:tc>
          <w:tcPr>
            <w:tcW w:w="993" w:type="dxa"/>
            <w:tcBorders>
              <w:right w:val="single" w:sz="4" w:space="0" w:color="auto"/>
            </w:tcBorders>
          </w:tcPr>
          <w:p w14:paraId="77590E1A" w14:textId="77777777" w:rsidR="00C4693A" w:rsidRPr="00CC5A01" w:rsidRDefault="00C4693A" w:rsidP="00F87B6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2E7F016B" w14:textId="6A638FB9" w:rsidR="00C4693A" w:rsidRPr="00CC5A01" w:rsidRDefault="00C4693A" w:rsidP="0046450C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В каком положении находится решение вопроса об обязанности осуществления с 01.01.2022 процедур электронного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нке</w:t>
            </w: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тирования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A01">
              <w:rPr>
                <w:rFonts w:ascii="Times New Roman" w:hAnsi="Times New Roman" w:cs="Times New Roman"/>
                <w:sz w:val="28"/>
                <w:szCs w:val="28"/>
              </w:rPr>
              <w:t>(оформления документов о приемке товаров, работ или услуг в электронной форме) посредством функциональных возможностей ЕИС, заказчиками регионального и муниципального уровня.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</w:tcPr>
          <w:p w14:paraId="5E5B6091" w14:textId="77777777" w:rsidR="00C4693A" w:rsidRPr="00C4693A" w:rsidRDefault="00C4693A" w:rsidP="00C4693A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93A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части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в редакции Федерального закона от 02.07.2021 № 360-ФЗ «О внесении изменений в отдельные законодательные акты Российской Федерации» (далее – Закон № 360-ФЗ)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 пунктом 5 части 11 статьи 24 Закона № 44-ФЗ) поставщик (подрядчик, исполнитель) в срок, установленный в контракте, формирует с использованием единой информационной системы в сфере закупок, подписывает усиленной электронной подписью лица, имеющего право действовать от имени поставщика </w:t>
            </w:r>
            <w:r w:rsidRPr="00C46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(подрядчика, исполнителя), и размещает в единой информационной системе в сфере закупок документ о приемке. </w:t>
            </w:r>
          </w:p>
          <w:p w14:paraId="7C0FE167" w14:textId="729486A5" w:rsidR="00C4693A" w:rsidRPr="00CC5A01" w:rsidRDefault="00C4693A" w:rsidP="00C4693A">
            <w:pPr>
              <w:tabs>
                <w:tab w:val="left" w:pos="59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93A">
              <w:rPr>
                <w:rFonts w:ascii="Times New Roman" w:hAnsi="Times New Roman" w:cs="Times New Roman"/>
                <w:sz w:val="28"/>
                <w:szCs w:val="28"/>
              </w:rPr>
              <w:t>Данная норма вступает в силу с 01.01.2022 года и распространяется на заказчиков всех уровней бюджетов независимо от типа учреждения, при осуществлении закупок, извещения об осуществлении которых размещены в единой информационной системе в сфере закупок либо приглашения принять участие в закрытых способах определения поставщиков (подрядчиков, исполнителей) направлены с 01.01.2022.</w:t>
            </w:r>
          </w:p>
        </w:tc>
      </w:tr>
    </w:tbl>
    <w:p w14:paraId="036052A3" w14:textId="77777777" w:rsidR="002C2D46" w:rsidRPr="00B404CE" w:rsidRDefault="002C2D46" w:rsidP="00C4693A">
      <w:pPr>
        <w:rPr>
          <w:sz w:val="28"/>
          <w:szCs w:val="28"/>
        </w:rPr>
      </w:pPr>
    </w:p>
    <w:sectPr w:rsidR="002C2D46" w:rsidRPr="00B404CE" w:rsidSect="0014597A">
      <w:headerReference w:type="default" r:id="rId7"/>
      <w:type w:val="continuous"/>
      <w:pgSz w:w="16838" w:h="11906" w:orient="landscape" w:code="9"/>
      <w:pgMar w:top="1701" w:right="0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B1905" w14:textId="77777777" w:rsidR="003F22C3" w:rsidRDefault="003F22C3" w:rsidP="0014597A">
      <w:pPr>
        <w:spacing w:after="0" w:line="240" w:lineRule="auto"/>
      </w:pPr>
      <w:r>
        <w:separator/>
      </w:r>
    </w:p>
  </w:endnote>
  <w:endnote w:type="continuationSeparator" w:id="0">
    <w:p w14:paraId="46A9274F" w14:textId="77777777" w:rsidR="003F22C3" w:rsidRDefault="003F22C3" w:rsidP="0014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624B2" w14:textId="77777777" w:rsidR="003F22C3" w:rsidRDefault="003F22C3" w:rsidP="0014597A">
      <w:pPr>
        <w:spacing w:after="0" w:line="240" w:lineRule="auto"/>
      </w:pPr>
      <w:r>
        <w:separator/>
      </w:r>
    </w:p>
  </w:footnote>
  <w:footnote w:type="continuationSeparator" w:id="0">
    <w:p w14:paraId="3241F531" w14:textId="77777777" w:rsidR="003F22C3" w:rsidRDefault="003F22C3" w:rsidP="00145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290381"/>
      <w:docPartObj>
        <w:docPartGallery w:val="Page Numbers (Top of Page)"/>
        <w:docPartUnique/>
      </w:docPartObj>
    </w:sdtPr>
    <w:sdtContent>
      <w:p w14:paraId="1BB43967" w14:textId="77459B25" w:rsidR="003F22C3" w:rsidRDefault="003F22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11F">
          <w:rPr>
            <w:noProof/>
          </w:rPr>
          <w:t>17</w:t>
        </w:r>
        <w:r>
          <w:fldChar w:fldCharType="end"/>
        </w:r>
      </w:p>
    </w:sdtContent>
  </w:sdt>
  <w:p w14:paraId="2BBB4959" w14:textId="77777777" w:rsidR="003F22C3" w:rsidRDefault="003F22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353"/>
    <w:rsid w:val="00030CD6"/>
    <w:rsid w:val="00035255"/>
    <w:rsid w:val="00043353"/>
    <w:rsid w:val="00051689"/>
    <w:rsid w:val="00056C6E"/>
    <w:rsid w:val="000B5579"/>
    <w:rsid w:val="000C4E29"/>
    <w:rsid w:val="00122026"/>
    <w:rsid w:val="00136668"/>
    <w:rsid w:val="0014597A"/>
    <w:rsid w:val="00160CEA"/>
    <w:rsid w:val="00193572"/>
    <w:rsid w:val="001E250F"/>
    <w:rsid w:val="0024309D"/>
    <w:rsid w:val="002944B2"/>
    <w:rsid w:val="002C2D46"/>
    <w:rsid w:val="00327783"/>
    <w:rsid w:val="00341573"/>
    <w:rsid w:val="003719CA"/>
    <w:rsid w:val="003D3A33"/>
    <w:rsid w:val="003F22C3"/>
    <w:rsid w:val="0041211F"/>
    <w:rsid w:val="00413C67"/>
    <w:rsid w:val="00432481"/>
    <w:rsid w:val="0046450C"/>
    <w:rsid w:val="005751FF"/>
    <w:rsid w:val="005758BA"/>
    <w:rsid w:val="005A34FD"/>
    <w:rsid w:val="005A7EC2"/>
    <w:rsid w:val="005B5DE5"/>
    <w:rsid w:val="00625A55"/>
    <w:rsid w:val="00676514"/>
    <w:rsid w:val="006C1171"/>
    <w:rsid w:val="00725F81"/>
    <w:rsid w:val="00732300"/>
    <w:rsid w:val="00795F7B"/>
    <w:rsid w:val="00796CAF"/>
    <w:rsid w:val="007B27ED"/>
    <w:rsid w:val="007D4367"/>
    <w:rsid w:val="007D681E"/>
    <w:rsid w:val="00831B83"/>
    <w:rsid w:val="00835E9E"/>
    <w:rsid w:val="008565C8"/>
    <w:rsid w:val="00911EB9"/>
    <w:rsid w:val="00953482"/>
    <w:rsid w:val="009737BA"/>
    <w:rsid w:val="009A66D0"/>
    <w:rsid w:val="009B457F"/>
    <w:rsid w:val="009C4667"/>
    <w:rsid w:val="00A159FD"/>
    <w:rsid w:val="00A15CD0"/>
    <w:rsid w:val="00A22E85"/>
    <w:rsid w:val="00A273FC"/>
    <w:rsid w:val="00A82657"/>
    <w:rsid w:val="00AE43FE"/>
    <w:rsid w:val="00AF3C2A"/>
    <w:rsid w:val="00B404CE"/>
    <w:rsid w:val="00B50C45"/>
    <w:rsid w:val="00B609CE"/>
    <w:rsid w:val="00B62AEC"/>
    <w:rsid w:val="00B758F5"/>
    <w:rsid w:val="00B976C4"/>
    <w:rsid w:val="00BC0DB8"/>
    <w:rsid w:val="00BC7A58"/>
    <w:rsid w:val="00BD7571"/>
    <w:rsid w:val="00BE0CCF"/>
    <w:rsid w:val="00C0263C"/>
    <w:rsid w:val="00C11A83"/>
    <w:rsid w:val="00C4693A"/>
    <w:rsid w:val="00C86731"/>
    <w:rsid w:val="00CC5A01"/>
    <w:rsid w:val="00CE3465"/>
    <w:rsid w:val="00D35C85"/>
    <w:rsid w:val="00D42DEE"/>
    <w:rsid w:val="00D8035F"/>
    <w:rsid w:val="00DD2235"/>
    <w:rsid w:val="00DF6A14"/>
    <w:rsid w:val="00E75889"/>
    <w:rsid w:val="00E945CD"/>
    <w:rsid w:val="00EB2E0A"/>
    <w:rsid w:val="00F04760"/>
    <w:rsid w:val="00F159B1"/>
    <w:rsid w:val="00F221FE"/>
    <w:rsid w:val="00F60923"/>
    <w:rsid w:val="00F7495C"/>
    <w:rsid w:val="00F87B6A"/>
    <w:rsid w:val="00F87EDF"/>
    <w:rsid w:val="00F93A58"/>
    <w:rsid w:val="00F94B9F"/>
    <w:rsid w:val="00F960EA"/>
    <w:rsid w:val="00FB7C54"/>
    <w:rsid w:val="00FD5E69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C4759"/>
  <w15:docId w15:val="{24D207BE-BD04-45CE-8054-2E02F0AB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D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45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597A"/>
  </w:style>
  <w:style w:type="paragraph" w:styleId="a6">
    <w:name w:val="footer"/>
    <w:basedOn w:val="a"/>
    <w:link w:val="a7"/>
    <w:uiPriority w:val="99"/>
    <w:unhideWhenUsed/>
    <w:rsid w:val="00145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597A"/>
  </w:style>
  <w:style w:type="paragraph" w:styleId="a8">
    <w:name w:val="List Paragraph"/>
    <w:basedOn w:val="a"/>
    <w:uiPriority w:val="34"/>
    <w:qFormat/>
    <w:rsid w:val="003F2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BA71F-4316-4747-8914-4B5C2DF1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17</Pages>
  <Words>4008</Words>
  <Characters>22852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Грачева Светлана Германовна</cp:lastModifiedBy>
  <cp:revision>19</cp:revision>
  <cp:lastPrinted>2021-12-13T12:07:00Z</cp:lastPrinted>
  <dcterms:created xsi:type="dcterms:W3CDTF">2021-12-02T07:48:00Z</dcterms:created>
  <dcterms:modified xsi:type="dcterms:W3CDTF">2021-12-14T07:58:00Z</dcterms:modified>
</cp:coreProperties>
</file>