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17" w:rsidRPr="00553F17" w:rsidRDefault="00553F17" w:rsidP="00553F17">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553F17">
        <w:rPr>
          <w:rFonts w:ascii="Times New Roman" w:hAnsi="Times New Roman" w:cs="Times New Roman"/>
          <w:b/>
          <w:bCs/>
          <w:sz w:val="28"/>
          <w:szCs w:val="28"/>
        </w:rPr>
        <w:t>РАВИТЕЛЬСТВО РОССИЙСКОЙ ФЕДЕРАЦИИ</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ПОСТАНОВЛЕНИЕ</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 ПРАВИЛАХ КАЗНАЧЕЙСКОГО СОПРОВОЖДЕНИЯ</w:t>
      </w:r>
    </w:p>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4"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26.03.2022 </w:t>
            </w:r>
            <w:hyperlink r:id="rId5" w:history="1">
              <w:r w:rsidRPr="00553F17">
                <w:rPr>
                  <w:rFonts w:ascii="Times New Roman" w:hAnsi="Times New Roman" w:cs="Times New Roman"/>
                  <w:sz w:val="28"/>
                  <w:szCs w:val="28"/>
                </w:rPr>
                <w:t>N 482</w:t>
              </w:r>
            </w:hyperlink>
            <w:r w:rsidRPr="00553F17">
              <w:rPr>
                <w:rFonts w:ascii="Times New Roman" w:hAnsi="Times New Roman" w:cs="Times New Roman"/>
                <w:sz w:val="28"/>
                <w:szCs w:val="28"/>
              </w:rPr>
              <w:t xml:space="preserve">, от 09.12.2022 </w:t>
            </w:r>
            <w:hyperlink r:id="rId6"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7"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соответствии с </w:t>
      </w:r>
      <w:hyperlink r:id="rId8" w:history="1">
        <w:r w:rsidRPr="00553F17">
          <w:rPr>
            <w:rFonts w:ascii="Times New Roman" w:hAnsi="Times New Roman" w:cs="Times New Roman"/>
            <w:sz w:val="28"/>
            <w:szCs w:val="28"/>
          </w:rPr>
          <w:t>пунктом 3 статьи 242.23</w:t>
        </w:r>
      </w:hyperlink>
      <w:r w:rsidRPr="00553F17">
        <w:rPr>
          <w:rFonts w:ascii="Times New Roman" w:hAnsi="Times New Roman" w:cs="Times New Roman"/>
          <w:sz w:val="28"/>
          <w:szCs w:val="28"/>
        </w:rPr>
        <w:t xml:space="preserve"> и </w:t>
      </w:r>
      <w:hyperlink r:id="rId9" w:history="1">
        <w:r w:rsidRPr="00553F17">
          <w:rPr>
            <w:rFonts w:ascii="Times New Roman" w:hAnsi="Times New Roman" w:cs="Times New Roman"/>
            <w:sz w:val="28"/>
            <w:szCs w:val="28"/>
          </w:rPr>
          <w:t>пунктами 2</w:t>
        </w:r>
      </w:hyperlink>
      <w:r w:rsidRPr="00553F17">
        <w:rPr>
          <w:rFonts w:ascii="Times New Roman" w:hAnsi="Times New Roman" w:cs="Times New Roman"/>
          <w:sz w:val="28"/>
          <w:szCs w:val="28"/>
        </w:rPr>
        <w:t xml:space="preserve"> и </w:t>
      </w:r>
      <w:hyperlink r:id="rId10" w:history="1">
        <w:r w:rsidRPr="00553F17">
          <w:rPr>
            <w:rFonts w:ascii="Times New Roman" w:hAnsi="Times New Roman" w:cs="Times New Roman"/>
            <w:sz w:val="28"/>
            <w:szCs w:val="28"/>
          </w:rPr>
          <w:t>3 статьи 242.24</w:t>
        </w:r>
      </w:hyperlink>
      <w:r w:rsidRPr="00553F17">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1. Утвердить прилагаемые: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hyperlink w:anchor="Par29" w:history="1">
        <w:r w:rsidRPr="00553F17">
          <w:rPr>
            <w:rFonts w:ascii="Times New Roman" w:hAnsi="Times New Roman" w:cs="Times New Roman"/>
            <w:sz w:val="28"/>
            <w:szCs w:val="28"/>
          </w:rPr>
          <w:t>Правила</w:t>
        </w:r>
      </w:hyperlink>
      <w:r w:rsidRPr="00553F17">
        <w:rPr>
          <w:rFonts w:ascii="Times New Roman" w:hAnsi="Times New Roman" w:cs="Times New Roman"/>
          <w:sz w:val="28"/>
          <w:szCs w:val="28"/>
        </w:rPr>
        <w:t xml:space="preserve"> казначейского сопровождения, осуществляемого Федеральным казначейством;</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hyperlink w:anchor="Par120" w:history="1">
        <w:r w:rsidRPr="00553F17">
          <w:rPr>
            <w:rFonts w:ascii="Times New Roman" w:hAnsi="Times New Roman" w:cs="Times New Roman"/>
            <w:sz w:val="28"/>
            <w:szCs w:val="28"/>
          </w:rPr>
          <w:t>Правила</w:t>
        </w:r>
      </w:hyperlink>
      <w:r w:rsidRPr="00553F17">
        <w:rPr>
          <w:rFonts w:ascii="Times New Roman" w:hAnsi="Times New Roman" w:cs="Times New Roman"/>
          <w:sz w:val="28"/>
          <w:szCs w:val="28"/>
        </w:rPr>
        <w:t xml:space="preserve"> расширенного казначейского сопровождения.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2. Настоящее постановление вступает в силу с 1 января 2022 г.</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Председатель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М.МИШУСТИН</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553F17">
        <w:rPr>
          <w:rFonts w:ascii="Times New Roman" w:hAnsi="Times New Roman" w:cs="Times New Roman"/>
          <w:sz w:val="28"/>
          <w:szCs w:val="28"/>
        </w:rPr>
        <w:t>Утверждены</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постановлением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bookmarkStart w:id="0" w:name="Par29"/>
      <w:bookmarkEnd w:id="0"/>
      <w:r w:rsidRPr="00553F17">
        <w:rPr>
          <w:rFonts w:ascii="Times New Roman" w:hAnsi="Times New Roman" w:cs="Times New Roman"/>
          <w:b/>
          <w:bCs/>
          <w:sz w:val="28"/>
          <w:szCs w:val="28"/>
        </w:rPr>
        <w:t>ПРАВИЛА</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КАЗНАЧЕЙСКОГО СОПРОВОЖДЕНИЯ, ОСУЩЕСТВЛЯЕМОГО</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ФЕДЕРАЛЬНЫМ КАЗНАЧЕЙСТВОМ</w:t>
      </w:r>
    </w:p>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11"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09.12.2022 </w:t>
            </w:r>
            <w:hyperlink r:id="rId12"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13"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553F17">
        <w:rPr>
          <w:rFonts w:ascii="Times New Roman" w:hAnsi="Times New Roman" w:cs="Times New Roman"/>
          <w:b/>
          <w:bCs/>
          <w:sz w:val="28"/>
          <w:szCs w:val="28"/>
        </w:rPr>
        <w:t>I. Общие положения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lastRenderedPageBreak/>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4" w:history="1">
        <w:r w:rsidRPr="00553F17">
          <w:rPr>
            <w:rFonts w:ascii="Times New Roman" w:hAnsi="Times New Roman" w:cs="Times New Roman"/>
            <w:sz w:val="28"/>
            <w:szCs w:val="28"/>
          </w:rPr>
          <w:t>статьей 242.25</w:t>
        </w:r>
      </w:hyperlink>
      <w:r w:rsidRPr="00553F17">
        <w:rPr>
          <w:rFonts w:ascii="Times New Roman" w:hAnsi="Times New Roman" w:cs="Times New Roman"/>
          <w:sz w:val="28"/>
          <w:szCs w:val="28"/>
        </w:rPr>
        <w:t xml:space="preserve"> Бюджетного кодекса Российской Федерации, средств, определенных в соответствии со </w:t>
      </w:r>
      <w:hyperlink r:id="rId15" w:history="1">
        <w:r w:rsidRPr="00553F17">
          <w:rPr>
            <w:rFonts w:ascii="Times New Roman" w:hAnsi="Times New Roman" w:cs="Times New Roman"/>
            <w:sz w:val="28"/>
            <w:szCs w:val="28"/>
          </w:rPr>
          <w:t>статьей 242.26</w:t>
        </w:r>
      </w:hyperlink>
      <w:r w:rsidRPr="00553F17">
        <w:rPr>
          <w:rFonts w:ascii="Times New Roman" w:hAnsi="Times New Roman" w:cs="Times New Roman"/>
          <w:sz w:val="28"/>
          <w:szCs w:val="28"/>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16" w:history="1">
        <w:r w:rsidRPr="00553F17">
          <w:rPr>
            <w:rFonts w:ascii="Times New Roman" w:hAnsi="Times New Roman" w:cs="Times New Roman"/>
            <w:sz w:val="28"/>
            <w:szCs w:val="28"/>
          </w:rPr>
          <w:t>пунктом 1 статьи 220.2</w:t>
        </w:r>
      </w:hyperlink>
      <w:r w:rsidRPr="00553F17">
        <w:rPr>
          <w:rFonts w:ascii="Times New Roman" w:hAnsi="Times New Roman" w:cs="Times New Roman"/>
          <w:sz w:val="28"/>
          <w:szCs w:val="28"/>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7" w:history="1">
        <w:r w:rsidRPr="00553F17">
          <w:rPr>
            <w:rFonts w:ascii="Times New Roman" w:hAnsi="Times New Roman" w:cs="Times New Roman"/>
            <w:sz w:val="28"/>
            <w:szCs w:val="28"/>
          </w:rPr>
          <w:t>подпунктом 2 пункта 1 статьи 242.26</w:t>
        </w:r>
      </w:hyperlink>
      <w:r w:rsidRPr="00553F17">
        <w:rPr>
          <w:rFonts w:ascii="Times New Roman" w:hAnsi="Times New Roman" w:cs="Times New Roman"/>
          <w:sz w:val="28"/>
          <w:szCs w:val="28"/>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8" w:history="1">
        <w:r w:rsidRPr="00553F17">
          <w:rPr>
            <w:rFonts w:ascii="Times New Roman" w:hAnsi="Times New Roman" w:cs="Times New Roman"/>
            <w:sz w:val="28"/>
            <w:szCs w:val="28"/>
          </w:rPr>
          <w:t>пунктом 2 статьи 242.23</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19"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 w:name="Par40"/>
      <w:bookmarkEnd w:id="1"/>
      <w:r w:rsidRPr="00553F17">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 w:name="Par41"/>
      <w:bookmarkEnd w:id="2"/>
      <w:r w:rsidRPr="00553F17">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20"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553F17">
        <w:rPr>
          <w:rFonts w:ascii="Times New Roman" w:hAnsi="Times New Roman" w:cs="Times New Roman"/>
          <w:sz w:val="28"/>
          <w:szCs w:val="28"/>
        </w:rPr>
        <w:t>исполнения обязательств</w:t>
      </w:r>
      <w:proofErr w:type="gramEnd"/>
      <w:r w:rsidRPr="00553F17">
        <w:rPr>
          <w:rFonts w:ascii="Times New Roman" w:hAnsi="Times New Roman" w:cs="Times New Roman"/>
          <w:sz w:val="28"/>
          <w:szCs w:val="28"/>
        </w:rPr>
        <w:t xml:space="preserve"> по которым являются средства, указанные в </w:t>
      </w:r>
      <w:hyperlink w:anchor="Par40" w:history="1">
        <w:r w:rsidRPr="00553F17">
          <w:rPr>
            <w:rFonts w:ascii="Times New Roman" w:hAnsi="Times New Roman" w:cs="Times New Roman"/>
            <w:sz w:val="28"/>
            <w:szCs w:val="28"/>
          </w:rPr>
          <w:t>абзацах втором</w:t>
        </w:r>
      </w:hyperlink>
      <w:r w:rsidRPr="00553F17">
        <w:rPr>
          <w:rFonts w:ascii="Times New Roman" w:hAnsi="Times New Roman" w:cs="Times New Roman"/>
          <w:sz w:val="28"/>
          <w:szCs w:val="28"/>
        </w:rPr>
        <w:t xml:space="preserve"> и </w:t>
      </w:r>
      <w:hyperlink w:anchor="Par41" w:history="1">
        <w:r w:rsidRPr="00553F17">
          <w:rPr>
            <w:rFonts w:ascii="Times New Roman" w:hAnsi="Times New Roman" w:cs="Times New Roman"/>
            <w:sz w:val="28"/>
            <w:szCs w:val="28"/>
          </w:rPr>
          <w:t>третьем</w:t>
        </w:r>
      </w:hyperlink>
      <w:r w:rsidRPr="00553F17">
        <w:rPr>
          <w:rFonts w:ascii="Times New Roman" w:hAnsi="Times New Roman" w:cs="Times New Roman"/>
          <w:sz w:val="28"/>
          <w:szCs w:val="28"/>
        </w:rPr>
        <w:t xml:space="preserve"> настоящего пункта (далее - контракт (договор).</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2. Положения настоящих Правил распространяются: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федеральными законами, решениями Правительства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в отношении участников казначейского сопровождения - на их обособленные (структурные) подразделения.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3" w:name="Par46"/>
      <w:bookmarkEnd w:id="3"/>
      <w:r w:rsidRPr="00553F17">
        <w:rPr>
          <w:rFonts w:ascii="Times New Roman" w:hAnsi="Times New Roman" w:cs="Times New Roman"/>
          <w:sz w:val="28"/>
          <w:szCs w:val="28"/>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1" w:history="1">
        <w:r w:rsidRPr="00553F17">
          <w:rPr>
            <w:rFonts w:ascii="Times New Roman" w:hAnsi="Times New Roman" w:cs="Times New Roman"/>
            <w:sz w:val="28"/>
            <w:szCs w:val="28"/>
          </w:rPr>
          <w:t xml:space="preserve">подпунктом 6.1 </w:t>
        </w:r>
        <w:r w:rsidRPr="00553F17">
          <w:rPr>
            <w:rFonts w:ascii="Times New Roman" w:hAnsi="Times New Roman" w:cs="Times New Roman"/>
            <w:sz w:val="28"/>
            <w:szCs w:val="28"/>
          </w:rPr>
          <w:lastRenderedPageBreak/>
          <w:t>пункта 1 статьи 242.14</w:t>
        </w:r>
      </w:hyperlink>
      <w:r w:rsidRPr="00553F17">
        <w:rPr>
          <w:rFonts w:ascii="Times New Roman" w:hAnsi="Times New Roman" w:cs="Times New Roman"/>
          <w:sz w:val="28"/>
          <w:szCs w:val="28"/>
        </w:rP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2" w:history="1">
        <w:r w:rsidRPr="00553F17">
          <w:rPr>
            <w:rFonts w:ascii="Times New Roman" w:hAnsi="Times New Roman" w:cs="Times New Roman"/>
            <w:sz w:val="28"/>
            <w:szCs w:val="28"/>
          </w:rPr>
          <w:t>пунктом 7.1 статьи 220.1</w:t>
        </w:r>
      </w:hyperlink>
      <w:r w:rsidRPr="00553F17">
        <w:rPr>
          <w:rFonts w:ascii="Times New Roman" w:hAnsi="Times New Roman" w:cs="Times New Roman"/>
          <w:sz w:val="28"/>
          <w:szCs w:val="28"/>
        </w:rPr>
        <w:t xml:space="preserve"> Бюджетного кодекса Российской Федерации (далее - лицевой счет).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3" w:history="1">
        <w:r w:rsidRPr="00553F17">
          <w:rPr>
            <w:rFonts w:ascii="Times New Roman" w:hAnsi="Times New Roman" w:cs="Times New Roman"/>
            <w:sz w:val="28"/>
            <w:szCs w:val="28"/>
          </w:rPr>
          <w:t>пунктом 4 статьи 242.23</w:t>
        </w:r>
      </w:hyperlink>
      <w:r w:rsidRPr="00553F17">
        <w:rPr>
          <w:rFonts w:ascii="Times New Roman" w:hAnsi="Times New Roman" w:cs="Times New Roman"/>
          <w:sz w:val="28"/>
          <w:szCs w:val="28"/>
        </w:rPr>
        <w:t xml:space="preserve"> Бюджетного кодекса Российской Федерации (далее - порядок санкционирования).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24" w:history="1">
        <w:r w:rsidRPr="00553F17">
          <w:rPr>
            <w:rFonts w:ascii="Times New Roman" w:hAnsi="Times New Roman" w:cs="Times New Roman"/>
            <w:sz w:val="28"/>
            <w:szCs w:val="28"/>
          </w:rPr>
          <w:t>статьей 242.13-1</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6. Ведение и использование лицевого счета (режим лицевого счета), на котором осуществляются операции, указанные в </w:t>
      </w:r>
      <w:hyperlink w:anchor="Par46"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определяются </w:t>
      </w:r>
      <w:hyperlink w:anchor="Par58" w:history="1">
        <w:r w:rsidRPr="00553F17">
          <w:rPr>
            <w:rFonts w:ascii="Times New Roman" w:hAnsi="Times New Roman" w:cs="Times New Roman"/>
            <w:sz w:val="28"/>
            <w:szCs w:val="28"/>
          </w:rPr>
          <w:t>разделом II</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случае обмена документами, содержащими сведения, составляющие государственную тайну,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w:t>
      </w:r>
      <w:r w:rsidRPr="00553F17">
        <w:rPr>
          <w:rFonts w:ascii="Times New Roman" w:hAnsi="Times New Roman" w:cs="Times New Roman"/>
          <w:sz w:val="28"/>
          <w:szCs w:val="28"/>
        </w:rPr>
        <w:lastRenderedPageBreak/>
        <w:t>осуществляется на бумажном носителе с одновременным представлением документов на машинном носителе.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оператором которых является Федеральное казначейство.</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25"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4" w:name="Par58"/>
      <w:bookmarkEnd w:id="4"/>
      <w:r w:rsidRPr="00553F17">
        <w:rPr>
          <w:rFonts w:ascii="Times New Roman" w:hAnsi="Times New Roman" w:cs="Times New Roman"/>
          <w:b/>
          <w:bCs/>
          <w:sz w:val="28"/>
          <w:szCs w:val="28"/>
        </w:rPr>
        <w:t>II. Условия ведения и использования лицевого счета (режим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лицевого счета)</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5" w:name="Par61"/>
      <w:bookmarkEnd w:id="5"/>
      <w:r w:rsidRPr="00553F17">
        <w:rPr>
          <w:rFonts w:ascii="Times New Roman" w:hAnsi="Times New Roman" w:cs="Times New Roman"/>
          <w:sz w:val="28"/>
          <w:szCs w:val="28"/>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ar85" w:history="1">
        <w:r w:rsidRPr="00553F17">
          <w:rPr>
            <w:rFonts w:ascii="Times New Roman" w:hAnsi="Times New Roman" w:cs="Times New Roman"/>
            <w:sz w:val="28"/>
            <w:szCs w:val="28"/>
          </w:rPr>
          <w:t>пунктами 15</w:t>
        </w:r>
      </w:hyperlink>
      <w:r w:rsidRPr="00553F17">
        <w:rPr>
          <w:rFonts w:ascii="Times New Roman" w:hAnsi="Times New Roman" w:cs="Times New Roman"/>
          <w:sz w:val="28"/>
          <w:szCs w:val="28"/>
        </w:rPr>
        <w:t xml:space="preserve">, </w:t>
      </w:r>
      <w:hyperlink w:anchor="Par93" w:history="1">
        <w:r w:rsidRPr="00553F17">
          <w:rPr>
            <w:rFonts w:ascii="Times New Roman" w:hAnsi="Times New Roman" w:cs="Times New Roman"/>
            <w:sz w:val="28"/>
            <w:szCs w:val="28"/>
          </w:rPr>
          <w:t>16</w:t>
        </w:r>
      </w:hyperlink>
      <w:r w:rsidRPr="00553F17">
        <w:rPr>
          <w:rFonts w:ascii="Times New Roman" w:hAnsi="Times New Roman" w:cs="Times New Roman"/>
          <w:sz w:val="28"/>
          <w:szCs w:val="28"/>
        </w:rPr>
        <w:t xml:space="preserve"> и </w:t>
      </w:r>
      <w:hyperlink w:anchor="Par107" w:history="1">
        <w:r w:rsidRPr="00553F17">
          <w:rPr>
            <w:rFonts w:ascii="Times New Roman" w:hAnsi="Times New Roman" w:cs="Times New Roman"/>
            <w:sz w:val="28"/>
            <w:szCs w:val="28"/>
          </w:rPr>
          <w:t>18</w:t>
        </w:r>
      </w:hyperlink>
      <w:r w:rsidRPr="00553F17">
        <w:rPr>
          <w:rFonts w:ascii="Times New Roman" w:hAnsi="Times New Roman" w:cs="Times New Roman"/>
          <w:sz w:val="28"/>
          <w:szCs w:val="28"/>
        </w:rPr>
        <w:t xml:space="preserve"> настоящих Правил (далее - базовое казначейское сопровождение), в дополнение к условиям, установленным </w:t>
      </w:r>
      <w:hyperlink r:id="rId26" w:history="1">
        <w:r w:rsidRPr="00553F17">
          <w:rPr>
            <w:rFonts w:ascii="Times New Roman" w:hAnsi="Times New Roman" w:cs="Times New Roman"/>
            <w:sz w:val="28"/>
            <w:szCs w:val="28"/>
          </w:rPr>
          <w:t>пунктом 3 статьи 242.23</w:t>
        </w:r>
      </w:hyperlink>
      <w:r w:rsidRPr="00553F17">
        <w:rPr>
          <w:rFonts w:ascii="Times New Roman" w:hAnsi="Times New Roman" w:cs="Times New Roman"/>
          <w:sz w:val="28"/>
          <w:szCs w:val="28"/>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27" w:history="1">
        <w:r w:rsidRPr="00553F17">
          <w:rPr>
            <w:rFonts w:ascii="Times New Roman" w:hAnsi="Times New Roman" w:cs="Times New Roman"/>
            <w:sz w:val="28"/>
            <w:szCs w:val="28"/>
          </w:rPr>
          <w:t>пунктах 10</w:t>
        </w:r>
      </w:hyperlink>
      <w:r w:rsidRPr="00553F17">
        <w:rPr>
          <w:rFonts w:ascii="Times New Roman" w:hAnsi="Times New Roman" w:cs="Times New Roman"/>
          <w:sz w:val="28"/>
          <w:szCs w:val="28"/>
        </w:rPr>
        <w:t xml:space="preserve"> и </w:t>
      </w:r>
      <w:hyperlink r:id="rId28" w:history="1">
        <w:r w:rsidRPr="00553F17">
          <w:rPr>
            <w:rFonts w:ascii="Times New Roman" w:hAnsi="Times New Roman" w:cs="Times New Roman"/>
            <w:sz w:val="28"/>
            <w:szCs w:val="28"/>
          </w:rPr>
          <w:t>11 статьи 242.13-1</w:t>
        </w:r>
      </w:hyperlink>
      <w:r w:rsidRPr="00553F17">
        <w:rPr>
          <w:rFonts w:ascii="Times New Roman" w:hAnsi="Times New Roman" w:cs="Times New Roman"/>
          <w:sz w:val="28"/>
          <w:szCs w:val="28"/>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29" w:history="1">
        <w:r w:rsidRPr="00553F17">
          <w:rPr>
            <w:rFonts w:ascii="Times New Roman" w:hAnsi="Times New Roman" w:cs="Times New Roman"/>
            <w:sz w:val="28"/>
            <w:szCs w:val="28"/>
          </w:rPr>
          <w:t>пунктом 3</w:t>
        </w:r>
      </w:hyperlink>
      <w:r w:rsidRPr="00553F17">
        <w:rPr>
          <w:rFonts w:ascii="Times New Roman" w:hAnsi="Times New Roman" w:cs="Times New Roman"/>
          <w:sz w:val="28"/>
          <w:szCs w:val="28"/>
        </w:rPr>
        <w:t xml:space="preserve"> указанной статьи в порядке, предусмотренном Правительством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w:t>
      </w:r>
      <w:r w:rsidRPr="00553F17">
        <w:rPr>
          <w:rFonts w:ascii="Times New Roman" w:hAnsi="Times New Roman" w:cs="Times New Roman"/>
          <w:sz w:val="28"/>
          <w:szCs w:val="28"/>
        </w:rPr>
        <w:lastRenderedPageBreak/>
        <w:t>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30" w:history="1">
        <w:r w:rsidRPr="00553F17">
          <w:rPr>
            <w:rFonts w:ascii="Times New Roman" w:hAnsi="Times New Roman" w:cs="Times New Roman"/>
            <w:sz w:val="28"/>
            <w:szCs w:val="28"/>
          </w:rPr>
          <w:t>подпунктом 3 пункта 2 статьи 242.23</w:t>
        </w:r>
      </w:hyperlink>
      <w:r w:rsidRPr="00553F17">
        <w:rPr>
          <w:rFonts w:ascii="Times New Roman" w:hAnsi="Times New Roman" w:cs="Times New Roman"/>
          <w:sz w:val="28"/>
          <w:szCs w:val="28"/>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ar93" w:history="1">
        <w:r w:rsidRPr="00553F17">
          <w:rPr>
            <w:rFonts w:ascii="Times New Roman" w:hAnsi="Times New Roman" w:cs="Times New Roman"/>
            <w:sz w:val="28"/>
            <w:szCs w:val="28"/>
          </w:rPr>
          <w:t>пунктом 16</w:t>
        </w:r>
      </w:hyperlink>
      <w:r w:rsidRPr="00553F17">
        <w:rPr>
          <w:rFonts w:ascii="Times New Roman" w:hAnsi="Times New Roman" w:cs="Times New Roman"/>
          <w:sz w:val="28"/>
          <w:szCs w:val="28"/>
        </w:rPr>
        <w:t xml:space="preserve"> настоящих Правил, и в порядке, предусмотренном </w:t>
      </w:r>
      <w:hyperlink r:id="rId31" w:history="1">
        <w:r w:rsidRPr="00553F17">
          <w:rPr>
            <w:rFonts w:ascii="Times New Roman" w:hAnsi="Times New Roman" w:cs="Times New Roman"/>
            <w:sz w:val="28"/>
            <w:szCs w:val="28"/>
          </w:rPr>
          <w:t>частью 1 статьи 6.1</w:t>
        </w:r>
      </w:hyperlink>
      <w:r w:rsidRPr="00553F17">
        <w:rPr>
          <w:rFonts w:ascii="Times New Roman" w:hAnsi="Times New Roman" w:cs="Times New Roman"/>
          <w:sz w:val="28"/>
          <w:szCs w:val="28"/>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д) о ведении в соответствии с </w:t>
      </w:r>
      <w:hyperlink r:id="rId32" w:history="1">
        <w:r w:rsidRPr="00553F17">
          <w:rPr>
            <w:rFonts w:ascii="Times New Roman" w:hAnsi="Times New Roman" w:cs="Times New Roman"/>
            <w:sz w:val="28"/>
            <w:szCs w:val="28"/>
          </w:rPr>
          <w:t>порядком</w:t>
        </w:r>
      </w:hyperlink>
      <w:r w:rsidRPr="00553F17">
        <w:rPr>
          <w:rFonts w:ascii="Times New Roman" w:hAnsi="Times New Roman" w:cs="Times New Roman"/>
          <w:sz w:val="28"/>
          <w:szCs w:val="28"/>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ar75" w:history="1">
        <w:r w:rsidRPr="00553F17">
          <w:rPr>
            <w:rFonts w:ascii="Times New Roman" w:hAnsi="Times New Roman" w:cs="Times New Roman"/>
            <w:sz w:val="28"/>
            <w:szCs w:val="28"/>
          </w:rPr>
          <w:t>пунктом 12</w:t>
        </w:r>
      </w:hyperlink>
      <w:r w:rsidRPr="00553F17">
        <w:rPr>
          <w:rFonts w:ascii="Times New Roman" w:hAnsi="Times New Roman" w:cs="Times New Roman"/>
          <w:sz w:val="28"/>
          <w:szCs w:val="28"/>
        </w:rPr>
        <w:t xml:space="preserve"> настоящих Правил) в случае, если возможность такого размещения установлена: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отношении средств, предоставляемых из бюджетов субъектов Российской Федерации (местных бюджетов), - законами субъектов </w:t>
      </w:r>
      <w:r w:rsidRPr="00553F17">
        <w:rPr>
          <w:rFonts w:ascii="Times New Roman" w:hAnsi="Times New Roman" w:cs="Times New Roman"/>
          <w:sz w:val="28"/>
          <w:szCs w:val="28"/>
        </w:rPr>
        <w:lastRenderedPageBreak/>
        <w:t>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33" w:history="1">
        <w:r w:rsidRPr="00553F17">
          <w:rPr>
            <w:rFonts w:ascii="Times New Roman" w:hAnsi="Times New Roman" w:cs="Times New Roman"/>
            <w:sz w:val="28"/>
            <w:szCs w:val="28"/>
          </w:rPr>
          <w:t>подпунктом 3 пункта 3 статьи 242.23</w:t>
        </w:r>
      </w:hyperlink>
      <w:r w:rsidRPr="00553F17">
        <w:rPr>
          <w:rFonts w:ascii="Times New Roman" w:hAnsi="Times New Roman" w:cs="Times New Roman"/>
          <w:sz w:val="28"/>
          <w:szCs w:val="28"/>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34" w:history="1">
        <w:r w:rsidRPr="00553F17">
          <w:rPr>
            <w:rFonts w:ascii="Times New Roman" w:hAnsi="Times New Roman" w:cs="Times New Roman"/>
            <w:sz w:val="28"/>
            <w:szCs w:val="28"/>
          </w:rPr>
          <w:t>пунктом 1 статьи 242.22</w:t>
        </w:r>
      </w:hyperlink>
      <w:r w:rsidRPr="00553F17">
        <w:rPr>
          <w:rFonts w:ascii="Times New Roman" w:hAnsi="Times New Roman" w:cs="Times New Roman"/>
          <w:sz w:val="28"/>
          <w:szCs w:val="28"/>
        </w:rPr>
        <w:t xml:space="preserve">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w:t>
      </w:r>
      <w:hyperlink r:id="rId35" w:history="1">
        <w:r w:rsidRPr="00553F17">
          <w:rPr>
            <w:rFonts w:ascii="Times New Roman" w:hAnsi="Times New Roman" w:cs="Times New Roman"/>
            <w:sz w:val="28"/>
            <w:szCs w:val="28"/>
          </w:rPr>
          <w:t>пунктом 6 статьи 242.22</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6" w:name="Par72"/>
      <w:bookmarkEnd w:id="6"/>
      <w:r w:rsidRPr="00553F17">
        <w:rPr>
          <w:rFonts w:ascii="Times New Roman" w:hAnsi="Times New Roman" w:cs="Times New Roman"/>
          <w:sz w:val="28"/>
          <w:szCs w:val="28"/>
        </w:rPr>
        <w:t xml:space="preserve">11. Помимо условий, указанных в </w:t>
      </w:r>
      <w:hyperlink w:anchor="Par61" w:history="1">
        <w:r w:rsidRPr="00553F17">
          <w:rPr>
            <w:rFonts w:ascii="Times New Roman" w:hAnsi="Times New Roman" w:cs="Times New Roman"/>
            <w:sz w:val="28"/>
            <w:szCs w:val="28"/>
          </w:rPr>
          <w:t>пункте 10</w:t>
        </w:r>
      </w:hyperlink>
      <w:r w:rsidRPr="00553F17">
        <w:rPr>
          <w:rFonts w:ascii="Times New Roman" w:hAnsi="Times New Roman" w:cs="Times New Roman"/>
          <w:sz w:val="28"/>
          <w:szCs w:val="28"/>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государственных контрактов с единственным поставщиком (подрядчиком, исполнителем), определенным в соответствии с </w:t>
      </w:r>
      <w:hyperlink r:id="rId36" w:history="1">
        <w:r w:rsidRPr="00553F17">
          <w:rPr>
            <w:rFonts w:ascii="Times New Roman" w:hAnsi="Times New Roman" w:cs="Times New Roman"/>
            <w:sz w:val="28"/>
            <w:szCs w:val="28"/>
          </w:rPr>
          <w:t>пунктом 2 части 1 статьи 93</w:t>
        </w:r>
      </w:hyperlink>
      <w:r w:rsidRPr="00553F17">
        <w:rPr>
          <w:rFonts w:ascii="Times New Roman" w:hAnsi="Times New Roman" w:cs="Times New Roman"/>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ar87" w:history="1">
        <w:r w:rsidRPr="00553F17">
          <w:rPr>
            <w:rFonts w:ascii="Times New Roman" w:hAnsi="Times New Roman" w:cs="Times New Roman"/>
            <w:sz w:val="28"/>
            <w:szCs w:val="28"/>
          </w:rPr>
          <w:t>разделом IV</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ar100" w:history="1">
        <w:r w:rsidRPr="00553F17">
          <w:rPr>
            <w:rFonts w:ascii="Times New Roman" w:hAnsi="Times New Roman" w:cs="Times New Roman"/>
            <w:sz w:val="28"/>
            <w:szCs w:val="28"/>
          </w:rPr>
          <w:t>разделом V</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7" w:name="Par75"/>
      <w:bookmarkEnd w:id="7"/>
      <w:r w:rsidRPr="00553F17">
        <w:rPr>
          <w:rFonts w:ascii="Times New Roman" w:hAnsi="Times New Roman" w:cs="Times New Roman"/>
          <w:sz w:val="28"/>
          <w:szCs w:val="28"/>
        </w:rPr>
        <w:t xml:space="preserve">12. Целевые средства в форме бюджетных инвестиций, предусмотренных </w:t>
      </w:r>
      <w:hyperlink r:id="rId37"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субсидий в виде имущественного взноса Российской Федерации, предусмотренных </w:t>
      </w:r>
      <w:hyperlink r:id="rId38" w:history="1">
        <w:r w:rsidRPr="00553F17">
          <w:rPr>
            <w:rFonts w:ascii="Times New Roman" w:hAnsi="Times New Roman" w:cs="Times New Roman"/>
            <w:sz w:val="28"/>
            <w:szCs w:val="28"/>
          </w:rPr>
          <w:t>статьей 78.3</w:t>
        </w:r>
      </w:hyperlink>
      <w:r w:rsidRPr="00553F17">
        <w:rPr>
          <w:rFonts w:ascii="Times New Roman" w:hAnsi="Times New Roman" w:cs="Times New Roman"/>
          <w:sz w:val="28"/>
          <w:szCs w:val="28"/>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lastRenderedPageBreak/>
        <w:t xml:space="preserve">(в ред. </w:t>
      </w:r>
      <w:hyperlink r:id="rId39"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18.02.2022 N 216)</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553F17">
        <w:rPr>
          <w:rFonts w:ascii="Times New Roman" w:hAnsi="Times New Roman" w:cs="Times New Roman"/>
          <w:b/>
          <w:bCs/>
          <w:sz w:val="28"/>
          <w:szCs w:val="28"/>
        </w:rPr>
        <w:t>III. Особенности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целевых средств, предоставляемых на основании соглашений</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о предоставлении субсидий юридическим лицам</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8" w:name="Par82"/>
      <w:bookmarkEnd w:id="8"/>
      <w:r w:rsidRPr="00553F17">
        <w:rPr>
          <w:rFonts w:ascii="Times New Roman" w:hAnsi="Times New Roman" w:cs="Times New Roman"/>
          <w:sz w:val="28"/>
          <w:szCs w:val="28"/>
        </w:rPr>
        <w:t xml:space="preserve">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предоставляемых фондам на финансовое обеспечение оказания медицинской помощи, в том числе лекарственное обеспечение, детям с тяжелыми </w:t>
      </w:r>
      <w:proofErr w:type="spellStart"/>
      <w:r w:rsidRPr="00553F17">
        <w:rPr>
          <w:rFonts w:ascii="Times New Roman" w:hAnsi="Times New Roman" w:cs="Times New Roman"/>
          <w:sz w:val="28"/>
          <w:szCs w:val="28"/>
        </w:rPr>
        <w:t>жизнеугрожающими</w:t>
      </w:r>
      <w:proofErr w:type="spellEnd"/>
      <w:r w:rsidRPr="00553F17">
        <w:rPr>
          <w:rFonts w:ascii="Times New Roman" w:hAnsi="Times New Roman" w:cs="Times New Roman"/>
          <w:sz w:val="28"/>
          <w:szCs w:val="28"/>
        </w:rPr>
        <w:t>, хроническими заболеваниями, в том числе редкими (</w:t>
      </w:r>
      <w:proofErr w:type="spellStart"/>
      <w:r w:rsidRPr="00553F17">
        <w:rPr>
          <w:rFonts w:ascii="Times New Roman" w:hAnsi="Times New Roman" w:cs="Times New Roman"/>
          <w:sz w:val="28"/>
          <w:szCs w:val="28"/>
        </w:rPr>
        <w:t>орфанными</w:t>
      </w:r>
      <w:proofErr w:type="spellEnd"/>
      <w:r w:rsidRPr="00553F17">
        <w:rPr>
          <w:rFonts w:ascii="Times New Roman" w:hAnsi="Times New Roman" w:cs="Times New Roman"/>
          <w:sz w:val="28"/>
          <w:szCs w:val="28"/>
        </w:rPr>
        <w:t>) заболеваниями)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40"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14. Перечисление субсидий участникам казначейского сопровождения с лицевых счетов, указанных в </w:t>
      </w:r>
      <w:hyperlink w:anchor="Par82" w:history="1">
        <w:r w:rsidRPr="00553F17">
          <w:rPr>
            <w:rFonts w:ascii="Times New Roman" w:hAnsi="Times New Roman" w:cs="Times New Roman"/>
            <w:sz w:val="28"/>
            <w:szCs w:val="28"/>
          </w:rPr>
          <w:t>пункте 13</w:t>
        </w:r>
      </w:hyperlink>
      <w:r w:rsidRPr="00553F17">
        <w:rPr>
          <w:rFonts w:ascii="Times New Roman" w:hAnsi="Times New Roman" w:cs="Times New Roman"/>
          <w:sz w:val="28"/>
          <w:szCs w:val="28"/>
        </w:rPr>
        <w:t xml:space="preserve"> настоящих Правил, осуществляется территориальными органами Федерального казначейства в </w:t>
      </w:r>
      <w:hyperlink r:id="rId41" w:history="1">
        <w:r w:rsidRPr="00553F17">
          <w:rPr>
            <w:rFonts w:ascii="Times New Roman" w:hAnsi="Times New Roman" w:cs="Times New Roman"/>
            <w:sz w:val="28"/>
            <w:szCs w:val="28"/>
          </w:rPr>
          <w:t>порядке</w:t>
        </w:r>
      </w:hyperlink>
      <w:r w:rsidRPr="00553F17">
        <w:rPr>
          <w:rFonts w:ascii="Times New Roman" w:hAnsi="Times New Roman" w:cs="Times New Roman"/>
          <w:sz w:val="28"/>
          <w:szCs w:val="28"/>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9" w:name="Par85"/>
      <w:bookmarkEnd w:id="9"/>
      <w:r w:rsidRPr="00553F17">
        <w:rPr>
          <w:rFonts w:ascii="Times New Roman" w:hAnsi="Times New Roman" w:cs="Times New Roman"/>
          <w:sz w:val="28"/>
          <w:szCs w:val="28"/>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ar82" w:history="1">
        <w:r w:rsidRPr="00553F17">
          <w:rPr>
            <w:rFonts w:ascii="Times New Roman" w:hAnsi="Times New Roman" w:cs="Times New Roman"/>
            <w:sz w:val="28"/>
            <w:szCs w:val="28"/>
          </w:rPr>
          <w:t>пункте 13</w:t>
        </w:r>
      </w:hyperlink>
      <w:r w:rsidRPr="00553F17">
        <w:rPr>
          <w:rFonts w:ascii="Times New Roman" w:hAnsi="Times New Roman" w:cs="Times New Roman"/>
          <w:sz w:val="28"/>
          <w:szCs w:val="28"/>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10" w:name="Par87"/>
      <w:bookmarkEnd w:id="10"/>
      <w:r w:rsidRPr="00553F17">
        <w:rPr>
          <w:rFonts w:ascii="Times New Roman" w:hAnsi="Times New Roman" w:cs="Times New Roman"/>
          <w:b/>
          <w:bCs/>
          <w:sz w:val="28"/>
          <w:szCs w:val="28"/>
        </w:rPr>
        <w:t>IV. Особенности казначейского сопровождения целевых</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средств, получаемых участниками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на основании государственных контрактов с единственным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поставщиком (подрядчиком, исполнителем) и контрактов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(договоров), заключаемых в рамках их исполнения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11" w:name="Par93"/>
      <w:bookmarkEnd w:id="11"/>
      <w:r w:rsidRPr="00553F17">
        <w:rPr>
          <w:rFonts w:ascii="Times New Roman" w:hAnsi="Times New Roman" w:cs="Times New Roman"/>
          <w:sz w:val="28"/>
          <w:szCs w:val="28"/>
        </w:rPr>
        <w:t xml:space="preserve">16. При базовом казначейском сопровождении целевых средств, предоставляемых по государственным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контрактов, условия ведения и использования лицевого счета (режим лицевого счета) в дополнение к положениям </w:t>
      </w:r>
      <w:hyperlink w:anchor="Par61" w:history="1">
        <w:r w:rsidRPr="00553F17">
          <w:rPr>
            <w:rFonts w:ascii="Times New Roman" w:hAnsi="Times New Roman" w:cs="Times New Roman"/>
            <w:sz w:val="28"/>
            <w:szCs w:val="28"/>
          </w:rPr>
          <w:t>пунктов 10</w:t>
        </w:r>
      </w:hyperlink>
      <w:r w:rsidRPr="00553F17">
        <w:rPr>
          <w:rFonts w:ascii="Times New Roman" w:hAnsi="Times New Roman" w:cs="Times New Roman"/>
          <w:sz w:val="28"/>
          <w:szCs w:val="28"/>
        </w:rPr>
        <w:t xml:space="preserve"> и </w:t>
      </w:r>
      <w:hyperlink w:anchor="Par72" w:history="1">
        <w:r w:rsidRPr="00553F17">
          <w:rPr>
            <w:rFonts w:ascii="Times New Roman" w:hAnsi="Times New Roman" w:cs="Times New Roman"/>
            <w:sz w:val="28"/>
            <w:szCs w:val="28"/>
          </w:rPr>
          <w:t>11</w:t>
        </w:r>
      </w:hyperlink>
      <w:r w:rsidRPr="00553F17">
        <w:rPr>
          <w:rFonts w:ascii="Times New Roman" w:hAnsi="Times New Roman" w:cs="Times New Roman"/>
          <w:sz w:val="28"/>
          <w:szCs w:val="28"/>
        </w:rPr>
        <w:t xml:space="preserve"> </w:t>
      </w:r>
      <w:r w:rsidRPr="00553F17">
        <w:rPr>
          <w:rFonts w:ascii="Times New Roman" w:hAnsi="Times New Roman" w:cs="Times New Roman"/>
          <w:sz w:val="28"/>
          <w:szCs w:val="28"/>
        </w:rPr>
        <w:lastRenderedPageBreak/>
        <w:t>настоящих Правил, содержащимся в таких государственных контрактах, контрактах (договорах), предусматривают: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единственному поставщику (подрядчику, исполнителю), исполнителям (соисполнителям) по государственному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12" w:name="Par100"/>
      <w:bookmarkEnd w:id="12"/>
      <w:r w:rsidRPr="00553F17">
        <w:rPr>
          <w:rFonts w:ascii="Times New Roman" w:hAnsi="Times New Roman" w:cs="Times New Roman"/>
          <w:b/>
          <w:bCs/>
          <w:sz w:val="28"/>
          <w:szCs w:val="28"/>
        </w:rPr>
        <w:t>V. Особенности осуществления казначейского сопровождения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lastRenderedPageBreak/>
        <w:t>целевых средств по государственным контрактам, заключаемым</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в целях реализации государственного оборонного заказа,</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и контрактам (договорам), заключаемым в рамках</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r w:rsidRPr="00553F17">
        <w:rPr>
          <w:rFonts w:ascii="Times New Roman" w:hAnsi="Times New Roman" w:cs="Times New Roman"/>
          <w:b/>
          <w:bCs/>
          <w:sz w:val="28"/>
          <w:szCs w:val="28"/>
        </w:rPr>
        <w:t>их исполнения</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42" w:history="1">
        <w:r w:rsidRPr="00553F17">
          <w:rPr>
            <w:rFonts w:ascii="Times New Roman" w:hAnsi="Times New Roman" w:cs="Times New Roman"/>
            <w:sz w:val="28"/>
            <w:szCs w:val="28"/>
          </w:rPr>
          <w:t>законом</w:t>
        </w:r>
      </w:hyperlink>
      <w:r w:rsidRPr="00553F17">
        <w:rPr>
          <w:rFonts w:ascii="Times New Roman" w:hAnsi="Times New Roman" w:cs="Times New Roman"/>
          <w:sz w:val="28"/>
          <w:szCs w:val="28"/>
        </w:rPr>
        <w:t xml:space="preserve"> "О государственном оборонном заказе".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3" w:name="Par107"/>
      <w:bookmarkEnd w:id="13"/>
      <w:r w:rsidRPr="00553F17">
        <w:rPr>
          <w:rFonts w:ascii="Times New Roman" w:hAnsi="Times New Roman" w:cs="Times New Roman"/>
          <w:sz w:val="28"/>
          <w:szCs w:val="28"/>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ar61" w:history="1">
        <w:r w:rsidRPr="00553F17">
          <w:rPr>
            <w:rFonts w:ascii="Times New Roman" w:hAnsi="Times New Roman" w:cs="Times New Roman"/>
            <w:sz w:val="28"/>
            <w:szCs w:val="28"/>
          </w:rPr>
          <w:t>пунктов 10</w:t>
        </w:r>
      </w:hyperlink>
      <w:r w:rsidRPr="00553F17">
        <w:rPr>
          <w:rFonts w:ascii="Times New Roman" w:hAnsi="Times New Roman" w:cs="Times New Roman"/>
          <w:sz w:val="28"/>
          <w:szCs w:val="28"/>
        </w:rPr>
        <w:t xml:space="preserve"> и </w:t>
      </w:r>
      <w:hyperlink w:anchor="Par72" w:history="1">
        <w:r w:rsidRPr="00553F17">
          <w:rPr>
            <w:rFonts w:ascii="Times New Roman" w:hAnsi="Times New Roman" w:cs="Times New Roman"/>
            <w:sz w:val="28"/>
            <w:szCs w:val="28"/>
          </w:rPr>
          <w:t>11</w:t>
        </w:r>
      </w:hyperlink>
      <w:r w:rsidRPr="00553F17">
        <w:rPr>
          <w:rFonts w:ascii="Times New Roman" w:hAnsi="Times New Roman" w:cs="Times New Roman"/>
          <w:sz w:val="28"/>
          <w:szCs w:val="28"/>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43" w:history="1">
        <w:r w:rsidRPr="00553F17">
          <w:rPr>
            <w:rFonts w:ascii="Times New Roman" w:hAnsi="Times New Roman" w:cs="Times New Roman"/>
            <w:sz w:val="28"/>
            <w:szCs w:val="28"/>
          </w:rPr>
          <w:t>законом</w:t>
        </w:r>
      </w:hyperlink>
      <w:r w:rsidRPr="00553F17">
        <w:rPr>
          <w:rFonts w:ascii="Times New Roman" w:hAnsi="Times New Roman" w:cs="Times New Roman"/>
          <w:sz w:val="28"/>
          <w:szCs w:val="28"/>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bookmarkStart w:id="14" w:name="_GoBack"/>
      <w:bookmarkEnd w:id="14"/>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553F17">
        <w:rPr>
          <w:rFonts w:ascii="Times New Roman" w:hAnsi="Times New Roman" w:cs="Times New Roman"/>
          <w:sz w:val="28"/>
          <w:szCs w:val="28"/>
        </w:rPr>
        <w:lastRenderedPageBreak/>
        <w:t>Утверждены</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постановлением Правительства</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Российской Федерации</w:t>
      </w:r>
    </w:p>
    <w:p w:rsidR="00553F17" w:rsidRPr="00553F17" w:rsidRDefault="00553F17" w:rsidP="00553F17">
      <w:pPr>
        <w:autoSpaceDE w:val="0"/>
        <w:autoSpaceDN w:val="0"/>
        <w:adjustRightInd w:val="0"/>
        <w:spacing w:after="0" w:line="240" w:lineRule="auto"/>
        <w:contextualSpacing/>
        <w:jc w:val="right"/>
        <w:rPr>
          <w:rFonts w:ascii="Times New Roman" w:hAnsi="Times New Roman" w:cs="Times New Roman"/>
          <w:sz w:val="28"/>
          <w:szCs w:val="28"/>
        </w:rPr>
      </w:pPr>
      <w:r w:rsidRPr="00553F17">
        <w:rPr>
          <w:rFonts w:ascii="Times New Roman" w:hAnsi="Times New Roman" w:cs="Times New Roman"/>
          <w:sz w:val="28"/>
          <w:szCs w:val="28"/>
        </w:rPr>
        <w:t>от 24 ноября 2021 г. N 2024</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b/>
          <w:bCs/>
          <w:sz w:val="28"/>
          <w:szCs w:val="28"/>
        </w:rPr>
      </w:pPr>
      <w:bookmarkStart w:id="15" w:name="Par120"/>
      <w:bookmarkEnd w:id="15"/>
      <w:r w:rsidRPr="00553F17">
        <w:rPr>
          <w:rFonts w:ascii="Times New Roman" w:hAnsi="Times New Roman" w:cs="Times New Roman"/>
          <w:b/>
          <w:bCs/>
          <w:sz w:val="28"/>
          <w:szCs w:val="28"/>
        </w:rPr>
        <w:t>ПРАВИЛА РАСШИРЕННОГО КАЗНАЧЕЙСКОГО СОПРОВОЖДЕНИЯ</w:t>
      </w:r>
    </w:p>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553F17" w:rsidRPr="00553F1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Список изменяющих документов</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(в ред. Постановлений Правительства РФ от 18.02.2022 </w:t>
            </w:r>
            <w:hyperlink r:id="rId44" w:history="1">
              <w:r w:rsidRPr="00553F17">
                <w:rPr>
                  <w:rFonts w:ascii="Times New Roman" w:hAnsi="Times New Roman" w:cs="Times New Roman"/>
                  <w:sz w:val="28"/>
                  <w:szCs w:val="28"/>
                </w:rPr>
                <w:t>N 216</w:t>
              </w:r>
            </w:hyperlink>
            <w:r w:rsidRPr="00553F17">
              <w:rPr>
                <w:rFonts w:ascii="Times New Roman" w:hAnsi="Times New Roman" w:cs="Times New Roman"/>
                <w:sz w:val="28"/>
                <w:szCs w:val="28"/>
              </w:rPr>
              <w:t>,</w:t>
            </w:r>
          </w:p>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r w:rsidRPr="00553F17">
              <w:rPr>
                <w:rFonts w:ascii="Times New Roman" w:hAnsi="Times New Roman" w:cs="Times New Roman"/>
                <w:sz w:val="28"/>
                <w:szCs w:val="28"/>
              </w:rPr>
              <w:t xml:space="preserve">от 26.03.2022 </w:t>
            </w:r>
            <w:hyperlink r:id="rId45" w:history="1">
              <w:r w:rsidRPr="00553F17">
                <w:rPr>
                  <w:rFonts w:ascii="Times New Roman" w:hAnsi="Times New Roman" w:cs="Times New Roman"/>
                  <w:sz w:val="28"/>
                  <w:szCs w:val="28"/>
                </w:rPr>
                <w:t>N 482</w:t>
              </w:r>
            </w:hyperlink>
            <w:r w:rsidRPr="00553F17">
              <w:rPr>
                <w:rFonts w:ascii="Times New Roman" w:hAnsi="Times New Roman" w:cs="Times New Roman"/>
                <w:sz w:val="28"/>
                <w:szCs w:val="28"/>
              </w:rPr>
              <w:t xml:space="preserve">, от 09.12.2022 </w:t>
            </w:r>
            <w:hyperlink r:id="rId46" w:history="1">
              <w:r w:rsidRPr="00553F17">
                <w:rPr>
                  <w:rFonts w:ascii="Times New Roman" w:hAnsi="Times New Roman" w:cs="Times New Roman"/>
                  <w:sz w:val="28"/>
                  <w:szCs w:val="28"/>
                </w:rPr>
                <w:t>N 2272</w:t>
              </w:r>
            </w:hyperlink>
            <w:r w:rsidRPr="00553F17">
              <w:rPr>
                <w:rFonts w:ascii="Times New Roman" w:hAnsi="Times New Roman" w:cs="Times New Roman"/>
                <w:sz w:val="28"/>
                <w:szCs w:val="28"/>
              </w:rPr>
              <w:t xml:space="preserve">, от 14.12.2022 </w:t>
            </w:r>
            <w:hyperlink r:id="rId47" w:history="1">
              <w:r w:rsidRPr="00553F17">
                <w:rPr>
                  <w:rFonts w:ascii="Times New Roman" w:hAnsi="Times New Roman" w:cs="Times New Roman"/>
                  <w:sz w:val="28"/>
                  <w:szCs w:val="28"/>
                </w:rPr>
                <w:t>N 2301</w:t>
              </w:r>
            </w:hyperlink>
            <w:r w:rsidRPr="00553F17">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tc>
      </w:tr>
    </w:tbl>
    <w:p w:rsidR="00553F17" w:rsidRPr="00553F17" w:rsidRDefault="00553F17" w:rsidP="00553F17">
      <w:pPr>
        <w:autoSpaceDE w:val="0"/>
        <w:autoSpaceDN w:val="0"/>
        <w:adjustRightInd w:val="0"/>
        <w:spacing w:after="0" w:line="240" w:lineRule="auto"/>
        <w:contextualSpacing/>
        <w:jc w:val="center"/>
        <w:rPr>
          <w:rFonts w:ascii="Times New Roman" w:hAnsi="Times New Roman" w:cs="Times New Roman"/>
          <w:sz w:val="28"/>
          <w:szCs w:val="28"/>
        </w:rPr>
      </w:pPr>
    </w:p>
    <w:p w:rsidR="00553F17" w:rsidRPr="00553F17" w:rsidRDefault="00553F17" w:rsidP="00553F1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48" w:history="1">
        <w:r w:rsidRPr="00553F17">
          <w:rPr>
            <w:rFonts w:ascii="Times New Roman" w:hAnsi="Times New Roman" w:cs="Times New Roman"/>
            <w:sz w:val="28"/>
            <w:szCs w:val="28"/>
          </w:rPr>
          <w:t>кодексом</w:t>
        </w:r>
      </w:hyperlink>
      <w:r w:rsidRPr="00553F17">
        <w:rPr>
          <w:rFonts w:ascii="Times New Roman" w:hAnsi="Times New Roman" w:cs="Times New Roman"/>
          <w:sz w:val="28"/>
          <w:szCs w:val="28"/>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ar131" w:history="1">
        <w:r w:rsidRPr="00553F17">
          <w:rPr>
            <w:rFonts w:ascii="Times New Roman" w:hAnsi="Times New Roman" w:cs="Times New Roman"/>
            <w:sz w:val="28"/>
            <w:szCs w:val="28"/>
          </w:rPr>
          <w:t>пунктом 3</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6" w:name="Par126"/>
      <w:bookmarkEnd w:id="16"/>
      <w:r w:rsidRPr="00553F17">
        <w:rPr>
          <w:rFonts w:ascii="Times New Roman" w:hAnsi="Times New Roman" w:cs="Times New Roman"/>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7" w:name="Par127"/>
      <w:bookmarkEnd w:id="17"/>
      <w:r w:rsidRPr="00553F17">
        <w:rPr>
          <w:rFonts w:ascii="Times New Roman" w:hAnsi="Times New Roman" w:cs="Times New Roman"/>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49" w:history="1">
        <w:r w:rsidRPr="00553F17">
          <w:rPr>
            <w:rFonts w:ascii="Times New Roman" w:hAnsi="Times New Roman" w:cs="Times New Roman"/>
            <w:sz w:val="28"/>
            <w:szCs w:val="28"/>
          </w:rPr>
          <w:t>статьей 80</w:t>
        </w:r>
      </w:hyperlink>
      <w:r w:rsidRPr="00553F17">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контрактов (договоров) о поставке товаров, выполнении работ, оказании услуг, источником финансового обеспечения </w:t>
      </w:r>
      <w:proofErr w:type="gramStart"/>
      <w:r w:rsidRPr="00553F17">
        <w:rPr>
          <w:rFonts w:ascii="Times New Roman" w:hAnsi="Times New Roman" w:cs="Times New Roman"/>
          <w:sz w:val="28"/>
          <w:szCs w:val="28"/>
        </w:rPr>
        <w:t>исполнения обязательств</w:t>
      </w:r>
      <w:proofErr w:type="gramEnd"/>
      <w:r w:rsidRPr="00553F17">
        <w:rPr>
          <w:rFonts w:ascii="Times New Roman" w:hAnsi="Times New Roman" w:cs="Times New Roman"/>
          <w:sz w:val="28"/>
          <w:szCs w:val="28"/>
        </w:rPr>
        <w:t xml:space="preserve"> по которым являются средства, указанные в </w:t>
      </w:r>
      <w:hyperlink w:anchor="Par126" w:history="1">
        <w:r w:rsidRPr="00553F17">
          <w:rPr>
            <w:rFonts w:ascii="Times New Roman" w:hAnsi="Times New Roman" w:cs="Times New Roman"/>
            <w:sz w:val="28"/>
            <w:szCs w:val="28"/>
          </w:rPr>
          <w:t>подпунктах "а"</w:t>
        </w:r>
      </w:hyperlink>
      <w:r w:rsidRPr="00553F17">
        <w:rPr>
          <w:rFonts w:ascii="Times New Roman" w:hAnsi="Times New Roman" w:cs="Times New Roman"/>
          <w:sz w:val="28"/>
          <w:szCs w:val="28"/>
        </w:rPr>
        <w:t xml:space="preserve"> и </w:t>
      </w:r>
      <w:hyperlink w:anchor="Par127" w:history="1">
        <w:r w:rsidRPr="00553F17">
          <w:rPr>
            <w:rFonts w:ascii="Times New Roman" w:hAnsi="Times New Roman" w:cs="Times New Roman"/>
            <w:sz w:val="28"/>
            <w:szCs w:val="28"/>
          </w:rPr>
          <w:t>"б"</w:t>
        </w:r>
      </w:hyperlink>
      <w:r w:rsidRPr="00553F17">
        <w:rPr>
          <w:rFonts w:ascii="Times New Roman" w:hAnsi="Times New Roman" w:cs="Times New Roman"/>
          <w:sz w:val="28"/>
          <w:szCs w:val="28"/>
        </w:rPr>
        <w:t xml:space="preserve"> настоящего пункта (далее - контракт (договор).</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2. При осуществлении расширенного казначейского сопровождения применяются положения </w:t>
      </w:r>
      <w:hyperlink w:anchor="Par29" w:history="1">
        <w:r w:rsidRPr="00553F17">
          <w:rPr>
            <w:rFonts w:ascii="Times New Roman" w:hAnsi="Times New Roman" w:cs="Times New Roman"/>
            <w:sz w:val="28"/>
            <w:szCs w:val="28"/>
          </w:rPr>
          <w:t>Правил</w:t>
        </w:r>
      </w:hyperlink>
      <w:r w:rsidRPr="00553F17">
        <w:rPr>
          <w:rFonts w:ascii="Times New Roman" w:hAnsi="Times New Roman" w:cs="Times New Roman"/>
          <w:sz w:val="28"/>
          <w:szCs w:val="28"/>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50" w:history="1">
        <w:r w:rsidRPr="00553F17">
          <w:rPr>
            <w:rFonts w:ascii="Times New Roman" w:hAnsi="Times New Roman" w:cs="Times New Roman"/>
            <w:sz w:val="28"/>
            <w:szCs w:val="28"/>
          </w:rPr>
          <w:t>пунктом 5 статьи 242.23</w:t>
        </w:r>
      </w:hyperlink>
      <w:r w:rsidRPr="00553F17">
        <w:rPr>
          <w:rFonts w:ascii="Times New Roman" w:hAnsi="Times New Roman" w:cs="Times New Roman"/>
          <w:sz w:val="28"/>
          <w:szCs w:val="28"/>
        </w:rPr>
        <w:t xml:space="preserve"> Бюджетного кодекса Российской Федерации, в случае осуществления </w:t>
      </w:r>
      <w:r w:rsidRPr="00553F17">
        <w:rPr>
          <w:rFonts w:ascii="Times New Roman" w:hAnsi="Times New Roman" w:cs="Times New Roman"/>
          <w:sz w:val="28"/>
          <w:szCs w:val="28"/>
        </w:rPr>
        <w:lastRenderedPageBreak/>
        <w:t xml:space="preserve">расширенного казначейского сопровождения финансовым органом субъекта Российской Федерации (муниципального образования) в соответствии с </w:t>
      </w:r>
      <w:hyperlink r:id="rId51" w:history="1">
        <w:r w:rsidRPr="00553F17">
          <w:rPr>
            <w:rFonts w:ascii="Times New Roman" w:hAnsi="Times New Roman" w:cs="Times New Roman"/>
            <w:sz w:val="28"/>
            <w:szCs w:val="28"/>
          </w:rPr>
          <w:t>пунктом 3 статьи 242.24</w:t>
        </w:r>
      </w:hyperlink>
      <w:r w:rsidRPr="00553F17">
        <w:rPr>
          <w:rFonts w:ascii="Times New Roman" w:hAnsi="Times New Roman" w:cs="Times New Roman"/>
          <w:sz w:val="28"/>
          <w:szCs w:val="28"/>
        </w:rPr>
        <w:t xml:space="preserve"> Бюджетного кодекса Российской Федерации (далее - базовые правила).</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52"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09.12.2022 N 2272)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8" w:name="Par131"/>
      <w:bookmarkEnd w:id="18"/>
      <w:r w:rsidRPr="00553F17">
        <w:rPr>
          <w:rFonts w:ascii="Times New Roman" w:hAnsi="Times New Roman" w:cs="Times New Roman"/>
          <w:sz w:val="28"/>
          <w:szCs w:val="28"/>
        </w:rPr>
        <w:t xml:space="preserve">3. Расширенное казначейское сопровождение осуществляется в отношении средств, определенных правовым актом Правительства Российской Федерации, предусмотренных </w:t>
      </w:r>
      <w:hyperlink r:id="rId53" w:history="1">
        <w:r w:rsidRPr="00553F17">
          <w:rPr>
            <w:rFonts w:ascii="Times New Roman" w:hAnsi="Times New Roman" w:cs="Times New Roman"/>
            <w:sz w:val="28"/>
            <w:szCs w:val="28"/>
          </w:rPr>
          <w:t>пунктом 1 статьи 242.24</w:t>
        </w:r>
      </w:hyperlink>
      <w:r w:rsidRPr="00553F17">
        <w:rPr>
          <w:rFonts w:ascii="Times New Roman" w:hAnsi="Times New Roman" w:cs="Times New Roman"/>
          <w:sz w:val="28"/>
          <w:szCs w:val="28"/>
        </w:rPr>
        <w:t xml:space="preserve"> и </w:t>
      </w:r>
      <w:hyperlink r:id="rId54" w:history="1">
        <w:r w:rsidRPr="00553F17">
          <w:rPr>
            <w:rFonts w:ascii="Times New Roman" w:hAnsi="Times New Roman" w:cs="Times New Roman"/>
            <w:sz w:val="28"/>
            <w:szCs w:val="28"/>
          </w:rPr>
          <w:t>пунктом 1 статьи 242.26</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3 в ред. </w:t>
      </w:r>
      <w:hyperlink r:id="rId55"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4. Расширенное казначейское сопровождение целевых средств, указанных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осуществляется в соответствии с правовым актом Правительства Российской Федерации, указанным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Федеральным казначейством, финансовыми органами субъектов Российской Федерации (муниципальных образований).</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4 в ред. </w:t>
      </w:r>
      <w:hyperlink r:id="rId56"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14.12.2022 N 2301)</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5. При расширенном казначейском сопровождении средств, указанных в </w:t>
      </w:r>
      <w:hyperlink w:anchor="Par131" w:history="1">
        <w:r w:rsidRPr="00553F17">
          <w:rPr>
            <w:rFonts w:ascii="Times New Roman" w:hAnsi="Times New Roman" w:cs="Times New Roman"/>
            <w:sz w:val="28"/>
            <w:szCs w:val="28"/>
          </w:rPr>
          <w:t>пункте 3</w:t>
        </w:r>
      </w:hyperlink>
      <w:r w:rsidRPr="00553F17">
        <w:rPr>
          <w:rFonts w:ascii="Times New Roman" w:hAnsi="Times New Roman" w:cs="Times New Roman"/>
          <w:sz w:val="28"/>
          <w:szCs w:val="28"/>
        </w:rPr>
        <w:t xml:space="preserve"> настоящих Правил, условия ведения и использования лицевого счета участника казначейского сопровождения, определенного </w:t>
      </w:r>
      <w:hyperlink r:id="rId57" w:history="1">
        <w:r w:rsidRPr="00553F17">
          <w:rPr>
            <w:rFonts w:ascii="Times New Roman" w:hAnsi="Times New Roman" w:cs="Times New Roman"/>
            <w:sz w:val="28"/>
            <w:szCs w:val="28"/>
          </w:rPr>
          <w:t>пунктом 7.1 статьи 220.1</w:t>
        </w:r>
      </w:hyperlink>
      <w:r w:rsidRPr="00553F17">
        <w:rPr>
          <w:rFonts w:ascii="Times New Roman" w:hAnsi="Times New Roman" w:cs="Times New Roman"/>
          <w:sz w:val="28"/>
          <w:szCs w:val="28"/>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ar29" w:history="1">
        <w:r w:rsidRPr="00553F17">
          <w:rPr>
            <w:rFonts w:ascii="Times New Roman" w:hAnsi="Times New Roman" w:cs="Times New Roman"/>
            <w:sz w:val="28"/>
            <w:szCs w:val="28"/>
          </w:rPr>
          <w:t>Правилами</w:t>
        </w:r>
      </w:hyperlink>
      <w:r w:rsidRPr="00553F17">
        <w:rPr>
          <w:rFonts w:ascii="Times New Roman" w:hAnsi="Times New Roman" w:cs="Times New Roman"/>
          <w:sz w:val="28"/>
          <w:szCs w:val="28"/>
        </w:rPr>
        <w:t>, включают условия:</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58" w:history="1">
        <w:r w:rsidRPr="00553F17">
          <w:rPr>
            <w:rFonts w:ascii="Times New Roman" w:hAnsi="Times New Roman" w:cs="Times New Roman"/>
            <w:sz w:val="28"/>
            <w:szCs w:val="28"/>
          </w:rPr>
          <w:t>подпунктом 1 пункта 2 статьи 242.24</w:t>
        </w:r>
      </w:hyperlink>
      <w:r w:rsidRPr="00553F17">
        <w:rPr>
          <w:rFonts w:ascii="Times New Roman" w:hAnsi="Times New Roman" w:cs="Times New Roman"/>
          <w:sz w:val="28"/>
          <w:szCs w:val="28"/>
        </w:rPr>
        <w:t xml:space="preserve"> Бюджетного кодекса Российской Федерации, на предмет:</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9" w:name="Par137"/>
      <w:bookmarkEnd w:id="19"/>
      <w:r w:rsidRPr="00553F17">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59" w:history="1">
        <w:r w:rsidRPr="00553F17">
          <w:rPr>
            <w:rFonts w:ascii="Times New Roman" w:hAnsi="Times New Roman" w:cs="Times New Roman"/>
            <w:sz w:val="28"/>
            <w:szCs w:val="28"/>
          </w:rPr>
          <w:t>регламентом</w:t>
        </w:r>
      </w:hyperlink>
      <w:r w:rsidRPr="00553F17">
        <w:rPr>
          <w:rFonts w:ascii="Times New Roman" w:hAnsi="Times New Roman" w:cs="Times New Roman"/>
          <w:sz w:val="28"/>
          <w:szCs w:val="28"/>
        </w:rPr>
        <w:t xml:space="preserve">, утвержденным Федеральным казначейством, с учетом положений, указанных в </w:t>
      </w:r>
      <w:hyperlink w:anchor="Par143" w:history="1">
        <w:r w:rsidRPr="00553F17">
          <w:rPr>
            <w:rFonts w:ascii="Times New Roman" w:hAnsi="Times New Roman" w:cs="Times New Roman"/>
            <w:sz w:val="28"/>
            <w:szCs w:val="28"/>
          </w:rPr>
          <w:t>пункте 6</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(в ред. </w:t>
      </w:r>
      <w:hyperlink r:id="rId60" w:history="1">
        <w:r w:rsidRPr="00553F17">
          <w:rPr>
            <w:rFonts w:ascii="Times New Roman" w:hAnsi="Times New Roman" w:cs="Times New Roman"/>
            <w:sz w:val="28"/>
            <w:szCs w:val="28"/>
          </w:rPr>
          <w:t>Постановления</w:t>
        </w:r>
      </w:hyperlink>
      <w:r w:rsidRPr="00553F17">
        <w:rPr>
          <w:rFonts w:ascii="Times New Roman" w:hAnsi="Times New Roman" w:cs="Times New Roman"/>
          <w:sz w:val="28"/>
          <w:szCs w:val="28"/>
        </w:rPr>
        <w:t xml:space="preserve"> Правительства РФ от 26.03.2022 N 482)</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0" w:name="Par139"/>
      <w:bookmarkEnd w:id="20"/>
      <w:r w:rsidRPr="00553F17">
        <w:rPr>
          <w:rFonts w:ascii="Times New Roman" w:hAnsi="Times New Roman" w:cs="Times New Roman"/>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w:t>
      </w:r>
      <w:r w:rsidRPr="00553F17">
        <w:rPr>
          <w:rFonts w:ascii="Times New Roman" w:hAnsi="Times New Roman" w:cs="Times New Roman"/>
          <w:sz w:val="28"/>
          <w:szCs w:val="28"/>
        </w:rPr>
        <w:lastRenderedPageBreak/>
        <w:t xml:space="preserve">указанной в </w:t>
      </w:r>
      <w:hyperlink r:id="rId61" w:history="1">
        <w:r w:rsidRPr="00553F17">
          <w:rPr>
            <w:rFonts w:ascii="Times New Roman" w:hAnsi="Times New Roman" w:cs="Times New Roman"/>
            <w:sz w:val="28"/>
            <w:szCs w:val="28"/>
          </w:rPr>
          <w:t>подпункте 5 пункта 2 статьи 242.23</w:t>
        </w:r>
      </w:hyperlink>
      <w:r w:rsidRPr="00553F17">
        <w:rPr>
          <w:rFonts w:ascii="Times New Roman" w:hAnsi="Times New Roman" w:cs="Times New Roman"/>
          <w:sz w:val="28"/>
          <w:szCs w:val="28"/>
        </w:rPr>
        <w:t xml:space="preserve"> Бюджетного кодекса Российской Федерации, в том числе с проведением анализа экономической обоснованности затрат, в соответствии с </w:t>
      </w:r>
      <w:hyperlink r:id="rId62" w:history="1">
        <w:r w:rsidRPr="00553F17">
          <w:rPr>
            <w:rFonts w:ascii="Times New Roman" w:hAnsi="Times New Roman" w:cs="Times New Roman"/>
            <w:sz w:val="28"/>
            <w:szCs w:val="28"/>
          </w:rPr>
          <w:t>порядком</w:t>
        </w:r>
      </w:hyperlink>
      <w:r w:rsidRPr="00553F17">
        <w:rPr>
          <w:rFonts w:ascii="Times New Roman" w:hAnsi="Times New Roman" w:cs="Times New Roman"/>
          <w:sz w:val="28"/>
          <w:szCs w:val="28"/>
        </w:rPr>
        <w:t xml:space="preserve">, утвержденным Федеральным казначейством, и </w:t>
      </w:r>
      <w:hyperlink r:id="rId63" w:history="1">
        <w:r w:rsidRPr="00553F17">
          <w:rPr>
            <w:rFonts w:ascii="Times New Roman" w:hAnsi="Times New Roman" w:cs="Times New Roman"/>
            <w:sz w:val="28"/>
            <w:szCs w:val="28"/>
          </w:rPr>
          <w:t>правилами</w:t>
        </w:r>
      </w:hyperlink>
      <w:r w:rsidRPr="00553F17">
        <w:rPr>
          <w:rFonts w:ascii="Times New Roman" w:hAnsi="Times New Roman" w:cs="Times New Roman"/>
          <w:sz w:val="28"/>
          <w:szCs w:val="28"/>
        </w:rPr>
        <w:t xml:space="preserve"> экономического обоснования затрат, установленными Правительством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64" w:history="1">
        <w:r w:rsidRPr="00553F17">
          <w:rPr>
            <w:rFonts w:ascii="Times New Roman" w:hAnsi="Times New Roman" w:cs="Times New Roman"/>
            <w:sz w:val="28"/>
            <w:szCs w:val="28"/>
          </w:rPr>
          <w:t>подпункте 1 пункта 2 статьи 242.24</w:t>
        </w:r>
      </w:hyperlink>
      <w:r w:rsidRPr="00553F17">
        <w:rPr>
          <w:rFonts w:ascii="Times New Roman" w:hAnsi="Times New Roman" w:cs="Times New Roman"/>
          <w:sz w:val="28"/>
          <w:szCs w:val="28"/>
        </w:rPr>
        <w:t xml:space="preserve"> Бюджетного кодекса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ar139" w:history="1">
        <w:r w:rsidRPr="00553F17">
          <w:rPr>
            <w:rFonts w:ascii="Times New Roman" w:hAnsi="Times New Roman" w:cs="Times New Roman"/>
            <w:sz w:val="28"/>
            <w:szCs w:val="28"/>
          </w:rPr>
          <w:t>абзаце третьем подпункта "а"</w:t>
        </w:r>
      </w:hyperlink>
      <w:r w:rsidRPr="00553F17">
        <w:rPr>
          <w:rFonts w:ascii="Times New Roman" w:hAnsi="Times New Roman" w:cs="Times New Roman"/>
          <w:sz w:val="28"/>
          <w:szCs w:val="28"/>
        </w:rPr>
        <w:t xml:space="preserve"> настоящего пункта.</w:t>
      </w:r>
    </w:p>
    <w:p w:rsidR="00553F17" w:rsidRPr="00553F17" w:rsidRDefault="00553F17" w:rsidP="00553F1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1" w:name="Par143"/>
      <w:bookmarkEnd w:id="21"/>
      <w:r w:rsidRPr="00553F17">
        <w:rPr>
          <w:rFonts w:ascii="Times New Roman" w:hAnsi="Times New Roman" w:cs="Times New Roman"/>
          <w:sz w:val="28"/>
          <w:szCs w:val="28"/>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ar137" w:history="1">
        <w:r w:rsidRPr="00553F17">
          <w:rPr>
            <w:rFonts w:ascii="Times New Roman" w:hAnsi="Times New Roman" w:cs="Times New Roman"/>
            <w:sz w:val="28"/>
            <w:szCs w:val="28"/>
          </w:rPr>
          <w:t>абзацем вторым подпункта "а" пункта 5</w:t>
        </w:r>
      </w:hyperlink>
      <w:r w:rsidRPr="00553F17">
        <w:rPr>
          <w:rFonts w:ascii="Times New Roman" w:hAnsi="Times New Roman" w:cs="Times New Roman"/>
          <w:sz w:val="28"/>
          <w:szCs w:val="28"/>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указанных в </w:t>
      </w:r>
      <w:hyperlink w:anchor="Par127" w:history="1">
        <w:r w:rsidRPr="00553F17">
          <w:rPr>
            <w:rFonts w:ascii="Times New Roman" w:hAnsi="Times New Roman" w:cs="Times New Roman"/>
            <w:sz w:val="28"/>
            <w:szCs w:val="28"/>
          </w:rPr>
          <w:t>подпункте "б" пункта 1</w:t>
        </w:r>
      </w:hyperlink>
      <w:r w:rsidRPr="00553F17">
        <w:rPr>
          <w:rFonts w:ascii="Times New Roman" w:hAnsi="Times New Roman" w:cs="Times New Roman"/>
          <w:sz w:val="28"/>
          <w:szCs w:val="28"/>
        </w:rPr>
        <w:t xml:space="preserve"> настоящих Правил.</w:t>
      </w:r>
    </w:p>
    <w:p w:rsidR="00553F17" w:rsidRPr="00553F17" w:rsidRDefault="00553F17" w:rsidP="00553F17">
      <w:pPr>
        <w:autoSpaceDE w:val="0"/>
        <w:autoSpaceDN w:val="0"/>
        <w:adjustRightInd w:val="0"/>
        <w:spacing w:after="0" w:line="240" w:lineRule="auto"/>
        <w:contextualSpacing/>
        <w:jc w:val="both"/>
        <w:rPr>
          <w:rFonts w:ascii="Times New Roman" w:hAnsi="Times New Roman" w:cs="Times New Roman"/>
          <w:sz w:val="28"/>
          <w:szCs w:val="28"/>
        </w:rPr>
      </w:pPr>
      <w:r w:rsidRPr="00553F17">
        <w:rPr>
          <w:rFonts w:ascii="Times New Roman" w:hAnsi="Times New Roman" w:cs="Times New Roman"/>
          <w:sz w:val="28"/>
          <w:szCs w:val="28"/>
        </w:rPr>
        <w:t xml:space="preserve">(п. 6 введен </w:t>
      </w:r>
      <w:hyperlink r:id="rId65" w:history="1">
        <w:r w:rsidRPr="00553F17">
          <w:rPr>
            <w:rFonts w:ascii="Times New Roman" w:hAnsi="Times New Roman" w:cs="Times New Roman"/>
            <w:sz w:val="28"/>
            <w:szCs w:val="28"/>
          </w:rPr>
          <w:t>Постановлением</w:t>
        </w:r>
      </w:hyperlink>
      <w:r w:rsidRPr="00553F17">
        <w:rPr>
          <w:rFonts w:ascii="Times New Roman" w:hAnsi="Times New Roman" w:cs="Times New Roman"/>
          <w:sz w:val="28"/>
          <w:szCs w:val="28"/>
        </w:rPr>
        <w:t xml:space="preserve"> Правительства РФ от 26.03.2022 N 482)</w:t>
      </w:r>
    </w:p>
    <w:p w:rsidR="00553F17" w:rsidRDefault="00553F17" w:rsidP="00553F17">
      <w:pPr>
        <w:autoSpaceDE w:val="0"/>
        <w:autoSpaceDN w:val="0"/>
        <w:adjustRightInd w:val="0"/>
        <w:spacing w:after="0" w:line="240" w:lineRule="auto"/>
        <w:ind w:firstLine="540"/>
        <w:jc w:val="both"/>
        <w:rPr>
          <w:rFonts w:ascii="Calibri" w:hAnsi="Calibri" w:cs="Calibri"/>
        </w:rPr>
      </w:pPr>
    </w:p>
    <w:p w:rsidR="00553F17" w:rsidRDefault="00553F17" w:rsidP="00553F17">
      <w:pPr>
        <w:autoSpaceDE w:val="0"/>
        <w:autoSpaceDN w:val="0"/>
        <w:adjustRightInd w:val="0"/>
        <w:spacing w:after="0" w:line="240" w:lineRule="auto"/>
        <w:jc w:val="both"/>
        <w:rPr>
          <w:rFonts w:ascii="Calibri" w:hAnsi="Calibri" w:cs="Calibri"/>
        </w:rPr>
      </w:pPr>
    </w:p>
    <w:p w:rsidR="00067313" w:rsidRDefault="00067313"/>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D5B"/>
    <w:rsid w:val="00067313"/>
    <w:rsid w:val="00553F17"/>
    <w:rsid w:val="007F5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4B542C4-6837-43D4-9E07-2E02C16E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B65DAC9A834135FA51AC2CDEFC825950FDFAF843B9B729B070C57FE244C45F5279ACBF7430FD468FFA88EF0BD2CAFF3BC0C279DAF604BCS36EI" TargetMode="External"/><Relationship Id="rId18" Type="http://schemas.openxmlformats.org/officeDocument/2006/relationships/hyperlink" Target="consultantplus://offline/ref=BFB65DAC9A834135FA51AC2CDEFC825950FDFDFA44BBB729B070C57FE244C45F5279ACB87334FE4CDBA098EB4286C3E03FD6DC73C4F6S067I" TargetMode="External"/><Relationship Id="rId26" Type="http://schemas.openxmlformats.org/officeDocument/2006/relationships/hyperlink" Target="consultantplus://offline/ref=BFB65DAC9A834135FA51AC2CDEFC825950FDFDFA44BBB729B070C57FE244C45F5279ACB87335FC4CDBA098EB4286C3E03FD6DC73C4F6S067I" TargetMode="External"/><Relationship Id="rId39" Type="http://schemas.openxmlformats.org/officeDocument/2006/relationships/hyperlink" Target="consultantplus://offline/ref=BFB65DAC9A834135FA51AC2CDEFC825950FFFFF843BBB729B070C57FE244C45F5279ACBF7430FD468CFA88EF0BD2CAFF3BC0C279DAF604BCS36EI" TargetMode="External"/><Relationship Id="rId21" Type="http://schemas.openxmlformats.org/officeDocument/2006/relationships/hyperlink" Target="consultantplus://offline/ref=BFB65DAC9A834135FA51AC2CDEFC825950FDFDFA44BBB729B070C57FE244C45F5279ACB87331F54CDBA098EB4286C3E03FD6DC73C4F6S067I" TargetMode="External"/><Relationship Id="rId34" Type="http://schemas.openxmlformats.org/officeDocument/2006/relationships/hyperlink" Target="consultantplus://offline/ref=BFB65DAC9A834135FA51AC2CDEFC825950FDFDFA44BBB729B070C57FE244C45F5279ACB87333FC4CDBA098EB4286C3E03FD6DC73C4F6S067I" TargetMode="External"/><Relationship Id="rId42" Type="http://schemas.openxmlformats.org/officeDocument/2006/relationships/hyperlink" Target="consultantplus://offline/ref=BFB65DAC9A834135FA51AC2CDEFC825950FAFCFF41BFB729B070C57FE244C45F4079F4B37534E34787EFDEBE4DS864I" TargetMode="External"/><Relationship Id="rId47" Type="http://schemas.openxmlformats.org/officeDocument/2006/relationships/hyperlink" Target="consultantplus://offline/ref=BFB65DAC9A834135FA51AC2CDEFC825950FDFAF843B9B729B070C57FE244C45F5279ACBF7430FD468EFA88EF0BD2CAFF3BC0C279DAF604BCS36EI" TargetMode="External"/><Relationship Id="rId50" Type="http://schemas.openxmlformats.org/officeDocument/2006/relationships/hyperlink" Target="consultantplus://offline/ref=BFB65DAC9A834135FA51AC2CDEFC825950FDFDFA44BBB729B070C57FE244C45F5279ACB87336FC4CDBA098EB4286C3E03FD6DC73C4F6S067I" TargetMode="External"/><Relationship Id="rId55" Type="http://schemas.openxmlformats.org/officeDocument/2006/relationships/hyperlink" Target="consultantplus://offline/ref=BFB65DAC9A834135FA51AC2CDEFC825950FDFAF843B9B729B070C57FE244C45F5279ACBF7430FD468EFA88EF0BD2CAFF3BC0C279DAF604BCS36EI" TargetMode="External"/><Relationship Id="rId63" Type="http://schemas.openxmlformats.org/officeDocument/2006/relationships/hyperlink" Target="consultantplus://offline/ref=BFB65DAC9A834135FA51AC2CDEFC825950FDFAF945BBB729B070C57FE244C45F5279ACBF7430FD4786FA88EF0BD2CAFF3BC0C279DAF604BCS36EI" TargetMode="External"/><Relationship Id="rId7" Type="http://schemas.openxmlformats.org/officeDocument/2006/relationships/hyperlink" Target="consultantplus://offline/ref=BFB65DAC9A834135FA51AC2CDEFC825950FDFAF843B9B729B070C57FE244C45F5279ACBF7430FD4786FA88EF0BD2CAFF3BC0C279DAF604BCS36EI" TargetMode="External"/><Relationship Id="rId2" Type="http://schemas.openxmlformats.org/officeDocument/2006/relationships/settings" Target="settings.xml"/><Relationship Id="rId16" Type="http://schemas.openxmlformats.org/officeDocument/2006/relationships/hyperlink" Target="consultantplus://offline/ref=BFB65DAC9A834135FA51AC2CDEFC825950FDFDFA44BBB729B070C57FE244C45F5279ACB87432F54CDBA098EB4286C3E03FD6DC73C4F6S067I" TargetMode="External"/><Relationship Id="rId29" Type="http://schemas.openxmlformats.org/officeDocument/2006/relationships/hyperlink" Target="consultantplus://offline/ref=BFB65DAC9A834135FA51AC2CDEFC825950FDFDFA44BBB729B070C57FE244C45F5279ACB87238FC4CDBA098EB4286C3E03FD6DC73C4F6S067I" TargetMode="External"/><Relationship Id="rId1" Type="http://schemas.openxmlformats.org/officeDocument/2006/relationships/styles" Target="styles.xml"/><Relationship Id="rId6" Type="http://schemas.openxmlformats.org/officeDocument/2006/relationships/hyperlink" Target="consultantplus://offline/ref=BFB65DAC9A834135FA51AC2CDEFC825950FDFBF84EB3B729B070C57FE244C45F5279ACBF7430FF438FFA88EF0BD2CAFF3BC0C279DAF604BCS36EI" TargetMode="External"/><Relationship Id="rId11" Type="http://schemas.openxmlformats.org/officeDocument/2006/relationships/hyperlink" Target="consultantplus://offline/ref=BFB65DAC9A834135FA51AC2CDEFC825950FFFFF843BBB729B070C57FE244C45F5279ACBF7430FD468CFA88EF0BD2CAFF3BC0C279DAF604BCS36EI" TargetMode="External"/><Relationship Id="rId24" Type="http://schemas.openxmlformats.org/officeDocument/2006/relationships/hyperlink" Target="consultantplus://offline/ref=BFB65DAC9A834135FA51AC2CDEFC825950FDFDFA44BBB729B070C57FE244C45F5279ACB87237F54CDBA098EB4286C3E03FD6DC73C4F6S067I" TargetMode="External"/><Relationship Id="rId32" Type="http://schemas.openxmlformats.org/officeDocument/2006/relationships/hyperlink" Target="consultantplus://offline/ref=BFB65DAC9A834135FA51AC2CDEFC825950FEFAF943B8B729B070C57FE244C45F5279ACBF7430FD468FFA88EF0BD2CAFF3BC0C279DAF604BCS36EI" TargetMode="External"/><Relationship Id="rId37" Type="http://schemas.openxmlformats.org/officeDocument/2006/relationships/hyperlink" Target="consultantplus://offline/ref=BFB65DAC9A834135FA51AC2CDEFC825950FDFDFA44BBB729B070C57FE244C45F5279ACBF7433FC438DFA88EF0BD2CAFF3BC0C279DAF604BCS36EI" TargetMode="External"/><Relationship Id="rId40" Type="http://schemas.openxmlformats.org/officeDocument/2006/relationships/hyperlink" Target="consultantplus://offline/ref=BFB65DAC9A834135FA51AC2CDEFC825950FDFAF843B9B729B070C57FE244C45F5279ACBF7430FD468FFA88EF0BD2CAFF3BC0C279DAF604BCS36EI" TargetMode="External"/><Relationship Id="rId45" Type="http://schemas.openxmlformats.org/officeDocument/2006/relationships/hyperlink" Target="consultantplus://offline/ref=BFB65DAC9A834135FA51AC2CDEFC825950FFFDF04EB3B729B070C57FE244C45F5279ACBF7430FD468EFA88EF0BD2CAFF3BC0C279DAF604BCS36EI" TargetMode="External"/><Relationship Id="rId53" Type="http://schemas.openxmlformats.org/officeDocument/2006/relationships/hyperlink" Target="consultantplus://offline/ref=BFB65DAC9A834135FA51AC2CDEFC825950FDFDFA44BBB729B070C57FE244C45F5279ACB87336F84CDBA098EB4286C3E03FD6DC73C4F6S067I" TargetMode="External"/><Relationship Id="rId58" Type="http://schemas.openxmlformats.org/officeDocument/2006/relationships/hyperlink" Target="consultantplus://offline/ref=BFB65DAC9A834135FA51AC2CDEFC825950FDFDFA44BBB729B070C57FE244C45F5279ACB87336FA4CDBA098EB4286C3E03FD6DC73C4F6S067I" TargetMode="External"/><Relationship Id="rId66" Type="http://schemas.openxmlformats.org/officeDocument/2006/relationships/fontTable" Target="fontTable.xml"/><Relationship Id="rId5" Type="http://schemas.openxmlformats.org/officeDocument/2006/relationships/hyperlink" Target="consultantplus://offline/ref=BFB65DAC9A834135FA51AC2CDEFC825950FFFDF04EB3B729B070C57FE244C45F5279ACBF7430FD478AFA88EF0BD2CAFF3BC0C279DAF604BCS36EI" TargetMode="External"/><Relationship Id="rId15" Type="http://schemas.openxmlformats.org/officeDocument/2006/relationships/hyperlink" Target="consultantplus://offline/ref=BFB65DAC9A834135FA51AC2CDEFC825950FDFDFA44BBB729B070C57FE244C45F5279ACB87338FD4CDBA098EB4286C3E03FD6DC73C4F6S067I" TargetMode="External"/><Relationship Id="rId23" Type="http://schemas.openxmlformats.org/officeDocument/2006/relationships/hyperlink" Target="consultantplus://offline/ref=BFB65DAC9A834135FA51AC2CDEFC825950FDFDFA44BBB729B070C57FE244C45F5279ACB87336FD4CDBA098EB4286C3E03FD6DC73C4F6S067I" TargetMode="External"/><Relationship Id="rId28" Type="http://schemas.openxmlformats.org/officeDocument/2006/relationships/hyperlink" Target="consultantplus://offline/ref=BFB65DAC9A834135FA51AC2CDEFC825950FDFDFA44BBB729B070C57FE244C45F5279ACB87330F94CDBA098EB4286C3E03FD6DC73C4F6S067I" TargetMode="External"/><Relationship Id="rId36" Type="http://schemas.openxmlformats.org/officeDocument/2006/relationships/hyperlink" Target="consultantplus://offline/ref=BFB65DAC9A834135FA51AC2CDEFC825950FFFCFA4FBAB729B070C57FE244C45F5279ACBF7530FF4CDBA098EB4286C3E03FD6DC73C4F6S067I" TargetMode="External"/><Relationship Id="rId49" Type="http://schemas.openxmlformats.org/officeDocument/2006/relationships/hyperlink" Target="consultantplus://offline/ref=BFB65DAC9A834135FA51AC2CDEFC825950FDFDFA44BBB729B070C57FE244C45F5279ACBF7433FC438DFA88EF0BD2CAFF3BC0C279DAF604BCS36EI" TargetMode="External"/><Relationship Id="rId57" Type="http://schemas.openxmlformats.org/officeDocument/2006/relationships/hyperlink" Target="consultantplus://offline/ref=BFB65DAC9A834135FA51AC2CDEFC825950FDFDFA44BBB729B070C57FE244C45F5279ACB87234FC4CDBA098EB4286C3E03FD6DC73C4F6S067I" TargetMode="External"/><Relationship Id="rId61" Type="http://schemas.openxmlformats.org/officeDocument/2006/relationships/hyperlink" Target="consultantplus://offline/ref=BFB65DAC9A834135FA51AC2CDEFC825950FDFDFA44BBB729B070C57FE244C45F5279ACB87334F54CDBA098EB4286C3E03FD6DC73C4F6S067I" TargetMode="External"/><Relationship Id="rId10" Type="http://schemas.openxmlformats.org/officeDocument/2006/relationships/hyperlink" Target="consultantplus://offline/ref=BFB65DAC9A834135FA51AC2CDEFC825950FDFDFA44BBB729B070C57FE244C45F5279ACB87337FC4CDBA098EB4286C3E03FD6DC73C4F6S067I" TargetMode="External"/><Relationship Id="rId19" Type="http://schemas.openxmlformats.org/officeDocument/2006/relationships/hyperlink" Target="consultantplus://offline/ref=BFB65DAC9A834135FA51AC2CDEFC825950FDFBF84EB3B729B070C57FE244C45F5279ACBF7430FF438DFA88EF0BD2CAFF3BC0C279DAF604BCS36EI" TargetMode="External"/><Relationship Id="rId31" Type="http://schemas.openxmlformats.org/officeDocument/2006/relationships/hyperlink" Target="consultantplus://offline/ref=BFB65DAC9A834135FA51AC2CDEFC825950FAFCFF41BFB729B070C57FE244C45F5279ACBF7430FF4787FA88EF0BD2CAFF3BC0C279DAF604BCS36EI" TargetMode="External"/><Relationship Id="rId44" Type="http://schemas.openxmlformats.org/officeDocument/2006/relationships/hyperlink" Target="consultantplus://offline/ref=BFB65DAC9A834135FA51AC2CDEFC825950FFFFF843BBB729B070C57FE244C45F5279ACBF7430FD468BFA88EF0BD2CAFF3BC0C279DAF604BCS36EI" TargetMode="External"/><Relationship Id="rId52" Type="http://schemas.openxmlformats.org/officeDocument/2006/relationships/hyperlink" Target="consultantplus://offline/ref=BFB65DAC9A834135FA51AC2CDEFC825950FDFBF84EB3B729B070C57FE244C45F5279ACBF7430FF438BFA88EF0BD2CAFF3BC0C279DAF604BCS36EI" TargetMode="External"/><Relationship Id="rId60" Type="http://schemas.openxmlformats.org/officeDocument/2006/relationships/hyperlink" Target="consultantplus://offline/ref=BFB65DAC9A834135FA51AC2CDEFC825950FFFDF04EB3B729B070C57FE244C45F5279ACBF7430FD468CFA88EF0BD2CAFF3BC0C279DAF604BCS36EI" TargetMode="External"/><Relationship Id="rId65" Type="http://schemas.openxmlformats.org/officeDocument/2006/relationships/hyperlink" Target="consultantplus://offline/ref=BFB65DAC9A834135FA51AC2CDEFC825950FFFDF04EB3B729B070C57FE244C45F5279ACBF7430FD468BFA88EF0BD2CAFF3BC0C279DAF604BCS36EI" TargetMode="External"/><Relationship Id="rId4" Type="http://schemas.openxmlformats.org/officeDocument/2006/relationships/hyperlink" Target="consultantplus://offline/ref=BFB65DAC9A834135FA51AC2CDEFC825950FFFFF843BBB729B070C57FE244C45F5279ACBF7430FD478AFA88EF0BD2CAFF3BC0C279DAF604BCS36EI" TargetMode="External"/><Relationship Id="rId9" Type="http://schemas.openxmlformats.org/officeDocument/2006/relationships/hyperlink" Target="consultantplus://offline/ref=BFB65DAC9A834135FA51AC2CDEFC825950FDFDFA44BBB729B070C57FE244C45F5279ACB87336FB4CDBA098EB4286C3E03FD6DC73C4F6S067I" TargetMode="External"/><Relationship Id="rId14" Type="http://schemas.openxmlformats.org/officeDocument/2006/relationships/hyperlink" Target="consultantplus://offline/ref=BFB65DAC9A834135FA51AC2CDEFC825950FDFDFA44BBB729B070C57FE244C45F5279ACB87337FF4CDBA098EB4286C3E03FD6DC73C4F6S067I" TargetMode="External"/><Relationship Id="rId22" Type="http://schemas.openxmlformats.org/officeDocument/2006/relationships/hyperlink" Target="consultantplus://offline/ref=BFB65DAC9A834135FA51AC2CDEFC825950FDFDFA44BBB729B070C57FE244C45F5279ACB87234FC4CDBA098EB4286C3E03FD6DC73C4F6S067I" TargetMode="External"/><Relationship Id="rId27" Type="http://schemas.openxmlformats.org/officeDocument/2006/relationships/hyperlink" Target="consultantplus://offline/ref=BFB65DAC9A834135FA51AC2CDEFC825950FDFDFA44BBB729B070C57FE244C45F5279ACB87330FD4CDBA098EB4286C3E03FD6DC73C4F6S067I" TargetMode="External"/><Relationship Id="rId30" Type="http://schemas.openxmlformats.org/officeDocument/2006/relationships/hyperlink" Target="consultantplus://offline/ref=BFB65DAC9A834135FA51AC2CDEFC825950FDFDFA44BBB729B070C57FE244C45F5279ACB87334FB4CDBA098EB4286C3E03FD6DC73C4F6S067I" TargetMode="External"/><Relationship Id="rId35" Type="http://schemas.openxmlformats.org/officeDocument/2006/relationships/hyperlink" Target="consultantplus://offline/ref=BFB65DAC9A834135FA51AC2CDEFC825950FDFDFA44BBB729B070C57FE244C45F5279ACB87333FB4CDBA098EB4286C3E03FD6DC73C4F6S067I" TargetMode="External"/><Relationship Id="rId43" Type="http://schemas.openxmlformats.org/officeDocument/2006/relationships/hyperlink" Target="consultantplus://offline/ref=BFB65DAC9A834135FA51AC2CDEFC825950FAFCFF41BFB729B070C57FE244C45F4079F4B37534E34787EFDEBE4DS864I" TargetMode="External"/><Relationship Id="rId48" Type="http://schemas.openxmlformats.org/officeDocument/2006/relationships/hyperlink" Target="consultantplus://offline/ref=BFB65DAC9A834135FA51AC2CDEFC825950FDFDFA44BBB729B070C57FE244C45F5279ACB87336FB4CDBA098EB4286C3E03FD6DC73C4F6S067I" TargetMode="External"/><Relationship Id="rId56" Type="http://schemas.openxmlformats.org/officeDocument/2006/relationships/hyperlink" Target="consultantplus://offline/ref=BFB65DAC9A834135FA51AC2CDEFC825950FDFAF843B9B729B070C57FE244C45F5279ACBF7430FD468CFA88EF0BD2CAFF3BC0C279DAF604BCS36EI" TargetMode="External"/><Relationship Id="rId64" Type="http://schemas.openxmlformats.org/officeDocument/2006/relationships/hyperlink" Target="consultantplus://offline/ref=BFB65DAC9A834135FA51AC2CDEFC825950FDFDFA44BBB729B070C57FE244C45F5279ACB87336FA4CDBA098EB4286C3E03FD6DC73C4F6S067I" TargetMode="External"/><Relationship Id="rId8" Type="http://schemas.openxmlformats.org/officeDocument/2006/relationships/hyperlink" Target="consultantplus://offline/ref=BFB65DAC9A834135FA51AC2CDEFC825950FDFDFA44BBB729B070C57FE244C45F5279ACB87335FC4CDBA098EB4286C3E03FD6DC73C4F6S067I" TargetMode="External"/><Relationship Id="rId51" Type="http://schemas.openxmlformats.org/officeDocument/2006/relationships/hyperlink" Target="consultantplus://offline/ref=BFB65DAC9A834135FA51AC2CDEFC825950FDFDFA44BBB729B070C57FE244C45F5279ACB87337FC4CDBA098EB4286C3E03FD6DC73C4F6S067I" TargetMode="External"/><Relationship Id="rId3" Type="http://schemas.openxmlformats.org/officeDocument/2006/relationships/webSettings" Target="webSettings.xml"/><Relationship Id="rId12" Type="http://schemas.openxmlformats.org/officeDocument/2006/relationships/hyperlink" Target="consultantplus://offline/ref=BFB65DAC9A834135FA51AC2CDEFC825950FDFBF84EB3B729B070C57FE244C45F5279ACBF7430FF438EFA88EF0BD2CAFF3BC0C279DAF604BCS36EI" TargetMode="External"/><Relationship Id="rId17" Type="http://schemas.openxmlformats.org/officeDocument/2006/relationships/hyperlink" Target="consultantplus://offline/ref=BFB65DAC9A834135FA51AC2CDEFC825950FDFDFA44BBB729B070C57FE244C45F5279ACB87337F44CDBA098EB4286C3E03FD6DC73C4F6S067I" TargetMode="External"/><Relationship Id="rId25" Type="http://schemas.openxmlformats.org/officeDocument/2006/relationships/hyperlink" Target="consultantplus://offline/ref=BFB65DAC9A834135FA51AC2CDEFC825950FDFBF84EB3B729B070C57FE244C45F5279ACBF7430FF438CFA88EF0BD2CAFF3BC0C279DAF604BCS36EI" TargetMode="External"/><Relationship Id="rId33" Type="http://schemas.openxmlformats.org/officeDocument/2006/relationships/hyperlink" Target="consultantplus://offline/ref=BFB65DAC9A834135FA51AC2CDEFC825950FDFDFA44BBB729B070C57FE244C45F5279ACB87335F94CDBA098EB4286C3E03FD6DC73C4F6S067I" TargetMode="External"/><Relationship Id="rId38" Type="http://schemas.openxmlformats.org/officeDocument/2006/relationships/hyperlink" Target="consultantplus://offline/ref=BFB65DAC9A834135FA51AC2CDEFC825950FDFDFA44BBB729B070C57FE244C45F5279ACBF7433F84088FA88EF0BD2CAFF3BC0C279DAF604BCS36EI" TargetMode="External"/><Relationship Id="rId46" Type="http://schemas.openxmlformats.org/officeDocument/2006/relationships/hyperlink" Target="consultantplus://offline/ref=BFB65DAC9A834135FA51AC2CDEFC825950FDFBF84EB3B729B070C57FE244C45F5279ACBF7430FF438BFA88EF0BD2CAFF3BC0C279DAF604BCS36EI" TargetMode="External"/><Relationship Id="rId59" Type="http://schemas.openxmlformats.org/officeDocument/2006/relationships/hyperlink" Target="consultantplus://offline/ref=BFB65DAC9A834135FA51AC2CDEFC825950FEFAFD45BEB729B070C57FE244C45F5279ACBF7430FD468DFA88EF0BD2CAFF3BC0C279DAF604BCS36EI" TargetMode="External"/><Relationship Id="rId67" Type="http://schemas.openxmlformats.org/officeDocument/2006/relationships/theme" Target="theme/theme1.xml"/><Relationship Id="rId20" Type="http://schemas.openxmlformats.org/officeDocument/2006/relationships/hyperlink" Target="consultantplus://offline/ref=BFB65DAC9A834135FA51AC2CDEFC825950FDFDFA44BBB729B070C57FE244C45F5279ACBF7433FC438DFA88EF0BD2CAFF3BC0C279DAF604BCS36EI" TargetMode="External"/><Relationship Id="rId41" Type="http://schemas.openxmlformats.org/officeDocument/2006/relationships/hyperlink" Target="consultantplus://offline/ref=BFB65DAC9A834135FA51AC2CDEFC825950FEF9FB40BAB729B070C57FE244C45F5279ACBF7430FD468EFA88EF0BD2CAFF3BC0C279DAF604BCS36EI" TargetMode="External"/><Relationship Id="rId54" Type="http://schemas.openxmlformats.org/officeDocument/2006/relationships/hyperlink" Target="consultantplus://offline/ref=BFB65DAC9A834135FA51AC2CDEFC825950FDFDFA44BBB729B070C57FE244C45F5279ACB87337F84CDBA098EB4286C3E03FD6DC73C4F6S067I" TargetMode="External"/><Relationship Id="rId62" Type="http://schemas.openxmlformats.org/officeDocument/2006/relationships/hyperlink" Target="consultantplus://offline/ref=BFB65DAC9A834135FA51AC2CDEFC825950FEFAFD45BEB729B070C57FE244C45F5279ACBF7430FF4788FA88EF0BD2CAFF3BC0C279DAF604BCS36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6065</Words>
  <Characters>34576</Characters>
  <Application>Microsoft Office Word</Application>
  <DocSecurity>0</DocSecurity>
  <Lines>288</Lines>
  <Paragraphs>81</Paragraphs>
  <ScaleCrop>false</ScaleCrop>
  <Company/>
  <LinksUpToDate>false</LinksUpToDate>
  <CharactersWithSpaces>40560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2023-08-14T08:57:00Z</dcterms:created>
  <dcterms:modified xsi:type="dcterms:W3CDTF">2023-08-14T08:59:00Z</dcterms:modified>
</cp:coreProperties>
</file>