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МИНИСТЕРСТВО ФИНАНСОВ РОССИЙСКОЙ ФЕДЕРАЦИИ</w:t>
      </w:r>
      <w:bookmarkStart w:id="0" w:name="_GoBack"/>
      <w:bookmarkEnd w:id="0"/>
    </w:p>
    <w:p w:rsidR="00EE21AD" w:rsidRPr="00EE21AD" w:rsidRDefault="00EE21AD">
      <w:pPr>
        <w:spacing w:after="1" w:line="220" w:lineRule="auto"/>
        <w:jc w:val="center"/>
        <w:rPr>
          <w:rFonts w:ascii="Times New Roman" w:hAnsi="Times New Roman" w:cs="Times New Roman"/>
          <w:sz w:val="28"/>
          <w:szCs w:val="28"/>
        </w:rPr>
      </w:pP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ФЕДЕРАЛЬНОЕ КАЗНАЧЕЙСТВО</w:t>
      </w:r>
    </w:p>
    <w:p w:rsidR="00EE21AD" w:rsidRPr="00EE21AD" w:rsidRDefault="00EE21AD">
      <w:pPr>
        <w:spacing w:after="1" w:line="220" w:lineRule="auto"/>
        <w:jc w:val="center"/>
        <w:rPr>
          <w:rFonts w:ascii="Times New Roman" w:hAnsi="Times New Roman" w:cs="Times New Roman"/>
          <w:sz w:val="28"/>
          <w:szCs w:val="28"/>
        </w:rPr>
      </w:pP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ПРИКАЗ</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от 22 декабря 2021 г. N 44н</w:t>
      </w:r>
    </w:p>
    <w:p w:rsidR="00EE21AD" w:rsidRPr="00EE21AD" w:rsidRDefault="00EE21AD">
      <w:pPr>
        <w:spacing w:after="1" w:line="220" w:lineRule="auto"/>
        <w:jc w:val="center"/>
        <w:rPr>
          <w:rFonts w:ascii="Times New Roman" w:hAnsi="Times New Roman" w:cs="Times New Roman"/>
          <w:sz w:val="28"/>
          <w:szCs w:val="28"/>
        </w:rPr>
      </w:pP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ОБ УТВЕРЖДЕНИИ ПОРЯДКА</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ОТКРЫТИЯ ЛИЦЕВЫХ СЧЕТОВ ТЕРРИТОРИАЛЬНЫМИ ОРГАНАМИ</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ФЕДЕРАЛЬНОГО КАЗНАЧЕЙСТВА УЧАСТНИКАМ</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КАЗНАЧЕЙСКОГО СОПРОВОЖДЕНИЯ</w:t>
      </w:r>
    </w:p>
    <w:p w:rsidR="00EE21AD" w:rsidRPr="00EE21AD" w:rsidRDefault="00EE21AD">
      <w:pPr>
        <w:spacing w:after="1" w:line="220" w:lineRule="auto"/>
        <w:ind w:firstLine="540"/>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целях реализации </w:t>
      </w:r>
      <w:hyperlink r:id="rId4">
        <w:r w:rsidRPr="00EE21AD">
          <w:rPr>
            <w:rFonts w:ascii="Times New Roman" w:hAnsi="Times New Roman" w:cs="Times New Roman"/>
            <w:sz w:val="28"/>
            <w:szCs w:val="28"/>
          </w:rPr>
          <w:t>подпункта 1 пункта 2 статьи 242.23</w:t>
        </w:r>
      </w:hyperlink>
      <w:r w:rsidRPr="00EE21A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приказываю:</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Утвердить прилагаемый </w:t>
      </w:r>
      <w:hyperlink w:anchor="P30">
        <w:r w:rsidRPr="00EE21AD">
          <w:rPr>
            <w:rFonts w:ascii="Times New Roman" w:hAnsi="Times New Roman" w:cs="Times New Roman"/>
            <w:sz w:val="28"/>
            <w:szCs w:val="28"/>
          </w:rPr>
          <w:t>Порядок</w:t>
        </w:r>
      </w:hyperlink>
      <w:r w:rsidRPr="00EE21AD">
        <w:rPr>
          <w:rFonts w:ascii="Times New Roman" w:hAnsi="Times New Roman" w:cs="Times New Roman"/>
          <w:sz w:val="28"/>
          <w:szCs w:val="28"/>
        </w:rPr>
        <w:t xml:space="preserve"> открытия лицевых счетов территориальными органами Федерального казначейства участникам казначейского сопровождения.</w:t>
      </w:r>
    </w:p>
    <w:p w:rsidR="00EE21AD" w:rsidRPr="00EE21AD" w:rsidRDefault="00EE21AD">
      <w:pPr>
        <w:spacing w:after="1" w:line="220" w:lineRule="auto"/>
        <w:ind w:firstLine="540"/>
        <w:jc w:val="both"/>
        <w:rPr>
          <w:rFonts w:ascii="Times New Roman" w:hAnsi="Times New Roman" w:cs="Times New Roman"/>
          <w:sz w:val="28"/>
          <w:szCs w:val="28"/>
        </w:rPr>
      </w:pPr>
    </w:p>
    <w:p w:rsidR="00EE21AD" w:rsidRPr="00EE21AD" w:rsidRDefault="00EE21AD">
      <w:pPr>
        <w:spacing w:after="1" w:line="220" w:lineRule="auto"/>
        <w:jc w:val="right"/>
        <w:rPr>
          <w:rFonts w:ascii="Times New Roman" w:hAnsi="Times New Roman" w:cs="Times New Roman"/>
          <w:sz w:val="28"/>
          <w:szCs w:val="28"/>
        </w:rPr>
      </w:pPr>
      <w:r w:rsidRPr="00EE21AD">
        <w:rPr>
          <w:rFonts w:ascii="Times New Roman" w:hAnsi="Times New Roman" w:cs="Times New Roman"/>
          <w:sz w:val="28"/>
          <w:szCs w:val="28"/>
        </w:rPr>
        <w:t>Руководитель</w:t>
      </w:r>
    </w:p>
    <w:p w:rsidR="00EE21AD" w:rsidRPr="00EE21AD" w:rsidRDefault="00EE21AD">
      <w:pPr>
        <w:spacing w:after="1" w:line="220" w:lineRule="auto"/>
        <w:jc w:val="right"/>
        <w:rPr>
          <w:rFonts w:ascii="Times New Roman" w:hAnsi="Times New Roman" w:cs="Times New Roman"/>
          <w:sz w:val="28"/>
          <w:szCs w:val="28"/>
        </w:rPr>
      </w:pPr>
      <w:r w:rsidRPr="00EE21AD">
        <w:rPr>
          <w:rFonts w:ascii="Times New Roman" w:hAnsi="Times New Roman" w:cs="Times New Roman"/>
          <w:sz w:val="28"/>
          <w:szCs w:val="28"/>
        </w:rPr>
        <w:t>Р.Е.АРТЮХИН</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right"/>
        <w:outlineLvl w:val="0"/>
        <w:rPr>
          <w:rFonts w:ascii="Times New Roman" w:hAnsi="Times New Roman" w:cs="Times New Roman"/>
          <w:sz w:val="28"/>
          <w:szCs w:val="28"/>
        </w:rPr>
      </w:pPr>
      <w:r w:rsidRPr="00EE21AD">
        <w:rPr>
          <w:rFonts w:ascii="Times New Roman" w:hAnsi="Times New Roman" w:cs="Times New Roman"/>
          <w:sz w:val="28"/>
          <w:szCs w:val="28"/>
        </w:rPr>
        <w:t>Утвержден</w:t>
      </w:r>
    </w:p>
    <w:p w:rsidR="00EE21AD" w:rsidRPr="00EE21AD" w:rsidRDefault="00EE21AD">
      <w:pPr>
        <w:spacing w:after="1" w:line="220" w:lineRule="auto"/>
        <w:jc w:val="right"/>
        <w:rPr>
          <w:rFonts w:ascii="Times New Roman" w:hAnsi="Times New Roman" w:cs="Times New Roman"/>
          <w:sz w:val="28"/>
          <w:szCs w:val="28"/>
        </w:rPr>
      </w:pPr>
      <w:r w:rsidRPr="00EE21AD">
        <w:rPr>
          <w:rFonts w:ascii="Times New Roman" w:hAnsi="Times New Roman" w:cs="Times New Roman"/>
          <w:sz w:val="28"/>
          <w:szCs w:val="28"/>
        </w:rPr>
        <w:t>приказом Федерального казначейства</w:t>
      </w:r>
    </w:p>
    <w:p w:rsidR="00EE21AD" w:rsidRPr="00EE21AD" w:rsidRDefault="00EE21AD">
      <w:pPr>
        <w:spacing w:after="1" w:line="220" w:lineRule="auto"/>
        <w:jc w:val="right"/>
        <w:rPr>
          <w:rFonts w:ascii="Times New Roman" w:hAnsi="Times New Roman" w:cs="Times New Roman"/>
          <w:sz w:val="28"/>
          <w:szCs w:val="28"/>
        </w:rPr>
      </w:pPr>
      <w:r w:rsidRPr="00EE21AD">
        <w:rPr>
          <w:rFonts w:ascii="Times New Roman" w:hAnsi="Times New Roman" w:cs="Times New Roman"/>
          <w:sz w:val="28"/>
          <w:szCs w:val="28"/>
        </w:rPr>
        <w:t>от 22 декабря 2021 г. N 44н</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center"/>
        <w:rPr>
          <w:rFonts w:ascii="Times New Roman" w:hAnsi="Times New Roman" w:cs="Times New Roman"/>
          <w:sz w:val="28"/>
          <w:szCs w:val="28"/>
        </w:rPr>
      </w:pPr>
      <w:bookmarkStart w:id="1" w:name="P30"/>
      <w:bookmarkEnd w:id="1"/>
      <w:r w:rsidRPr="00EE21AD">
        <w:rPr>
          <w:rFonts w:ascii="Times New Roman" w:hAnsi="Times New Roman" w:cs="Times New Roman"/>
          <w:b/>
          <w:sz w:val="28"/>
          <w:szCs w:val="28"/>
        </w:rPr>
        <w:t>ПОРЯДОК</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ОТКРЫТИЯ ЛИЦЕВЫХ СЧЕТОВ ТЕРРИТОРИАЛЬНЫМИ ОРГАНАМИ</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ФЕДЕРАЛЬНОГО КАЗНАЧЕЙСТВА УЧАСТНИКАМ</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КАЗНАЧЕЙСКОГО СОПРОВОЖДЕНИЯ</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center"/>
        <w:outlineLvl w:val="1"/>
        <w:rPr>
          <w:rFonts w:ascii="Times New Roman" w:hAnsi="Times New Roman" w:cs="Times New Roman"/>
          <w:sz w:val="28"/>
          <w:szCs w:val="28"/>
        </w:rPr>
      </w:pPr>
      <w:r w:rsidRPr="00EE21AD">
        <w:rPr>
          <w:rFonts w:ascii="Times New Roman" w:hAnsi="Times New Roman" w:cs="Times New Roman"/>
          <w:b/>
          <w:sz w:val="28"/>
          <w:szCs w:val="28"/>
        </w:rPr>
        <w:t>I. Общие положения</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5">
        <w:r w:rsidRPr="00EE21AD">
          <w:rPr>
            <w:rFonts w:ascii="Times New Roman" w:hAnsi="Times New Roman" w:cs="Times New Roman"/>
            <w:sz w:val="28"/>
            <w:szCs w:val="28"/>
          </w:rPr>
          <w:t>подпунктом 1 пункта 2 статьи 242.23</w:t>
        </w:r>
      </w:hyperlink>
      <w:r w:rsidRPr="00EE21A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w:t>
      </w:r>
      <w:r w:rsidRPr="00EE21AD">
        <w:rPr>
          <w:rFonts w:ascii="Times New Roman" w:hAnsi="Times New Roman" w:cs="Times New Roman"/>
          <w:sz w:val="28"/>
          <w:szCs w:val="28"/>
        </w:rPr>
        <w:lastRenderedPageBreak/>
        <w:t xml:space="preserve">федеральным законом о федеральном бюджете на текущий финансовый год и на плановый период в соответствии со </w:t>
      </w:r>
      <w:hyperlink r:id="rId6">
        <w:r w:rsidRPr="00EE21AD">
          <w:rPr>
            <w:rFonts w:ascii="Times New Roman" w:hAnsi="Times New Roman" w:cs="Times New Roman"/>
            <w:sz w:val="28"/>
            <w:szCs w:val="28"/>
          </w:rPr>
          <w:t>статьей 242.25</w:t>
        </w:r>
      </w:hyperlink>
      <w:r w:rsidRPr="00EE21AD">
        <w:rPr>
          <w:rFonts w:ascii="Times New Roman" w:hAnsi="Times New Roman" w:cs="Times New Roman"/>
          <w:sz w:val="28"/>
          <w:szCs w:val="28"/>
        </w:rPr>
        <w:t xml:space="preserve"> Бюджетного кодекса, средств, определенных в соответствии с </w:t>
      </w:r>
      <w:hyperlink r:id="rId7">
        <w:r w:rsidRPr="00EE21AD">
          <w:rPr>
            <w:rFonts w:ascii="Times New Roman" w:hAnsi="Times New Roman" w:cs="Times New Roman"/>
            <w:sz w:val="28"/>
            <w:szCs w:val="28"/>
          </w:rPr>
          <w:t>пунктом 2 статьи 242.26</w:t>
        </w:r>
      </w:hyperlink>
      <w:r w:rsidRPr="00EE21AD">
        <w:rPr>
          <w:rFonts w:ascii="Times New Roman" w:hAnsi="Times New Roman" w:cs="Times New Roman"/>
          <w:sz w:val="28"/>
          <w:szCs w:val="28"/>
        </w:rPr>
        <w:t xml:space="preserve"> Бюджетного кодекса, и иных средств, получаемых (полученных) участниками казначейского сопровождения, в случаях, установленных </w:t>
      </w:r>
      <w:hyperlink r:id="rId8">
        <w:r w:rsidRPr="00EE21AD">
          <w:rPr>
            <w:rFonts w:ascii="Times New Roman" w:hAnsi="Times New Roman" w:cs="Times New Roman"/>
            <w:sz w:val="28"/>
            <w:szCs w:val="28"/>
          </w:rPr>
          <w:t>подпунктом 2 пункта 1 статьи 242.26</w:t>
        </w:r>
      </w:hyperlink>
      <w:r w:rsidRPr="00EE21AD">
        <w:rPr>
          <w:rFonts w:ascii="Times New Roman" w:hAnsi="Times New Roman" w:cs="Times New Roman"/>
          <w:sz w:val="28"/>
          <w:szCs w:val="28"/>
        </w:rPr>
        <w:t xml:space="preserve"> Бюджетного кодекса (далее - целевые средства), предоставляемыми на основании: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9">
        <w:r w:rsidRPr="00EE21AD">
          <w:rPr>
            <w:rFonts w:ascii="Times New Roman" w:hAnsi="Times New Roman" w:cs="Times New Roman"/>
            <w:sz w:val="28"/>
            <w:szCs w:val="28"/>
          </w:rPr>
          <w:t>статьей 80</w:t>
        </w:r>
      </w:hyperlink>
      <w:r w:rsidRPr="00EE21AD">
        <w:rPr>
          <w:rFonts w:ascii="Times New Roman" w:hAnsi="Times New Roman" w:cs="Times New Roman"/>
          <w:sz w:val="28"/>
          <w:szCs w:val="28"/>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контрактов (договоров) о поставке товаров, выполнении работ, оказании услуг, источником финансового обеспечения </w:t>
      </w:r>
      <w:proofErr w:type="gramStart"/>
      <w:r w:rsidRPr="00EE21AD">
        <w:rPr>
          <w:rFonts w:ascii="Times New Roman" w:hAnsi="Times New Roman" w:cs="Times New Roman"/>
          <w:sz w:val="28"/>
          <w:szCs w:val="28"/>
        </w:rPr>
        <w:t>исполнения обязательств</w:t>
      </w:r>
      <w:proofErr w:type="gramEnd"/>
      <w:r w:rsidRPr="00EE21AD">
        <w:rPr>
          <w:rFonts w:ascii="Times New Roman" w:hAnsi="Times New Roman" w:cs="Times New Roman"/>
          <w:sz w:val="28"/>
          <w:szCs w:val="28"/>
        </w:rPr>
        <w:t xml:space="preserve">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субъектами Российской Федерации (муниципальными бюджетными и автономными учреждениями), концессионные соглашения, соглашения о государственно-частном партнерстве (муниципально-частном партнерстве) (далее соответственно - контракты учреждения, партнерские соглашения), а также контракты (договоры), источником финансового обеспечения которых являются указанные контракты учреждения, партнерские соглашения, если федеральными законами, решениями Правительства Российской Федерации, принятыми в случаях, установленных </w:t>
      </w:r>
      <w:hyperlink r:id="rId10">
        <w:r w:rsidRPr="00EE21AD">
          <w:rPr>
            <w:rFonts w:ascii="Times New Roman" w:hAnsi="Times New Roman" w:cs="Times New Roman"/>
            <w:sz w:val="28"/>
            <w:szCs w:val="28"/>
          </w:rPr>
          <w:t>пунктом 1 статьи 242.24</w:t>
        </w:r>
      </w:hyperlink>
      <w:r w:rsidRPr="00EE21AD">
        <w:rPr>
          <w:rFonts w:ascii="Times New Roman" w:hAnsi="Times New Roman" w:cs="Times New Roman"/>
          <w:sz w:val="28"/>
          <w:szCs w:val="28"/>
        </w:rPr>
        <w:t xml:space="preserve"> Бюджетного кодекса, </w:t>
      </w:r>
      <w:hyperlink r:id="rId11">
        <w:r w:rsidRPr="00EE21AD">
          <w:rPr>
            <w:rFonts w:ascii="Times New Roman" w:hAnsi="Times New Roman" w:cs="Times New Roman"/>
            <w:sz w:val="28"/>
            <w:szCs w:val="28"/>
          </w:rPr>
          <w:t>подпунктом 2 пункта 1 статьи 242.26</w:t>
        </w:r>
      </w:hyperlink>
      <w:r w:rsidRPr="00EE21AD">
        <w:rPr>
          <w:rFonts w:ascii="Times New Roman" w:hAnsi="Times New Roman" w:cs="Times New Roman"/>
          <w:sz w:val="28"/>
          <w:szCs w:val="28"/>
        </w:rPr>
        <w:t xml:space="preserve"> Бюджетного кодекса,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партнерских соглашений, решений Правительства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индивидуальных предпринимателей и физических лиц - производителей товаров, работ, услуг).</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&lt;1&gt; </w:t>
      </w:r>
      <w:hyperlink r:id="rId12">
        <w:r w:rsidRPr="00EE21AD">
          <w:rPr>
            <w:rFonts w:ascii="Times New Roman" w:hAnsi="Times New Roman" w:cs="Times New Roman"/>
            <w:sz w:val="28"/>
            <w:szCs w:val="28"/>
          </w:rPr>
          <w:t>Приказ</w:t>
        </w:r>
      </w:hyperlink>
      <w:r w:rsidRPr="00EE21AD">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(далее - электронная подпись).</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&lt;2&gt; </w:t>
      </w:r>
      <w:hyperlink r:id="rId13">
        <w:r w:rsidRPr="00EE21AD">
          <w:rPr>
            <w:rFonts w:ascii="Times New Roman" w:hAnsi="Times New Roman" w:cs="Times New Roman"/>
            <w:sz w:val="28"/>
            <w:szCs w:val="28"/>
          </w:rPr>
          <w:t>Часть 6 статьи 103</w:t>
        </w:r>
      </w:hyperlink>
      <w:r w:rsidRPr="00EE21AD">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7. Территориальные органы Федерального казначейства при открытии лицевых счетов в соответствии со </w:t>
      </w:r>
      <w:hyperlink r:id="rId14">
        <w:r w:rsidRPr="00EE21AD">
          <w:rPr>
            <w:rFonts w:ascii="Times New Roman" w:hAnsi="Times New Roman" w:cs="Times New Roman"/>
            <w:sz w:val="28"/>
            <w:szCs w:val="28"/>
          </w:rPr>
          <w:t>статьей 242.13-1</w:t>
        </w:r>
      </w:hyperlink>
      <w:r w:rsidRPr="00EE21AD">
        <w:rPr>
          <w:rFonts w:ascii="Times New Roman" w:hAnsi="Times New Roman" w:cs="Times New Roman"/>
          <w:sz w:val="28"/>
          <w:szCs w:val="28"/>
        </w:rPr>
        <w:t xml:space="preserve"> Бюджетного кодекса проводят бюджетный мониторинг в порядке, установленном в соответствии с </w:t>
      </w:r>
      <w:hyperlink r:id="rId15">
        <w:r w:rsidRPr="00EE21AD">
          <w:rPr>
            <w:rFonts w:ascii="Times New Roman" w:hAnsi="Times New Roman" w:cs="Times New Roman"/>
            <w:sz w:val="28"/>
            <w:szCs w:val="28"/>
          </w:rPr>
          <w:t>пунктом 1 статьи 242.13-1</w:t>
        </w:r>
      </w:hyperlink>
      <w:r w:rsidRPr="00EE21AD">
        <w:rPr>
          <w:rFonts w:ascii="Times New Roman" w:hAnsi="Times New Roman" w:cs="Times New Roman"/>
          <w:sz w:val="28"/>
          <w:szCs w:val="28"/>
        </w:rPr>
        <w:t xml:space="preserve"> Бюджетного кодекса.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8.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w:t>
      </w:r>
      <w:r w:rsidRPr="00EE21AD">
        <w:rPr>
          <w:rFonts w:ascii="Times New Roman" w:hAnsi="Times New Roman" w:cs="Times New Roman"/>
          <w:sz w:val="28"/>
          <w:szCs w:val="28"/>
        </w:rPr>
        <w:lastRenderedPageBreak/>
        <w:t>и представляются в территориальный орган Федерального казначейства по месту нахождения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center"/>
        <w:outlineLvl w:val="1"/>
        <w:rPr>
          <w:rFonts w:ascii="Times New Roman" w:hAnsi="Times New Roman" w:cs="Times New Roman"/>
          <w:sz w:val="28"/>
          <w:szCs w:val="28"/>
        </w:rPr>
      </w:pPr>
      <w:r w:rsidRPr="00EE21AD">
        <w:rPr>
          <w:rFonts w:ascii="Times New Roman" w:hAnsi="Times New Roman" w:cs="Times New Roman"/>
          <w:b/>
          <w:sz w:val="28"/>
          <w:szCs w:val="28"/>
        </w:rPr>
        <w:t>II. Резервирование, открытие, переоформление и закрытие</w:t>
      </w:r>
    </w:p>
    <w:p w:rsidR="00EE21AD" w:rsidRPr="00EE21AD" w:rsidRDefault="00EE21AD">
      <w:pPr>
        <w:spacing w:after="1" w:line="220" w:lineRule="auto"/>
        <w:jc w:val="center"/>
        <w:rPr>
          <w:rFonts w:ascii="Times New Roman" w:hAnsi="Times New Roman" w:cs="Times New Roman"/>
          <w:sz w:val="28"/>
          <w:szCs w:val="28"/>
        </w:rPr>
      </w:pPr>
      <w:r w:rsidRPr="00EE21AD">
        <w:rPr>
          <w:rFonts w:ascii="Times New Roman" w:hAnsi="Times New Roman" w:cs="Times New Roman"/>
          <w:b/>
          <w:sz w:val="28"/>
          <w:szCs w:val="28"/>
        </w:rPr>
        <w:t>лицевых счетов (разделов на лицевых счетах)</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rsidRPr="00EE21AD">
        <w:rPr>
          <w:rFonts w:ascii="Times New Roman" w:hAnsi="Times New Roman" w:cs="Times New Roman"/>
          <w:sz w:val="28"/>
          <w:szCs w:val="28"/>
        </w:rPr>
        <w:t>исполнения</w:t>
      </w:r>
      <w:proofErr w:type="gramEnd"/>
      <w:r w:rsidRPr="00EE21AD">
        <w:rPr>
          <w:rFonts w:ascii="Times New Roman" w:hAnsi="Times New Roman" w:cs="Times New Roman"/>
          <w:sz w:val="28"/>
          <w:szCs w:val="28"/>
        </w:rP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&lt;3&gt; </w:t>
      </w:r>
      <w:hyperlink r:id="rId16">
        <w:r w:rsidRPr="00EE21AD">
          <w:rPr>
            <w:rFonts w:ascii="Times New Roman" w:hAnsi="Times New Roman" w:cs="Times New Roman"/>
            <w:sz w:val="28"/>
            <w:szCs w:val="28"/>
          </w:rPr>
          <w:t>Статьи 242.25</w:t>
        </w:r>
      </w:hyperlink>
      <w:r w:rsidRPr="00EE21AD">
        <w:rPr>
          <w:rFonts w:ascii="Times New Roman" w:hAnsi="Times New Roman" w:cs="Times New Roman"/>
          <w:sz w:val="28"/>
          <w:szCs w:val="28"/>
        </w:rPr>
        <w:t xml:space="preserve">, </w:t>
      </w:r>
      <w:hyperlink r:id="rId17">
        <w:r w:rsidRPr="00EE21AD">
          <w:rPr>
            <w:rFonts w:ascii="Times New Roman" w:hAnsi="Times New Roman" w:cs="Times New Roman"/>
            <w:sz w:val="28"/>
            <w:szCs w:val="28"/>
          </w:rPr>
          <w:t>242.26</w:t>
        </w:r>
      </w:hyperlink>
      <w:r w:rsidRPr="00EE21A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12. При открытии территориальным органом Федерального казначейства лицевому счету присваивается уникальный номер.</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Уникальный номер лицевого счета состоит из одиннадцати разрядов, где: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1 и 2 разряды - код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"71" - код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3 разряд - код типа бюджета бюджетной системы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"1" - федеральный бюджет;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"2" - бюджет субъекта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"3" - местный бюджет;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с 4 по 8 разряд - учетный номер, соответствующий номеру клиента в реестровой записи Сводного реестра (при наличии).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2" w:name="P83"/>
      <w:bookmarkEnd w:id="2"/>
      <w:r w:rsidRPr="00EE21AD">
        <w:rPr>
          <w:rFonts w:ascii="Times New Roman" w:hAnsi="Times New Roman" w:cs="Times New Roman"/>
          <w:sz w:val="28"/>
          <w:szCs w:val="28"/>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резервирование/открытие (закрытие) лицевого счета по форме согласно </w:t>
      </w:r>
      <w:hyperlink w:anchor="P309">
        <w:r w:rsidRPr="00EE21AD">
          <w:rPr>
            <w:rFonts w:ascii="Times New Roman" w:hAnsi="Times New Roman" w:cs="Times New Roman"/>
            <w:sz w:val="28"/>
            <w:szCs w:val="28"/>
          </w:rPr>
          <w:t>приложению N 1</w:t>
        </w:r>
      </w:hyperlink>
      <w:r w:rsidRPr="00EE21AD">
        <w:rPr>
          <w:rFonts w:ascii="Times New Roman" w:hAnsi="Times New Roman" w:cs="Times New Roman"/>
          <w:sz w:val="28"/>
          <w:szCs w:val="28"/>
        </w:rPr>
        <w:t xml:space="preserve"> к настоящему Порядку (код формы по КФД 0531368) (далее - Заявление).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463">
        <w:r w:rsidRPr="00EE21AD">
          <w:rPr>
            <w:rFonts w:ascii="Times New Roman" w:hAnsi="Times New Roman" w:cs="Times New Roman"/>
            <w:sz w:val="28"/>
            <w:szCs w:val="28"/>
          </w:rPr>
          <w:t>приложению N 2</w:t>
        </w:r>
      </w:hyperlink>
      <w:r w:rsidRPr="00EE21AD">
        <w:rPr>
          <w:rFonts w:ascii="Times New Roman" w:hAnsi="Times New Roman" w:cs="Times New Roman"/>
          <w:sz w:val="28"/>
          <w:szCs w:val="28"/>
        </w:rPr>
        <w:t xml:space="preserve"> к настоящему Порядку (код формы по КФД 0531369) (далее - Перечень).</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&lt;4&gt; </w:t>
      </w:r>
      <w:hyperlink r:id="rId18">
        <w:r w:rsidRPr="00EE21AD">
          <w:rPr>
            <w:rFonts w:ascii="Times New Roman" w:hAnsi="Times New Roman" w:cs="Times New Roman"/>
            <w:sz w:val="28"/>
            <w:szCs w:val="28"/>
          </w:rPr>
          <w:t>Статья 166.1</w:t>
        </w:r>
      </w:hyperlink>
      <w:r w:rsidRPr="00EE21A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bookmarkStart w:id="3" w:name="P89"/>
      <w:bookmarkEnd w:id="3"/>
      <w:r w:rsidRPr="00EE21AD">
        <w:rPr>
          <w:rFonts w:ascii="Times New Roman" w:hAnsi="Times New Roman" w:cs="Times New Roman"/>
          <w:sz w:val="28"/>
          <w:szCs w:val="28"/>
        </w:rPr>
        <w:t xml:space="preserve">16. Проверка документов для резервирования лицевого счета, представленных в соответствии с </w:t>
      </w:r>
      <w:hyperlink w:anchor="P83">
        <w:r w:rsidRPr="00EE21AD">
          <w:rPr>
            <w:rFonts w:ascii="Times New Roman" w:hAnsi="Times New Roman" w:cs="Times New Roman"/>
            <w:sz w:val="28"/>
            <w:szCs w:val="28"/>
          </w:rPr>
          <w:t>пунктом 14</w:t>
        </w:r>
      </w:hyperlink>
      <w:r w:rsidRPr="00EE21AD">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соответствие формы представленного Заявления или Перечня форме согласно </w:t>
      </w:r>
      <w:hyperlink w:anchor="P309">
        <w:r w:rsidRPr="00EE21AD">
          <w:rPr>
            <w:rFonts w:ascii="Times New Roman" w:hAnsi="Times New Roman" w:cs="Times New Roman"/>
            <w:sz w:val="28"/>
            <w:szCs w:val="28"/>
          </w:rPr>
          <w:t>приложению N 1</w:t>
        </w:r>
      </w:hyperlink>
      <w:r w:rsidRPr="00EE21AD">
        <w:rPr>
          <w:rFonts w:ascii="Times New Roman" w:hAnsi="Times New Roman" w:cs="Times New Roman"/>
          <w:sz w:val="28"/>
          <w:szCs w:val="28"/>
        </w:rPr>
        <w:t xml:space="preserve"> и </w:t>
      </w:r>
      <w:hyperlink w:anchor="P463">
        <w:r w:rsidRPr="00EE21AD">
          <w:rPr>
            <w:rFonts w:ascii="Times New Roman" w:hAnsi="Times New Roman" w:cs="Times New Roman"/>
            <w:sz w:val="28"/>
            <w:szCs w:val="28"/>
          </w:rPr>
          <w:t>приложению N 2</w:t>
        </w:r>
      </w:hyperlink>
      <w:r w:rsidRPr="00EE21AD">
        <w:rPr>
          <w:rFonts w:ascii="Times New Roman" w:hAnsi="Times New Roman" w:cs="Times New Roman"/>
          <w:sz w:val="28"/>
          <w:szCs w:val="28"/>
        </w:rPr>
        <w:t xml:space="preserve"> соответственно к настоящему Порядку (при представлении на бумажном носителе);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реквизиты, предусмотренные к заполнению, а также их соответствие друг другу и представленным документам.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Наличие исправлений в представленных документах для резервирования лицевого счета на бумажном носителе не допускается.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или </w:t>
      </w:r>
      <w:hyperlink w:anchor="P463">
        <w:r w:rsidRPr="00EE21AD">
          <w:rPr>
            <w:rFonts w:ascii="Times New Roman" w:hAnsi="Times New Roman" w:cs="Times New Roman"/>
            <w:sz w:val="28"/>
            <w:szCs w:val="28"/>
          </w:rPr>
          <w:t>Перечня</w:t>
        </w:r>
      </w:hyperlink>
      <w:r w:rsidRPr="00EE21AD">
        <w:rPr>
          <w:rFonts w:ascii="Times New Roman" w:hAnsi="Times New Roman" w:cs="Times New Roman"/>
          <w:sz w:val="28"/>
          <w:szCs w:val="28"/>
        </w:rPr>
        <w:t xml:space="preserve"> положениям, указанным в </w:t>
      </w:r>
      <w:hyperlink w:anchor="P89">
        <w:r w:rsidRPr="00EE21AD">
          <w:rPr>
            <w:rFonts w:ascii="Times New Roman" w:hAnsi="Times New Roman" w:cs="Times New Roman"/>
            <w:sz w:val="28"/>
            <w:szCs w:val="28"/>
          </w:rPr>
          <w:t>пункте 16</w:t>
        </w:r>
      </w:hyperlink>
      <w:r w:rsidRPr="00EE21AD">
        <w:rPr>
          <w:rFonts w:ascii="Times New Roman" w:hAnsi="Times New Roman" w:cs="Times New Roman"/>
          <w:sz w:val="28"/>
          <w:szCs w:val="28"/>
        </w:rPr>
        <w:t xml:space="preserve"> настоящего Порядка, не позднее двух рабочих дней после дня представления указанных документов осуществляет процедуру возврата указанных документов в соответствии с </w:t>
      </w:r>
      <w:hyperlink w:anchor="P244">
        <w:r w:rsidRPr="00EE21AD">
          <w:rPr>
            <w:rFonts w:ascii="Times New Roman" w:hAnsi="Times New Roman" w:cs="Times New Roman"/>
            <w:sz w:val="28"/>
            <w:szCs w:val="28"/>
          </w:rPr>
          <w:t>пунктом 65</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4" w:name="P95"/>
      <w:bookmarkEnd w:id="4"/>
      <w:r w:rsidRPr="00EE21AD">
        <w:rPr>
          <w:rFonts w:ascii="Times New Roman" w:hAnsi="Times New Roman" w:cs="Times New Roman"/>
          <w:sz w:val="28"/>
          <w:szCs w:val="28"/>
        </w:rPr>
        <w:t xml:space="preserve">18. При соответствии </w:t>
      </w:r>
      <w:hyperlink w:anchor="P463">
        <w:r w:rsidRPr="00EE21AD">
          <w:rPr>
            <w:rFonts w:ascii="Times New Roman" w:hAnsi="Times New Roman" w:cs="Times New Roman"/>
            <w:sz w:val="28"/>
            <w:szCs w:val="28"/>
          </w:rPr>
          <w:t>Перечня</w:t>
        </w:r>
      </w:hyperlink>
      <w:r w:rsidRPr="00EE21AD">
        <w:rPr>
          <w:rFonts w:ascii="Times New Roman" w:hAnsi="Times New Roman" w:cs="Times New Roman"/>
          <w:sz w:val="28"/>
          <w:szCs w:val="28"/>
        </w:rPr>
        <w:t xml:space="preserve"> положениям, указанным в </w:t>
      </w:r>
      <w:hyperlink w:anchor="P89">
        <w:r w:rsidRPr="00EE21AD">
          <w:rPr>
            <w:rFonts w:ascii="Times New Roman" w:hAnsi="Times New Roman" w:cs="Times New Roman"/>
            <w:sz w:val="28"/>
            <w:szCs w:val="28"/>
          </w:rPr>
          <w:t>пункте 16</w:t>
        </w:r>
      </w:hyperlink>
      <w:r w:rsidRPr="00EE21AD">
        <w:rPr>
          <w:rFonts w:ascii="Times New Roman" w:hAnsi="Times New Roman" w:cs="Times New Roman"/>
          <w:sz w:val="28"/>
          <w:szCs w:val="28"/>
        </w:rPr>
        <w:t xml:space="preserve"> настоящего Порядка, территориальный орган Федерального казначейства по месту обслуживания заказчика (по месту нахождения заказчика) не позднее следующего рабочего дня после дня завершения проверки направляет </w:t>
      </w:r>
      <w:hyperlink w:anchor="P463">
        <w:r w:rsidRPr="00EE21AD">
          <w:rPr>
            <w:rFonts w:ascii="Times New Roman" w:hAnsi="Times New Roman" w:cs="Times New Roman"/>
            <w:sz w:val="28"/>
            <w:szCs w:val="28"/>
          </w:rPr>
          <w:t>Перечень</w:t>
        </w:r>
      </w:hyperlink>
      <w:r w:rsidRPr="00EE21AD">
        <w:rPr>
          <w:rFonts w:ascii="Times New Roman" w:hAnsi="Times New Roman" w:cs="Times New Roman"/>
          <w:sz w:val="28"/>
          <w:szCs w:val="28"/>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463">
        <w:r w:rsidRPr="00EE21AD">
          <w:rPr>
            <w:rFonts w:ascii="Times New Roman" w:hAnsi="Times New Roman" w:cs="Times New Roman"/>
            <w:sz w:val="28"/>
            <w:szCs w:val="28"/>
          </w:rPr>
          <w:t>Перечень</w:t>
        </w:r>
      </w:hyperlink>
      <w:r w:rsidRPr="00EE21AD">
        <w:rPr>
          <w:rFonts w:ascii="Times New Roman" w:hAnsi="Times New Roman" w:cs="Times New Roman"/>
          <w:sz w:val="28"/>
          <w:szCs w:val="28"/>
        </w:rPr>
        <w:t>, для резервирования ему номера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19. Резервирование номера лицевого счета осуществляется не позднее рабочего дня, следующего за днем завершения проверки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на соответствие положениям, предусмотренным настоящим Порядком, либо </w:t>
      </w:r>
      <w:r w:rsidRPr="00EE21AD">
        <w:rPr>
          <w:rFonts w:ascii="Times New Roman" w:hAnsi="Times New Roman" w:cs="Times New Roman"/>
          <w:sz w:val="28"/>
          <w:szCs w:val="28"/>
        </w:rPr>
        <w:lastRenderedPageBreak/>
        <w:t xml:space="preserve">после получения территориальным органом Федерального казначейства, осуществляющим обслуживание участника казначейского сопровождения, документов, предусмотренных </w:t>
      </w:r>
      <w:hyperlink w:anchor="P95">
        <w:r w:rsidRPr="00EE21AD">
          <w:rPr>
            <w:rFonts w:ascii="Times New Roman" w:hAnsi="Times New Roman" w:cs="Times New Roman"/>
            <w:sz w:val="28"/>
            <w:szCs w:val="28"/>
          </w:rPr>
          <w:t>пунктом 18</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или при отсутствии технической возможности в письменном виде - информацию о реквизитах зарезервированного лицевого счета (рекомендуемый образец приведен в </w:t>
      </w:r>
      <w:hyperlink w:anchor="P554">
        <w:r w:rsidRPr="00EE21AD">
          <w:rPr>
            <w:rFonts w:ascii="Times New Roman" w:hAnsi="Times New Roman" w:cs="Times New Roman"/>
            <w:sz w:val="28"/>
            <w:szCs w:val="28"/>
          </w:rPr>
          <w:t>приложении N 3</w:t>
        </w:r>
      </w:hyperlink>
      <w:r w:rsidRPr="00EE21AD">
        <w:rPr>
          <w:rFonts w:ascii="Times New Roman" w:hAnsi="Times New Roman" w:cs="Times New Roman"/>
          <w:sz w:val="28"/>
          <w:szCs w:val="28"/>
        </w:rPr>
        <w:t xml:space="preserve"> к настоящему Порядку).</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r w:rsidRPr="00EE21AD">
          <w:rPr>
            <w:rFonts w:ascii="Times New Roman" w:hAnsi="Times New Roman" w:cs="Times New Roman"/>
            <w:sz w:val="28"/>
            <w:szCs w:val="28"/>
          </w:rPr>
          <w:t>пункте 24</w:t>
        </w:r>
      </w:hyperlink>
      <w:r w:rsidRPr="00EE21AD">
        <w:rPr>
          <w:rFonts w:ascii="Times New Roman" w:hAnsi="Times New Roman" w:cs="Times New Roman"/>
          <w:sz w:val="28"/>
          <w:szCs w:val="28"/>
        </w:rPr>
        <w:t xml:space="preserve"> настоящего Порядка, с указанием номера лицевого счета, ранее зарезервированного.</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1">
        <w:r w:rsidRPr="00EE21AD">
          <w:rPr>
            <w:rFonts w:ascii="Times New Roman" w:hAnsi="Times New Roman" w:cs="Times New Roman"/>
            <w:sz w:val="28"/>
            <w:szCs w:val="28"/>
          </w:rPr>
          <w:t>пункте 24</w:t>
        </w:r>
      </w:hyperlink>
      <w:r w:rsidRPr="00EE21AD">
        <w:rPr>
          <w:rFonts w:ascii="Times New Roman" w:hAnsi="Times New Roman" w:cs="Times New Roman"/>
          <w:sz w:val="28"/>
          <w:szCs w:val="28"/>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01">
        <w:r w:rsidRPr="00EE21AD">
          <w:rPr>
            <w:rFonts w:ascii="Times New Roman" w:hAnsi="Times New Roman" w:cs="Times New Roman"/>
            <w:sz w:val="28"/>
            <w:szCs w:val="28"/>
          </w:rPr>
          <w:t>пунктом 24</w:t>
        </w:r>
      </w:hyperlink>
      <w:r w:rsidRPr="00EE21AD">
        <w:rPr>
          <w:rFonts w:ascii="Times New Roman" w:hAnsi="Times New Roman" w:cs="Times New Roman"/>
          <w:sz w:val="28"/>
          <w:szCs w:val="28"/>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5" w:name="P101"/>
      <w:bookmarkEnd w:id="5"/>
      <w:r w:rsidRPr="00EE21AD">
        <w:rPr>
          <w:rFonts w:ascii="Times New Roman" w:hAnsi="Times New Roman" w:cs="Times New Roman"/>
          <w:sz w:val="28"/>
          <w:szCs w:val="28"/>
        </w:rPr>
        <w:t>24. Для открытия лицевого счета участником казначейского сопровождения представляются следующие документы:</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6" w:name="P102"/>
      <w:bookmarkEnd w:id="6"/>
      <w:r w:rsidRPr="00EE21AD">
        <w:rPr>
          <w:rFonts w:ascii="Times New Roman" w:hAnsi="Times New Roman" w:cs="Times New Roman"/>
          <w:sz w:val="28"/>
          <w:szCs w:val="28"/>
        </w:rPr>
        <w:t xml:space="preserve">а)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б) Карточка образцов подписей к лицевым счетам (код </w:t>
      </w:r>
      <w:hyperlink r:id="rId19">
        <w:r w:rsidRPr="00EE21AD">
          <w:rPr>
            <w:rFonts w:ascii="Times New Roman" w:hAnsi="Times New Roman" w:cs="Times New Roman"/>
            <w:sz w:val="28"/>
            <w:szCs w:val="28"/>
          </w:rPr>
          <w:t>формы</w:t>
        </w:r>
      </w:hyperlink>
      <w:r w:rsidRPr="00EE21AD">
        <w:rPr>
          <w:rFonts w:ascii="Times New Roman" w:hAnsi="Times New Roman" w:cs="Times New Roman"/>
          <w:sz w:val="28"/>
          <w:szCs w:val="28"/>
        </w:rPr>
        <w:t xml:space="preserve"> по КФД 0531753) &lt;5&gt; (далее - Карточка образцов подписей) &lt;6&gt;;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&lt;5&gt; </w:t>
      </w:r>
      <w:hyperlink r:id="rId20">
        <w:r w:rsidRPr="00EE21AD">
          <w:rPr>
            <w:rFonts w:ascii="Times New Roman" w:hAnsi="Times New Roman" w:cs="Times New Roman"/>
            <w:sz w:val="28"/>
            <w:szCs w:val="28"/>
          </w:rPr>
          <w:t>Приказ</w:t>
        </w:r>
      </w:hyperlink>
      <w:r w:rsidRPr="00EE21AD">
        <w:rPr>
          <w:rFonts w:ascii="Times New Roman" w:hAnsi="Times New Roman" w:cs="Times New Roman"/>
          <w:sz w:val="28"/>
          <w:szCs w:val="28"/>
        </w:rP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w:t>
      </w:r>
      <w:r w:rsidRPr="00EE21AD">
        <w:rPr>
          <w:rFonts w:ascii="Times New Roman" w:hAnsi="Times New Roman" w:cs="Times New Roman"/>
          <w:sz w:val="28"/>
          <w:szCs w:val="28"/>
        </w:rPr>
        <w:lastRenderedPageBreak/>
        <w:t>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Порядок N 21н).</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&lt;6&gt; В случае представления на бумажном носителе.</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документ-основание либо выписка из документа-основания;</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7" w:name="P109"/>
      <w:bookmarkEnd w:id="7"/>
      <w:r w:rsidRPr="00EE21AD">
        <w:rPr>
          <w:rFonts w:ascii="Times New Roman" w:hAnsi="Times New Roman" w:cs="Times New Roman"/>
          <w:sz w:val="28"/>
          <w:szCs w:val="28"/>
        </w:rPr>
        <w:t>г) иные документы, предусмотренные законодательными и иными нормативными правовыми актами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Обособленное подразделение юридического лица в дополнение к документам, указанным в </w:t>
      </w:r>
      <w:hyperlink w:anchor="P102">
        <w:r w:rsidRPr="00EE21AD">
          <w:rPr>
            <w:rFonts w:ascii="Times New Roman" w:hAnsi="Times New Roman" w:cs="Times New Roman"/>
            <w:sz w:val="28"/>
            <w:szCs w:val="28"/>
          </w:rPr>
          <w:t>подпунктах "а"</w:t>
        </w:r>
      </w:hyperlink>
      <w:r w:rsidRPr="00EE21AD">
        <w:rPr>
          <w:rFonts w:ascii="Times New Roman" w:hAnsi="Times New Roman" w:cs="Times New Roman"/>
          <w:sz w:val="28"/>
          <w:szCs w:val="28"/>
        </w:rPr>
        <w:t xml:space="preserve"> - </w:t>
      </w:r>
      <w:hyperlink w:anchor="P109">
        <w:r w:rsidRPr="00EE21AD">
          <w:rPr>
            <w:rFonts w:ascii="Times New Roman" w:hAnsi="Times New Roman" w:cs="Times New Roman"/>
            <w:sz w:val="28"/>
            <w:szCs w:val="28"/>
          </w:rPr>
          <w:t>"г"</w:t>
        </w:r>
      </w:hyperlink>
      <w:r w:rsidRPr="00EE21AD">
        <w:rPr>
          <w:rFonts w:ascii="Times New Roman" w:hAnsi="Times New Roman" w:cs="Times New Roman"/>
          <w:sz w:val="28"/>
          <w:szCs w:val="28"/>
        </w:rPr>
        <w:t xml:space="preserve"> настоящего пункта,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(иными уполномоченными руководителем лицами) юридического лица.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если документ-основание подлежит размещению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если документ-основание не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документ-основание с приложением информации об электронных подписях заказчика и участника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Копия документа-основания, не подлежащего размещению в информационных системах, в случае представления клиентом в территориальный орган Федерального казначейства на бумажном носителе заверяется заказчиком или нотариально, либо в случае направления клиентом с использованием информационных систем заверения не требует.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(изменения реквизитов) лицевого счета, если они были представлены клиентом в территориальный орган Федерального казначейства ранее и хранятся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25.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 xml:space="preserve"> и </w:t>
      </w:r>
      <w:hyperlink r:id="rId21">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и </w:t>
      </w:r>
      <w:hyperlink r:id="rId22">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 представляемых индивидуальным предпринимателем, которые </w:t>
      </w:r>
      <w:r w:rsidRPr="00EE21AD">
        <w:rPr>
          <w:rFonts w:ascii="Times New Roman" w:hAnsi="Times New Roman" w:cs="Times New Roman"/>
          <w:sz w:val="28"/>
          <w:szCs w:val="28"/>
        </w:rPr>
        <w:lastRenderedPageBreak/>
        <w:t>подписываются индивидуальным предпринимателем и главным бухгалтером клиента (лицом, уполномоченным индивидуальным предпринимателем на ведение бухгалтерского учета).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При отсутствии в штате клиента должности главного бухгалтера (другого должностного лица, выполняющего его функции) </w:t>
      </w:r>
      <w:hyperlink w:anchor="P309">
        <w:r w:rsidRPr="00EE21AD">
          <w:rPr>
            <w:rFonts w:ascii="Times New Roman" w:hAnsi="Times New Roman" w:cs="Times New Roman"/>
            <w:sz w:val="28"/>
            <w:szCs w:val="28"/>
          </w:rPr>
          <w:t>Заявление</w:t>
        </w:r>
      </w:hyperlink>
      <w:proofErr w:type="gramStart"/>
      <w:r w:rsidRPr="00EE21AD">
        <w:rPr>
          <w:rFonts w:ascii="Times New Roman" w:hAnsi="Times New Roman" w:cs="Times New Roman"/>
          <w:sz w:val="28"/>
          <w:szCs w:val="28"/>
        </w:rPr>
        <w:t xml:space="preserve"> </w:t>
      </w:r>
      <w:proofErr w:type="gramEnd"/>
      <w:r w:rsidRPr="00EE21AD">
        <w:rPr>
          <w:rFonts w:ascii="Times New Roman" w:hAnsi="Times New Roman" w:cs="Times New Roman"/>
          <w:sz w:val="28"/>
          <w:szCs w:val="28"/>
        </w:rPr>
        <w:t xml:space="preserve">и </w:t>
      </w:r>
      <w:hyperlink r:id="rId23">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представляются за подписью руководителя клиента или уполномоченного им лица (далее - руководитель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Указание должностей уполномоченных лиц в документах, представляемых индивидуальным предпринимателем, физическим лицом - производителем товаров, работ, услуг для открытия, переоформления (изменения реквизитов) лицевого счета, закрытия и обслуживания лицевых счетов, не обязательно.</w:t>
      </w:r>
    </w:p>
    <w:p w:rsidR="00EE21AD" w:rsidRPr="00EE21AD" w:rsidRDefault="00EE21AD">
      <w:pPr>
        <w:spacing w:before="220" w:after="1" w:line="220" w:lineRule="auto"/>
        <w:ind w:firstLine="540"/>
        <w:jc w:val="both"/>
        <w:rPr>
          <w:rFonts w:ascii="Times New Roman" w:hAnsi="Times New Roman" w:cs="Times New Roman"/>
          <w:sz w:val="28"/>
          <w:szCs w:val="28"/>
        </w:rPr>
      </w:pPr>
      <w:hyperlink w:anchor="P309">
        <w:r w:rsidRPr="00EE21AD">
          <w:rPr>
            <w:rFonts w:ascii="Times New Roman" w:hAnsi="Times New Roman" w:cs="Times New Roman"/>
            <w:sz w:val="28"/>
            <w:szCs w:val="28"/>
          </w:rPr>
          <w:t>Заявление</w:t>
        </w:r>
      </w:hyperlink>
      <w:proofErr w:type="gramStart"/>
      <w:r w:rsidRPr="00EE21AD">
        <w:rPr>
          <w:rFonts w:ascii="Times New Roman" w:hAnsi="Times New Roman" w:cs="Times New Roman"/>
          <w:sz w:val="28"/>
          <w:szCs w:val="28"/>
        </w:rPr>
        <w:t xml:space="preserve"> </w:t>
      </w:r>
      <w:proofErr w:type="gramEnd"/>
      <w:r w:rsidRPr="00EE21AD">
        <w:rPr>
          <w:rFonts w:ascii="Times New Roman" w:hAnsi="Times New Roman" w:cs="Times New Roman"/>
          <w:sz w:val="28"/>
          <w:szCs w:val="28"/>
        </w:rPr>
        <w:t xml:space="preserve">и </w:t>
      </w:r>
      <w:hyperlink r:id="rId24">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клиентов, являющихся индивидуальным предпринимателем, физическим лицом - производителем товаров, работ, предоставляются за подписью индивидуального предпринимателя, физического лица - производителя товаров, работ.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26. </w:t>
      </w:r>
      <w:hyperlink r:id="rId25">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оформляется с учетом следующих особенностей:</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а) </w:t>
      </w:r>
      <w:hyperlink r:id="rId26">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представляется клиентом в территориальный орган Федерального казначейства в одном экземпляре;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б)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руководителя клиента (уполномоченного им лица). В </w:t>
      </w:r>
      <w:hyperlink r:id="rId27">
        <w:r w:rsidRPr="00EE21AD">
          <w:rPr>
            <w:rFonts w:ascii="Times New Roman" w:hAnsi="Times New Roman" w:cs="Times New Roman"/>
            <w:sz w:val="28"/>
            <w:szCs w:val="28"/>
          </w:rPr>
          <w:t>графе</w:t>
        </w:r>
      </w:hyperlink>
      <w:r w:rsidRPr="00EE21AD">
        <w:rPr>
          <w:rFonts w:ascii="Times New Roman" w:hAnsi="Times New Roman" w:cs="Times New Roman"/>
          <w:sz w:val="28"/>
          <w:szCs w:val="28"/>
        </w:rPr>
        <w:t xml:space="preserve"> "Фамилия, имя, отчество &lt;4&gt;"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&lt;4&gt; Отчество указывается при наличии.</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30">
        <w:r w:rsidRPr="00EE21AD">
          <w:rPr>
            <w:rFonts w:ascii="Times New Roman" w:hAnsi="Times New Roman" w:cs="Times New Roman"/>
            <w:sz w:val="28"/>
            <w:szCs w:val="28"/>
          </w:rPr>
          <w:t>пунктами 27</w:t>
        </w:r>
      </w:hyperlink>
      <w:r w:rsidRPr="00EE21AD">
        <w:rPr>
          <w:rFonts w:ascii="Times New Roman" w:hAnsi="Times New Roman" w:cs="Times New Roman"/>
          <w:sz w:val="28"/>
          <w:szCs w:val="28"/>
        </w:rPr>
        <w:t xml:space="preserve"> и </w:t>
      </w:r>
      <w:hyperlink w:anchor="P135">
        <w:r w:rsidRPr="00EE21AD">
          <w:rPr>
            <w:rFonts w:ascii="Times New Roman" w:hAnsi="Times New Roman" w:cs="Times New Roman"/>
            <w:sz w:val="28"/>
            <w:szCs w:val="28"/>
          </w:rPr>
          <w:t>28</w:t>
        </w:r>
      </w:hyperlink>
      <w:r w:rsidRPr="00EE21AD">
        <w:rPr>
          <w:rFonts w:ascii="Times New Roman" w:hAnsi="Times New Roman" w:cs="Times New Roman"/>
          <w:sz w:val="28"/>
          <w:szCs w:val="28"/>
        </w:rPr>
        <w:t xml:space="preserve"> настоящего Порядка, </w:t>
      </w:r>
      <w:hyperlink r:id="rId28">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с образцами подписей всех лиц;</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г) </w:t>
      </w:r>
      <w:hyperlink r:id="rId29">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представляемая клиентом, не требует дополнительного заверения в случае замены или дополнения подписей лиц, </w:t>
      </w:r>
      <w:r w:rsidRPr="00EE21AD">
        <w:rPr>
          <w:rFonts w:ascii="Times New Roman" w:hAnsi="Times New Roman" w:cs="Times New Roman"/>
          <w:sz w:val="28"/>
          <w:szCs w:val="28"/>
        </w:rPr>
        <w:lastRenderedPageBreak/>
        <w:t xml:space="preserve">имеющих право первой и второй 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0">
        <w:r w:rsidRPr="00EE21AD">
          <w:rPr>
            <w:rFonts w:ascii="Times New Roman" w:hAnsi="Times New Roman" w:cs="Times New Roman"/>
            <w:sz w:val="28"/>
            <w:szCs w:val="28"/>
          </w:rPr>
          <w:t>Карточку</w:t>
        </w:r>
      </w:hyperlink>
      <w:r w:rsidRPr="00EE21AD">
        <w:rPr>
          <w:rFonts w:ascii="Times New Roman" w:hAnsi="Times New Roman" w:cs="Times New Roman"/>
          <w:sz w:val="28"/>
          <w:szCs w:val="28"/>
        </w:rPr>
        <w:t xml:space="preserve"> образцов подписей, с образцами их подписей на заменяемой </w:t>
      </w:r>
      <w:hyperlink r:id="rId31">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8" w:name="P127"/>
      <w:bookmarkEnd w:id="8"/>
      <w:r w:rsidRPr="00EE21AD">
        <w:rPr>
          <w:rFonts w:ascii="Times New Roman" w:hAnsi="Times New Roman" w:cs="Times New Roman"/>
          <w:sz w:val="28"/>
          <w:szCs w:val="28"/>
        </w:rP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30">
        <w:r w:rsidRPr="00EE21AD">
          <w:rPr>
            <w:rFonts w:ascii="Times New Roman" w:hAnsi="Times New Roman" w:cs="Times New Roman"/>
            <w:sz w:val="28"/>
            <w:szCs w:val="28"/>
          </w:rPr>
          <w:t>пунктами 27</w:t>
        </w:r>
      </w:hyperlink>
      <w:r w:rsidRPr="00EE21AD">
        <w:rPr>
          <w:rFonts w:ascii="Times New Roman" w:hAnsi="Times New Roman" w:cs="Times New Roman"/>
          <w:sz w:val="28"/>
          <w:szCs w:val="28"/>
        </w:rPr>
        <w:t xml:space="preserve"> или </w:t>
      </w:r>
      <w:hyperlink w:anchor="P135">
        <w:r w:rsidRPr="00EE21AD">
          <w:rPr>
            <w:rFonts w:ascii="Times New Roman" w:hAnsi="Times New Roman" w:cs="Times New Roman"/>
            <w:sz w:val="28"/>
            <w:szCs w:val="28"/>
          </w:rPr>
          <w:t>28</w:t>
        </w:r>
      </w:hyperlink>
      <w:r w:rsidRPr="00EE21AD">
        <w:rPr>
          <w:rFonts w:ascii="Times New Roman" w:hAnsi="Times New Roman" w:cs="Times New Roman"/>
          <w:sz w:val="28"/>
          <w:szCs w:val="28"/>
        </w:rPr>
        <w:t xml:space="preserve"> настоящего Порядка временная </w:t>
      </w:r>
      <w:hyperlink r:id="rId32">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е) при временном предоставлении лицу права первой или второй подписи (кроме случаев, предусмотренных </w:t>
      </w:r>
      <w:hyperlink w:anchor="P127">
        <w:r w:rsidRPr="00EE21AD">
          <w:rPr>
            <w:rFonts w:ascii="Times New Roman" w:hAnsi="Times New Roman" w:cs="Times New Roman"/>
            <w:sz w:val="28"/>
            <w:szCs w:val="28"/>
          </w:rPr>
          <w:t>подпунктом "д"</w:t>
        </w:r>
      </w:hyperlink>
      <w:r w:rsidRPr="00EE21AD">
        <w:rPr>
          <w:rFonts w:ascii="Times New Roman" w:hAnsi="Times New Roman" w:cs="Times New Roman"/>
          <w:sz w:val="28"/>
          <w:szCs w:val="28"/>
        </w:rPr>
        <w:t xml:space="preserve"> настоящего пункта), а также при временной замене одного из лиц, включенных в </w:t>
      </w:r>
      <w:hyperlink r:id="rId33">
        <w:r w:rsidRPr="00EE21AD">
          <w:rPr>
            <w:rFonts w:ascii="Times New Roman" w:hAnsi="Times New Roman" w:cs="Times New Roman"/>
            <w:sz w:val="28"/>
            <w:szCs w:val="28"/>
          </w:rPr>
          <w:t>Карточку</w:t>
        </w:r>
      </w:hyperlink>
      <w:r w:rsidRPr="00EE21AD">
        <w:rPr>
          <w:rFonts w:ascii="Times New Roman" w:hAnsi="Times New Roman" w:cs="Times New Roman"/>
          <w:sz w:val="28"/>
          <w:szCs w:val="28"/>
        </w:rPr>
        <w:t xml:space="preserve"> образцов подписей, уполномоченных руководителем клиента, новая </w:t>
      </w:r>
      <w:hyperlink r:id="rId34">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не составляется, а дополнительно представляется </w:t>
      </w:r>
      <w:hyperlink r:id="rId35">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w:t>
      </w:r>
      <w:hyperlink r:id="rId36">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Все дополнения и исправления в </w:t>
      </w:r>
      <w:hyperlink r:id="rId37">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или индивидуального предпринимателя, физического лица - производителя товаров, работ с указанием даты исправления.</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9" w:name="P130"/>
      <w:bookmarkEnd w:id="9"/>
      <w:r w:rsidRPr="00EE21AD">
        <w:rPr>
          <w:rFonts w:ascii="Times New Roman" w:hAnsi="Times New Roman" w:cs="Times New Roman"/>
          <w:sz w:val="28"/>
          <w:szCs w:val="28"/>
        </w:rPr>
        <w:t xml:space="preserve">27. </w:t>
      </w:r>
      <w:hyperlink r:id="rId38">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представленная на бумажном носителе, заверяется на оборотной стороне в порядке, установленном законодательством Российской Федерации (нотариально) &lt;8&gt;,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&lt;8&gt; </w:t>
      </w:r>
      <w:hyperlink r:id="rId39">
        <w:r w:rsidRPr="00EE21AD">
          <w:rPr>
            <w:rFonts w:ascii="Times New Roman" w:hAnsi="Times New Roman" w:cs="Times New Roman"/>
            <w:sz w:val="28"/>
            <w:szCs w:val="28"/>
          </w:rPr>
          <w:t>Основы</w:t>
        </w:r>
      </w:hyperlink>
      <w:r w:rsidRPr="00EE21AD">
        <w:rPr>
          <w:rFonts w:ascii="Times New Roman" w:hAnsi="Times New Roman" w:cs="Times New Roman"/>
          <w:sz w:val="28"/>
          <w:szCs w:val="28"/>
        </w:rPr>
        <w:t xml:space="preserve"> законодательства Российской Федерации о нотариате, утвержденные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2021, N 27, ст. 5182).</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Территориальный орган Федерального казначейства не требует предъявления доверенностей и других документов, подтверждающих </w:t>
      </w:r>
      <w:r w:rsidRPr="00EE21AD">
        <w:rPr>
          <w:rFonts w:ascii="Times New Roman" w:hAnsi="Times New Roman" w:cs="Times New Roman"/>
          <w:sz w:val="28"/>
          <w:szCs w:val="28"/>
        </w:rPr>
        <w:lastRenderedPageBreak/>
        <w:t xml:space="preserve">полномочия лиц, подписи которых включены в </w:t>
      </w:r>
      <w:hyperlink r:id="rId40">
        <w:r w:rsidRPr="00EE21AD">
          <w:rPr>
            <w:rFonts w:ascii="Times New Roman" w:hAnsi="Times New Roman" w:cs="Times New Roman"/>
            <w:sz w:val="28"/>
            <w:szCs w:val="28"/>
          </w:rPr>
          <w:t>Карточку</w:t>
        </w:r>
      </w:hyperlink>
      <w:r w:rsidRPr="00EE21AD">
        <w:rPr>
          <w:rFonts w:ascii="Times New Roman" w:hAnsi="Times New Roman" w:cs="Times New Roman"/>
          <w:sz w:val="28"/>
          <w:szCs w:val="28"/>
        </w:rPr>
        <w:t xml:space="preserve"> образцов подписей, заверенную нотариально.</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0" w:name="P135"/>
      <w:bookmarkEnd w:id="10"/>
      <w:r w:rsidRPr="00EE21AD">
        <w:rPr>
          <w:rFonts w:ascii="Times New Roman" w:hAnsi="Times New Roman" w:cs="Times New Roman"/>
          <w:sz w:val="28"/>
          <w:szCs w:val="28"/>
        </w:rPr>
        <w:t xml:space="preserve">28. Для оформления </w:t>
      </w:r>
      <w:hyperlink r:id="rId41">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 в территориальном органе Федерального казначейства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Физическим лицом - производителем товаров, работ, услуг представляется документ, удостоверяющий личность.</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Иной документ, подтверждающий полномочия участника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Уполномоченным должностным лицом территориального органа Федерального казначейства устанавливаются: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личности, указанные в </w:t>
      </w:r>
      <w:hyperlink r:id="rId42">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полномочия, указанные в </w:t>
      </w:r>
      <w:hyperlink r:id="rId43">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Лица, указанные в </w:t>
      </w:r>
      <w:hyperlink r:id="rId44">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45">
        <w:r w:rsidRPr="00EE21AD">
          <w:rPr>
            <w:rFonts w:ascii="Times New Roman" w:hAnsi="Times New Roman" w:cs="Times New Roman"/>
            <w:sz w:val="28"/>
            <w:szCs w:val="28"/>
          </w:rPr>
          <w:t>графы 4</w:t>
        </w:r>
      </w:hyperlink>
      <w:r w:rsidRPr="00EE21AD">
        <w:rPr>
          <w:rFonts w:ascii="Times New Roman" w:hAnsi="Times New Roman" w:cs="Times New Roman"/>
          <w:sz w:val="28"/>
          <w:szCs w:val="28"/>
        </w:rP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Уполномоченное должностное лицо территориального органа Федерального казначейства в подтверждение совершения подписей лиц, </w:t>
      </w:r>
      <w:r w:rsidRPr="00EE21AD">
        <w:rPr>
          <w:rFonts w:ascii="Times New Roman" w:hAnsi="Times New Roman" w:cs="Times New Roman"/>
          <w:sz w:val="28"/>
          <w:szCs w:val="28"/>
        </w:rPr>
        <w:lastRenderedPageBreak/>
        <w:t xml:space="preserve">указанных в </w:t>
      </w:r>
      <w:hyperlink r:id="rId46">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в их присутствии, заполняет </w:t>
      </w:r>
      <w:hyperlink r:id="rId47">
        <w:r w:rsidRPr="00EE21AD">
          <w:rPr>
            <w:rFonts w:ascii="Times New Roman" w:hAnsi="Times New Roman" w:cs="Times New Roman"/>
            <w:sz w:val="28"/>
            <w:szCs w:val="28"/>
          </w:rPr>
          <w:t>раздел</w:t>
        </w:r>
      </w:hyperlink>
      <w:r w:rsidRPr="00EE21AD">
        <w:rPr>
          <w:rFonts w:ascii="Times New Roman" w:hAnsi="Times New Roman" w:cs="Times New Roman"/>
          <w:sz w:val="28"/>
          <w:szCs w:val="28"/>
        </w:rP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территориального органа Федерального казначейства.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29. Проверка документов для открытия лицевого счета, представленных участником казначейского сопровождения в соответствии с </w:t>
      </w:r>
      <w:hyperlink w:anchor="P101">
        <w:r w:rsidRPr="00EE21AD">
          <w:rPr>
            <w:rFonts w:ascii="Times New Roman" w:hAnsi="Times New Roman" w:cs="Times New Roman"/>
            <w:sz w:val="28"/>
            <w:szCs w:val="28"/>
          </w:rPr>
          <w:t>пунктом 24</w:t>
        </w:r>
      </w:hyperlink>
      <w:r w:rsidRPr="00EE21AD">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случае формирования документов для открытия лицевого счета с использованием ЕИС проверка представленных документов осуществляется территориальным органом Федерального казначейства в течение двух рабочих дней после дня представления участником казначейского сопровождения в территориальный орган Федерального казначейства, заверенной в соответствии с положениями </w:t>
      </w:r>
      <w:hyperlink w:anchor="P130">
        <w:r w:rsidRPr="00EE21AD">
          <w:rPr>
            <w:rFonts w:ascii="Times New Roman" w:hAnsi="Times New Roman" w:cs="Times New Roman"/>
            <w:sz w:val="28"/>
            <w:szCs w:val="28"/>
          </w:rPr>
          <w:t>пунктов 27</w:t>
        </w:r>
      </w:hyperlink>
      <w:r w:rsidRPr="00EE21AD">
        <w:rPr>
          <w:rFonts w:ascii="Times New Roman" w:hAnsi="Times New Roman" w:cs="Times New Roman"/>
          <w:sz w:val="28"/>
          <w:szCs w:val="28"/>
        </w:rPr>
        <w:t xml:space="preserve"> и </w:t>
      </w:r>
      <w:hyperlink w:anchor="P135">
        <w:r w:rsidRPr="00EE21AD">
          <w:rPr>
            <w:rFonts w:ascii="Times New Roman" w:hAnsi="Times New Roman" w:cs="Times New Roman"/>
            <w:sz w:val="28"/>
            <w:szCs w:val="28"/>
          </w:rPr>
          <w:t>28</w:t>
        </w:r>
      </w:hyperlink>
      <w:r w:rsidRPr="00EE21AD">
        <w:rPr>
          <w:rFonts w:ascii="Times New Roman" w:hAnsi="Times New Roman" w:cs="Times New Roman"/>
          <w:sz w:val="28"/>
          <w:szCs w:val="28"/>
        </w:rPr>
        <w:t xml:space="preserve"> настоящего Порядка </w:t>
      </w:r>
      <w:hyperlink r:id="rId48">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1" w:name="P147"/>
      <w:bookmarkEnd w:id="11"/>
      <w:r w:rsidRPr="00EE21AD">
        <w:rPr>
          <w:rFonts w:ascii="Times New Roman" w:hAnsi="Times New Roman" w:cs="Times New Roman"/>
          <w:sz w:val="28"/>
          <w:szCs w:val="28"/>
        </w:rPr>
        <w:t>30. При приеме документов, представленных для открытия лицевого счета территориальный орган Федерального казначейства проверяет: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соответствие формы представленного Заявления форме согласно </w:t>
      </w:r>
      <w:hyperlink w:anchor="P309">
        <w:r w:rsidRPr="00EE21AD">
          <w:rPr>
            <w:rFonts w:ascii="Times New Roman" w:hAnsi="Times New Roman" w:cs="Times New Roman"/>
            <w:sz w:val="28"/>
            <w:szCs w:val="28"/>
          </w:rPr>
          <w:t>приложению N 1</w:t>
        </w:r>
      </w:hyperlink>
      <w:r w:rsidRPr="00EE21AD">
        <w:rPr>
          <w:rFonts w:ascii="Times New Roman" w:hAnsi="Times New Roman" w:cs="Times New Roman"/>
          <w:sz w:val="28"/>
          <w:szCs w:val="28"/>
        </w:rPr>
        <w:t xml:space="preserve"> к настоящему Порядку (при представлении на бумажном носителе);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соответствие формы представленной </w:t>
      </w:r>
      <w:hyperlink r:id="rId49">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 форме, установленной Порядком N 21н (при представлении на бумажном носителе);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наличие полного пакета документов, необходимых для открытия лицевого счета участнику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наличие реквизитов, предусмотренных к заполнению при представлении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и </w:t>
      </w:r>
      <w:hyperlink r:id="rId50">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 а также их соответствие друг другу и представленным документам.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Наличие исправлений в документах, представленных для открытия лицевого счета на бумажном носителе, не допускается.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51">
        <w:r w:rsidRPr="00EE21AD">
          <w:rPr>
            <w:rFonts w:ascii="Times New Roman" w:hAnsi="Times New Roman" w:cs="Times New Roman"/>
            <w:sz w:val="28"/>
            <w:szCs w:val="28"/>
          </w:rPr>
          <w:t>пунктах 6</w:t>
        </w:r>
      </w:hyperlink>
      <w:r w:rsidRPr="00EE21AD">
        <w:rPr>
          <w:rFonts w:ascii="Times New Roman" w:hAnsi="Times New Roman" w:cs="Times New Roman"/>
          <w:sz w:val="28"/>
          <w:szCs w:val="28"/>
        </w:rPr>
        <w:t xml:space="preserve"> и </w:t>
      </w:r>
      <w:hyperlink r:id="rId52">
        <w:r w:rsidRPr="00EE21AD">
          <w:rPr>
            <w:rFonts w:ascii="Times New Roman" w:hAnsi="Times New Roman" w:cs="Times New Roman"/>
            <w:sz w:val="28"/>
            <w:szCs w:val="28"/>
          </w:rPr>
          <w:t>7 статьи 242.13-1</w:t>
        </w:r>
      </w:hyperlink>
      <w:r w:rsidRPr="00EE21AD">
        <w:rPr>
          <w:rFonts w:ascii="Times New Roman" w:hAnsi="Times New Roman" w:cs="Times New Roman"/>
          <w:sz w:val="28"/>
          <w:szCs w:val="28"/>
        </w:rPr>
        <w:t xml:space="preserve"> Бюджетного кодекса.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&lt;6&gt; </w:t>
      </w:r>
      <w:hyperlink r:id="rId53">
        <w:r w:rsidRPr="00EE21AD">
          <w:rPr>
            <w:rFonts w:ascii="Times New Roman" w:hAnsi="Times New Roman" w:cs="Times New Roman"/>
            <w:sz w:val="28"/>
            <w:szCs w:val="28"/>
          </w:rPr>
          <w:t>Статья 242.13-1</w:t>
        </w:r>
      </w:hyperlink>
      <w:r w:rsidRPr="00EE21A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bookmarkStart w:id="12" w:name="P157"/>
      <w:bookmarkEnd w:id="12"/>
      <w:r w:rsidRPr="00EE21AD">
        <w:rPr>
          <w:rFonts w:ascii="Times New Roman" w:hAnsi="Times New Roman" w:cs="Times New Roman"/>
          <w:sz w:val="28"/>
          <w:szCs w:val="28"/>
        </w:rPr>
        <w:t xml:space="preserve">32. При наличии оснований для приостановления &lt;7&gt; открытия лицевого счета, указанных в </w:t>
      </w:r>
      <w:hyperlink r:id="rId54">
        <w:r w:rsidRPr="00EE21AD">
          <w:rPr>
            <w:rFonts w:ascii="Times New Roman" w:hAnsi="Times New Roman" w:cs="Times New Roman"/>
            <w:sz w:val="28"/>
            <w:szCs w:val="28"/>
          </w:rPr>
          <w:t>пункте 7 статьи 242.13-1</w:t>
        </w:r>
      </w:hyperlink>
      <w:r w:rsidRPr="00EE21AD">
        <w:rPr>
          <w:rFonts w:ascii="Times New Roman" w:hAnsi="Times New Roman" w:cs="Times New Roman"/>
          <w:sz w:val="28"/>
          <w:szCs w:val="28"/>
        </w:rPr>
        <w:t xml:space="preserve"> Бюджетного кодекса, территориальный орган Федерального казначейства не позднее второго рабочего дня после дня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w:t>
      </w:r>
      <w:hyperlink w:anchor="P618">
        <w:r w:rsidRPr="00EE21AD">
          <w:rPr>
            <w:rFonts w:ascii="Times New Roman" w:hAnsi="Times New Roman" w:cs="Times New Roman"/>
            <w:sz w:val="28"/>
            <w:szCs w:val="28"/>
          </w:rPr>
          <w:t>приложению N 4</w:t>
        </w:r>
      </w:hyperlink>
      <w:r w:rsidRPr="00EE21AD">
        <w:rPr>
          <w:rFonts w:ascii="Times New Roman" w:hAnsi="Times New Roman" w:cs="Times New Roman"/>
          <w:sz w:val="28"/>
          <w:szCs w:val="28"/>
        </w:rPr>
        <w:t xml:space="preserve"> к настоящему Порядку (код формы по КФД 0531361) в электронном виде или при отсутствии технической возможности в письменном виде: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&lt;7&gt; </w:t>
      </w:r>
      <w:hyperlink r:id="rId55">
        <w:r w:rsidRPr="00EE21AD">
          <w:rPr>
            <w:rFonts w:ascii="Times New Roman" w:hAnsi="Times New Roman" w:cs="Times New Roman"/>
            <w:sz w:val="28"/>
            <w:szCs w:val="28"/>
          </w:rPr>
          <w:t>Пункт 7 статьи 242.13-1</w:t>
        </w:r>
      </w:hyperlink>
      <w:r w:rsidRPr="00EE21A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получателю бюджетных средств и участнику казначейского сопровождения, получающему целевые средства по договору (соглашению);</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3" w:name="P163"/>
      <w:bookmarkEnd w:id="13"/>
      <w:r w:rsidRPr="00EE21AD">
        <w:rPr>
          <w:rFonts w:ascii="Times New Roman" w:hAnsi="Times New Roman" w:cs="Times New Roman"/>
          <w:sz w:val="28"/>
          <w:szCs w:val="28"/>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7">
        <w:r w:rsidRPr="00EE21AD">
          <w:rPr>
            <w:rFonts w:ascii="Times New Roman" w:hAnsi="Times New Roman" w:cs="Times New Roman"/>
            <w:sz w:val="28"/>
            <w:szCs w:val="28"/>
          </w:rPr>
          <w:t>пункте 32</w:t>
        </w:r>
      </w:hyperlink>
      <w:r w:rsidRPr="00EE21AD">
        <w:rPr>
          <w:rFonts w:ascii="Times New Roman" w:hAnsi="Times New Roman" w:cs="Times New Roman"/>
          <w:sz w:val="28"/>
          <w:szCs w:val="28"/>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710">
        <w:r w:rsidRPr="00EE21AD">
          <w:rPr>
            <w:rFonts w:ascii="Times New Roman" w:hAnsi="Times New Roman" w:cs="Times New Roman"/>
            <w:sz w:val="28"/>
            <w:szCs w:val="28"/>
          </w:rPr>
          <w:t>приложению N 5</w:t>
        </w:r>
      </w:hyperlink>
      <w:r w:rsidRPr="00EE21AD">
        <w:rPr>
          <w:rFonts w:ascii="Times New Roman" w:hAnsi="Times New Roman" w:cs="Times New Roman"/>
          <w:sz w:val="28"/>
          <w:szCs w:val="28"/>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44">
        <w:r w:rsidRPr="00EE21AD">
          <w:rPr>
            <w:rFonts w:ascii="Times New Roman" w:hAnsi="Times New Roman" w:cs="Times New Roman"/>
            <w:sz w:val="28"/>
            <w:szCs w:val="28"/>
          </w:rPr>
          <w:t>пунктом 65</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при несоответствии указанных документов, положениям, указанным в </w:t>
      </w:r>
      <w:hyperlink w:anchor="P147">
        <w:r w:rsidRPr="00EE21AD">
          <w:rPr>
            <w:rFonts w:ascii="Times New Roman" w:hAnsi="Times New Roman" w:cs="Times New Roman"/>
            <w:sz w:val="28"/>
            <w:szCs w:val="28"/>
          </w:rPr>
          <w:t>пункте 30</w:t>
        </w:r>
      </w:hyperlink>
      <w:r w:rsidRPr="00EE21AD">
        <w:rPr>
          <w:rFonts w:ascii="Times New Roman" w:hAnsi="Times New Roman" w:cs="Times New Roman"/>
          <w:sz w:val="28"/>
          <w:szCs w:val="28"/>
        </w:rPr>
        <w:t xml:space="preserve"> настоящего Порядка, и (или) в случае наличия, указанных в </w:t>
      </w:r>
      <w:hyperlink r:id="rId56">
        <w:r w:rsidRPr="00EE21AD">
          <w:rPr>
            <w:rFonts w:ascii="Times New Roman" w:hAnsi="Times New Roman" w:cs="Times New Roman"/>
            <w:sz w:val="28"/>
            <w:szCs w:val="28"/>
          </w:rPr>
          <w:t>пункте 6 статьи 242.13-1</w:t>
        </w:r>
      </w:hyperlink>
      <w:r w:rsidRPr="00EE21AD">
        <w:rPr>
          <w:rFonts w:ascii="Times New Roman" w:hAnsi="Times New Roman" w:cs="Times New Roman"/>
          <w:sz w:val="28"/>
          <w:szCs w:val="28"/>
        </w:rPr>
        <w:t xml:space="preserve"> Бюджетного кодекса, оснований для отказа в открытии лицевого счета, в срок не позднее двух рабочих дней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случае принятия соответствующим получателем бюджетных средств, участником казначейского сопровождения, являющимся заказчиком по </w:t>
      </w:r>
      <w:r w:rsidRPr="00EE21AD">
        <w:rPr>
          <w:rFonts w:ascii="Times New Roman" w:hAnsi="Times New Roman" w:cs="Times New Roman"/>
          <w:sz w:val="28"/>
          <w:szCs w:val="28"/>
        </w:rPr>
        <w:lastRenderedPageBreak/>
        <w:t xml:space="preserve">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710">
        <w:r w:rsidRPr="00EE21AD">
          <w:rPr>
            <w:rFonts w:ascii="Times New Roman" w:hAnsi="Times New Roman" w:cs="Times New Roman"/>
            <w:sz w:val="28"/>
            <w:szCs w:val="28"/>
          </w:rPr>
          <w:t>Информации</w:t>
        </w:r>
      </w:hyperlink>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799">
        <w:r w:rsidRPr="00EE21AD">
          <w:rPr>
            <w:rFonts w:ascii="Times New Roman" w:hAnsi="Times New Roman" w:cs="Times New Roman"/>
            <w:sz w:val="28"/>
            <w:szCs w:val="28"/>
          </w:rPr>
          <w:t>приложению N 6</w:t>
        </w:r>
      </w:hyperlink>
      <w:r w:rsidRPr="00EE21AD">
        <w:rPr>
          <w:rFonts w:ascii="Times New Roman" w:hAnsi="Times New Roman" w:cs="Times New Roman"/>
          <w:sz w:val="28"/>
          <w:szCs w:val="28"/>
        </w:rPr>
        <w:t xml:space="preserve"> к настоящему Порядку (код формы по КФД 0531363) в электронном виде или при отсутствии технической возможности в письменном виде в день возврата участнику казначейского сопровождения документов, представленных для открытия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57">
        <w:r w:rsidRPr="00EE21AD">
          <w:rPr>
            <w:rFonts w:ascii="Times New Roman" w:hAnsi="Times New Roman" w:cs="Times New Roman"/>
            <w:sz w:val="28"/>
            <w:szCs w:val="28"/>
          </w:rPr>
          <w:t>пунктах 6</w:t>
        </w:r>
      </w:hyperlink>
      <w:r w:rsidRPr="00EE21AD">
        <w:rPr>
          <w:rFonts w:ascii="Times New Roman" w:hAnsi="Times New Roman" w:cs="Times New Roman"/>
          <w:sz w:val="28"/>
          <w:szCs w:val="28"/>
        </w:rPr>
        <w:t xml:space="preserve"> и </w:t>
      </w:r>
      <w:hyperlink r:id="rId58">
        <w:r w:rsidRPr="00EE21AD">
          <w:rPr>
            <w:rFonts w:ascii="Times New Roman" w:hAnsi="Times New Roman" w:cs="Times New Roman"/>
            <w:sz w:val="28"/>
            <w:szCs w:val="28"/>
          </w:rPr>
          <w:t>7 статьи 242.13-1</w:t>
        </w:r>
      </w:hyperlink>
      <w:r w:rsidRPr="00EE21AD">
        <w:rPr>
          <w:rFonts w:ascii="Times New Roman" w:hAnsi="Times New Roman" w:cs="Times New Roman"/>
          <w:sz w:val="28"/>
          <w:szCs w:val="28"/>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не позднее следующего рабочего дня после дня завершения указанных проверок осуществляет открытие лицевого счета клиенту.</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710">
        <w:r w:rsidRPr="00EE21AD">
          <w:rPr>
            <w:rFonts w:ascii="Times New Roman" w:hAnsi="Times New Roman" w:cs="Times New Roman"/>
            <w:sz w:val="28"/>
            <w:szCs w:val="28"/>
          </w:rPr>
          <w:t>Информации</w:t>
        </w:r>
      </w:hyperlink>
      <w:r w:rsidRPr="00EE21AD">
        <w:rPr>
          <w:rFonts w:ascii="Times New Roman" w:hAnsi="Times New Roman" w:cs="Times New Roman"/>
          <w:sz w:val="28"/>
          <w:szCs w:val="28"/>
        </w:rPr>
        <w:t>, содержащей решение о подтверждении открытия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 истечении двух рабочих дней со дня направления территориальным органом Федерального казначейства </w:t>
      </w:r>
      <w:hyperlink w:anchor="P618">
        <w:r w:rsidRPr="00EE21AD">
          <w:rPr>
            <w:rFonts w:ascii="Times New Roman" w:hAnsi="Times New Roman" w:cs="Times New Roman"/>
            <w:sz w:val="28"/>
            <w:szCs w:val="28"/>
          </w:rPr>
          <w:t>Уведомления</w:t>
        </w:r>
      </w:hyperlink>
      <w:r w:rsidRPr="00EE21AD">
        <w:rPr>
          <w:rFonts w:ascii="Times New Roman" w:hAnsi="Times New Roman" w:cs="Times New Roman"/>
          <w:sz w:val="28"/>
          <w:szCs w:val="28"/>
        </w:rPr>
        <w:t xml:space="preserve"> о приостановлении открытия лицевого счета, предусмотренного </w:t>
      </w:r>
      <w:hyperlink w:anchor="P157">
        <w:r w:rsidRPr="00EE21AD">
          <w:rPr>
            <w:rFonts w:ascii="Times New Roman" w:hAnsi="Times New Roman" w:cs="Times New Roman"/>
            <w:sz w:val="28"/>
            <w:szCs w:val="28"/>
          </w:rPr>
          <w:t>пунктом 32</w:t>
        </w:r>
      </w:hyperlink>
      <w:r w:rsidRPr="00EE21AD">
        <w:rPr>
          <w:rFonts w:ascii="Times New Roman" w:hAnsi="Times New Roman" w:cs="Times New Roman"/>
          <w:sz w:val="28"/>
          <w:szCs w:val="28"/>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710">
        <w:r w:rsidRPr="00EE21AD">
          <w:rPr>
            <w:rFonts w:ascii="Times New Roman" w:hAnsi="Times New Roman" w:cs="Times New Roman"/>
            <w:sz w:val="28"/>
            <w:szCs w:val="28"/>
          </w:rPr>
          <w:t>Информации</w:t>
        </w:r>
      </w:hyperlink>
      <w:r w:rsidRPr="00EE21AD">
        <w:rPr>
          <w:rFonts w:ascii="Times New Roman" w:hAnsi="Times New Roman" w:cs="Times New Roman"/>
          <w:sz w:val="28"/>
          <w:szCs w:val="28"/>
        </w:rPr>
        <w:t xml:space="preserve">, предусмотренной </w:t>
      </w:r>
      <w:hyperlink w:anchor="P163">
        <w:r w:rsidRPr="00EE21AD">
          <w:rPr>
            <w:rFonts w:ascii="Times New Roman" w:hAnsi="Times New Roman" w:cs="Times New Roman"/>
            <w:sz w:val="28"/>
            <w:szCs w:val="28"/>
          </w:rPr>
          <w:t>пунктом 33</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Лицевому счету присваивается номер, который отражается в Выписке из лицевого счета по форме согласно </w:t>
      </w:r>
      <w:hyperlink w:anchor="P1089">
        <w:r w:rsidRPr="00EE21AD">
          <w:rPr>
            <w:rFonts w:ascii="Times New Roman" w:hAnsi="Times New Roman" w:cs="Times New Roman"/>
            <w:sz w:val="28"/>
            <w:szCs w:val="28"/>
          </w:rPr>
          <w:t>приложению N 9</w:t>
        </w:r>
      </w:hyperlink>
      <w:r w:rsidRPr="00EE21AD">
        <w:rPr>
          <w:rFonts w:ascii="Times New Roman" w:hAnsi="Times New Roman" w:cs="Times New Roman"/>
          <w:sz w:val="28"/>
          <w:szCs w:val="28"/>
        </w:rPr>
        <w:t xml:space="preserve"> к настоящему Порядку (код формы по КФД 0531370) (далее - Выписка из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4" w:name="P174"/>
      <w:bookmarkEnd w:id="14"/>
      <w:r w:rsidRPr="00EE21AD">
        <w:rPr>
          <w:rFonts w:ascii="Times New Roman" w:hAnsi="Times New Roman" w:cs="Times New Roman"/>
          <w:sz w:val="28"/>
          <w:szCs w:val="28"/>
        </w:rPr>
        <w:lastRenderedPageBreak/>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59">
        <w:r w:rsidRPr="00EE21AD">
          <w:rPr>
            <w:rFonts w:ascii="Times New Roman" w:hAnsi="Times New Roman" w:cs="Times New Roman"/>
            <w:sz w:val="28"/>
            <w:szCs w:val="28"/>
          </w:rPr>
          <w:t>пунктом 13 статьи 242.13-1</w:t>
        </w:r>
      </w:hyperlink>
      <w:r w:rsidRPr="00EE21AD">
        <w:rPr>
          <w:rFonts w:ascii="Times New Roman" w:hAnsi="Times New Roman" w:cs="Times New Roman"/>
          <w:sz w:val="28"/>
          <w:szCs w:val="28"/>
        </w:rPr>
        <w:t xml:space="preserve"> Бюджетного кодекса, являющихся основанием для применения меры реагирования, предусмотренной </w:t>
      </w:r>
      <w:hyperlink r:id="rId60">
        <w:r w:rsidRPr="00EE21AD">
          <w:rPr>
            <w:rFonts w:ascii="Times New Roman" w:hAnsi="Times New Roman" w:cs="Times New Roman"/>
            <w:sz w:val="28"/>
            <w:szCs w:val="28"/>
          </w:rPr>
          <w:t>подпунктом 2 пункта 3 статьи 242.13-1</w:t>
        </w:r>
      </w:hyperlink>
      <w:r w:rsidRPr="00EE21AD">
        <w:rPr>
          <w:rFonts w:ascii="Times New Roman" w:hAnsi="Times New Roman" w:cs="Times New Roman"/>
          <w:sz w:val="28"/>
          <w:szCs w:val="28"/>
        </w:rPr>
        <w:t xml:space="preserve"> Бюджетного кодекса.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При наличии признаков финансовых нарушений, выявленных по результатам проверки, указанной в </w:t>
      </w:r>
      <w:hyperlink w:anchor="P174">
        <w:r w:rsidRPr="00EE21AD">
          <w:rPr>
            <w:rFonts w:ascii="Times New Roman" w:hAnsi="Times New Roman" w:cs="Times New Roman"/>
            <w:sz w:val="28"/>
            <w:szCs w:val="28"/>
          </w:rPr>
          <w:t>абзаце первом</w:t>
        </w:r>
      </w:hyperlink>
      <w:r w:rsidRPr="00EE21AD">
        <w:rPr>
          <w:rFonts w:ascii="Times New Roman" w:hAnsi="Times New Roman" w:cs="Times New Roman"/>
          <w:sz w:val="28"/>
          <w:szCs w:val="28"/>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891">
        <w:r w:rsidRPr="00EE21AD">
          <w:rPr>
            <w:rFonts w:ascii="Times New Roman" w:hAnsi="Times New Roman" w:cs="Times New Roman"/>
            <w:sz w:val="28"/>
            <w:szCs w:val="28"/>
          </w:rPr>
          <w:t>приложению N 7</w:t>
        </w:r>
      </w:hyperlink>
      <w:r w:rsidRPr="00EE21AD">
        <w:rPr>
          <w:rFonts w:ascii="Times New Roman" w:hAnsi="Times New Roman" w:cs="Times New Roman"/>
          <w:sz w:val="28"/>
          <w:szCs w:val="28"/>
        </w:rPr>
        <w:t xml:space="preserve"> к настоящему Порядку (код формы по КФД 0531378) в электронном виде или при отсутствии технической возможности в письменном виде.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445">
        <w:r w:rsidRPr="00EE21AD">
          <w:rPr>
            <w:rFonts w:ascii="Times New Roman" w:hAnsi="Times New Roman" w:cs="Times New Roman"/>
            <w:sz w:val="28"/>
            <w:szCs w:val="28"/>
          </w:rPr>
          <w:t>приложению N 13</w:t>
        </w:r>
      </w:hyperlink>
      <w:r w:rsidRPr="00EE21AD">
        <w:rPr>
          <w:rFonts w:ascii="Times New Roman" w:hAnsi="Times New Roman" w:cs="Times New Roman"/>
          <w:sz w:val="28"/>
          <w:szCs w:val="28"/>
        </w:rPr>
        <w:t xml:space="preserve"> к настоящему Порядку (далее - Книга регистрации лицевых счетов).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Территориальный орган Федерального казначейства в течение одного рабочего дня после дня внесения в </w:t>
      </w:r>
      <w:hyperlink w:anchor="P2445">
        <w:r w:rsidRPr="00EE21AD">
          <w:rPr>
            <w:rFonts w:ascii="Times New Roman" w:hAnsi="Times New Roman" w:cs="Times New Roman"/>
            <w:sz w:val="28"/>
            <w:szCs w:val="28"/>
          </w:rPr>
          <w:t>Книгу</w:t>
        </w:r>
      </w:hyperlink>
      <w:r w:rsidRPr="00EE21AD">
        <w:rPr>
          <w:rFonts w:ascii="Times New Roman" w:hAnsi="Times New Roman" w:cs="Times New Roman"/>
          <w:sz w:val="28"/>
          <w:szCs w:val="28"/>
        </w:rPr>
        <w:t xml:space="preserve"> регистрации лицевых счетов указанной записи направляет информацию о реквизитах открытого лицевого счета (соответствующего раздела на лицевом счете) (рекомендуемый образец приведен в </w:t>
      </w:r>
      <w:hyperlink w:anchor="P554">
        <w:r w:rsidRPr="00EE21AD">
          <w:rPr>
            <w:rFonts w:ascii="Times New Roman" w:hAnsi="Times New Roman" w:cs="Times New Roman"/>
            <w:sz w:val="28"/>
            <w:szCs w:val="28"/>
          </w:rPr>
          <w:t>приложении N 3</w:t>
        </w:r>
      </w:hyperlink>
      <w:r w:rsidRPr="00EE21AD">
        <w:rPr>
          <w:rFonts w:ascii="Times New Roman" w:hAnsi="Times New Roman" w:cs="Times New Roman"/>
          <w:sz w:val="28"/>
          <w:szCs w:val="28"/>
        </w:rPr>
        <w:t xml:space="preserve"> к настоящему Порядку) в электронном виде или при отсутствии технической возможности в письменном виде клиенту и заказчику.</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38. Книга регистрации лицевых счетов ведется в электронном виде.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Документы, представленные в форме электронного документа, хранятся в электронном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5" w:name="P182"/>
      <w:bookmarkEnd w:id="15"/>
      <w:r w:rsidRPr="00EE21AD">
        <w:rPr>
          <w:rFonts w:ascii="Times New Roman" w:hAnsi="Times New Roman" w:cs="Times New Roman"/>
          <w:sz w:val="28"/>
          <w:szCs w:val="28"/>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w:t>
      </w:r>
      <w:r w:rsidRPr="00EE21AD">
        <w:rPr>
          <w:rFonts w:ascii="Times New Roman" w:hAnsi="Times New Roman" w:cs="Times New Roman"/>
          <w:sz w:val="28"/>
          <w:szCs w:val="28"/>
        </w:rPr>
        <w:lastRenderedPageBreak/>
        <w:t xml:space="preserve">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992">
        <w:r w:rsidRPr="00EE21AD">
          <w:rPr>
            <w:rFonts w:ascii="Times New Roman" w:hAnsi="Times New Roman" w:cs="Times New Roman"/>
            <w:sz w:val="28"/>
            <w:szCs w:val="28"/>
          </w:rPr>
          <w:t>приложении N 8</w:t>
        </w:r>
      </w:hyperlink>
      <w:r w:rsidRPr="00EE21AD">
        <w:rPr>
          <w:rFonts w:ascii="Times New Roman" w:hAnsi="Times New Roman" w:cs="Times New Roman"/>
          <w:sz w:val="28"/>
          <w:szCs w:val="28"/>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61">
        <w:r w:rsidRPr="00EE21AD">
          <w:rPr>
            <w:rFonts w:ascii="Times New Roman" w:hAnsi="Times New Roman" w:cs="Times New Roman"/>
            <w:sz w:val="28"/>
            <w:szCs w:val="28"/>
          </w:rPr>
          <w:t>пунктом 9 статьи 220.1</w:t>
        </w:r>
      </w:hyperlink>
      <w:r w:rsidRPr="00EE21AD">
        <w:rPr>
          <w:rFonts w:ascii="Times New Roman" w:hAnsi="Times New Roman" w:cs="Times New Roman"/>
          <w:sz w:val="28"/>
          <w:szCs w:val="28"/>
        </w:rPr>
        <w:t xml:space="preserve"> Бюджетного кодекса.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Территориальный орган Федерального казначейства проводит проверку наличия, указанных в </w:t>
      </w:r>
      <w:hyperlink r:id="rId62">
        <w:r w:rsidRPr="00EE21AD">
          <w:rPr>
            <w:rFonts w:ascii="Times New Roman" w:hAnsi="Times New Roman" w:cs="Times New Roman"/>
            <w:sz w:val="28"/>
            <w:szCs w:val="28"/>
          </w:rPr>
          <w:t>пунктах 6</w:t>
        </w:r>
      </w:hyperlink>
      <w:r w:rsidRPr="00EE21AD">
        <w:rPr>
          <w:rFonts w:ascii="Times New Roman" w:hAnsi="Times New Roman" w:cs="Times New Roman"/>
          <w:sz w:val="28"/>
          <w:szCs w:val="28"/>
        </w:rPr>
        <w:t xml:space="preserve"> и </w:t>
      </w:r>
      <w:hyperlink r:id="rId63">
        <w:r w:rsidRPr="00EE21AD">
          <w:rPr>
            <w:rFonts w:ascii="Times New Roman" w:hAnsi="Times New Roman" w:cs="Times New Roman"/>
            <w:sz w:val="28"/>
            <w:szCs w:val="28"/>
          </w:rPr>
          <w:t>7 статьи 242.13-1</w:t>
        </w:r>
      </w:hyperlink>
      <w:r w:rsidRPr="00EE21AD">
        <w:rPr>
          <w:rFonts w:ascii="Times New Roman" w:hAnsi="Times New Roman" w:cs="Times New Roman"/>
          <w:sz w:val="28"/>
          <w:szCs w:val="28"/>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82">
        <w:r w:rsidRPr="00EE21AD">
          <w:rPr>
            <w:rFonts w:ascii="Times New Roman" w:hAnsi="Times New Roman" w:cs="Times New Roman"/>
            <w:sz w:val="28"/>
            <w:szCs w:val="28"/>
          </w:rPr>
          <w:t>абзацем первым</w:t>
        </w:r>
      </w:hyperlink>
      <w:r w:rsidRPr="00EE21AD">
        <w:rPr>
          <w:rFonts w:ascii="Times New Roman" w:hAnsi="Times New Roman" w:cs="Times New Roman"/>
          <w:sz w:val="28"/>
          <w:szCs w:val="28"/>
        </w:rPr>
        <w:t xml:space="preserve"> настоящего пункта, информирует финансовый орган субъекта Российской Федерации (муниципального образования):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об отсутствии оснований, указанных в </w:t>
      </w:r>
      <w:hyperlink r:id="rId64">
        <w:r w:rsidRPr="00EE21AD">
          <w:rPr>
            <w:rFonts w:ascii="Times New Roman" w:hAnsi="Times New Roman" w:cs="Times New Roman"/>
            <w:sz w:val="28"/>
            <w:szCs w:val="28"/>
          </w:rPr>
          <w:t>пунктах 6</w:t>
        </w:r>
      </w:hyperlink>
      <w:r w:rsidRPr="00EE21AD">
        <w:rPr>
          <w:rFonts w:ascii="Times New Roman" w:hAnsi="Times New Roman" w:cs="Times New Roman"/>
          <w:sz w:val="28"/>
          <w:szCs w:val="28"/>
        </w:rPr>
        <w:t xml:space="preserve"> и </w:t>
      </w:r>
      <w:hyperlink r:id="rId65">
        <w:r w:rsidRPr="00EE21AD">
          <w:rPr>
            <w:rFonts w:ascii="Times New Roman" w:hAnsi="Times New Roman" w:cs="Times New Roman"/>
            <w:sz w:val="28"/>
            <w:szCs w:val="28"/>
          </w:rPr>
          <w:t>7 статьи 242.13-1</w:t>
        </w:r>
      </w:hyperlink>
      <w:r w:rsidRPr="00EE21AD">
        <w:rPr>
          <w:rFonts w:ascii="Times New Roman" w:hAnsi="Times New Roman" w:cs="Times New Roman"/>
          <w:sz w:val="28"/>
          <w:szCs w:val="28"/>
        </w:rPr>
        <w:t xml:space="preserve"> Бюджетного кодекса, для открытия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о наличии оснований, указанных в </w:t>
      </w:r>
      <w:hyperlink r:id="rId66">
        <w:r w:rsidRPr="00EE21AD">
          <w:rPr>
            <w:rFonts w:ascii="Times New Roman" w:hAnsi="Times New Roman" w:cs="Times New Roman"/>
            <w:sz w:val="28"/>
            <w:szCs w:val="28"/>
          </w:rPr>
          <w:t>пунктах 6</w:t>
        </w:r>
      </w:hyperlink>
      <w:r w:rsidRPr="00EE21AD">
        <w:rPr>
          <w:rFonts w:ascii="Times New Roman" w:hAnsi="Times New Roman" w:cs="Times New Roman"/>
          <w:sz w:val="28"/>
          <w:szCs w:val="28"/>
        </w:rPr>
        <w:t xml:space="preserve"> и </w:t>
      </w:r>
      <w:hyperlink r:id="rId67">
        <w:r w:rsidRPr="00EE21AD">
          <w:rPr>
            <w:rFonts w:ascii="Times New Roman" w:hAnsi="Times New Roman" w:cs="Times New Roman"/>
            <w:sz w:val="28"/>
            <w:szCs w:val="28"/>
          </w:rPr>
          <w:t>7 статьи 242.13-1</w:t>
        </w:r>
      </w:hyperlink>
      <w:r w:rsidRPr="00EE21AD">
        <w:rPr>
          <w:rFonts w:ascii="Times New Roman" w:hAnsi="Times New Roman" w:cs="Times New Roman"/>
          <w:sz w:val="28"/>
          <w:szCs w:val="28"/>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6" w:name="P188"/>
      <w:bookmarkEnd w:id="16"/>
      <w:r w:rsidRPr="00EE21AD">
        <w:rPr>
          <w:rFonts w:ascii="Times New Roman" w:hAnsi="Times New Roman" w:cs="Times New Roman"/>
          <w:sz w:val="28"/>
          <w:szCs w:val="28"/>
        </w:rPr>
        <w:t>41. Для открытия последующих разделов на лицевом счете клиентом в территориальный орган Федерального казначейства представляется документ-</w:t>
      </w:r>
      <w:r w:rsidRPr="00EE21AD">
        <w:rPr>
          <w:rFonts w:ascii="Times New Roman" w:hAnsi="Times New Roman" w:cs="Times New Roman"/>
          <w:sz w:val="28"/>
          <w:szCs w:val="28"/>
        </w:rPr>
        <w:lastRenderedPageBreak/>
        <w:t xml:space="preserve">основание, в соответствии с положениями, предусмотренными </w:t>
      </w:r>
      <w:hyperlink w:anchor="P101">
        <w:r w:rsidRPr="00EE21AD">
          <w:rPr>
            <w:rFonts w:ascii="Times New Roman" w:hAnsi="Times New Roman" w:cs="Times New Roman"/>
            <w:sz w:val="28"/>
            <w:szCs w:val="28"/>
          </w:rPr>
          <w:t>пунктом 24</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42. Территориальный орган Федерального казначейства не позднее следующего рабочего дня после дня получения документа-основания осуществляет открытие раздела на лицевом счете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заверенные в соответствии с положениями </w:t>
      </w:r>
      <w:hyperlink w:anchor="P101">
        <w:r w:rsidRPr="00EE21AD">
          <w:rPr>
            <w:rFonts w:ascii="Times New Roman" w:hAnsi="Times New Roman" w:cs="Times New Roman"/>
            <w:sz w:val="28"/>
            <w:szCs w:val="28"/>
          </w:rPr>
          <w:t>пункта 24</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7" w:name="P193"/>
      <w:bookmarkEnd w:id="17"/>
      <w:r w:rsidRPr="00EE21AD">
        <w:rPr>
          <w:rFonts w:ascii="Times New Roman" w:hAnsi="Times New Roman" w:cs="Times New Roman"/>
          <w:sz w:val="28"/>
          <w:szCs w:val="28"/>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в течение трех рабочих дней после внесения соответствующих изменений в Сводный реестр (в случае наличия клиента в Сводном реестре) указывает в </w:t>
      </w:r>
      <w:hyperlink w:anchor="P2445">
        <w:r w:rsidRPr="00EE21AD">
          <w:rPr>
            <w:rFonts w:ascii="Times New Roman" w:hAnsi="Times New Roman" w:cs="Times New Roman"/>
            <w:sz w:val="28"/>
            <w:szCs w:val="28"/>
          </w:rPr>
          <w:t>Книге</w:t>
        </w:r>
      </w:hyperlink>
      <w:r w:rsidRPr="00EE21AD">
        <w:rPr>
          <w:rFonts w:ascii="Times New Roman" w:hAnsi="Times New Roman" w:cs="Times New Roman"/>
          <w:sz w:val="28"/>
          <w:szCs w:val="28"/>
        </w:rPr>
        <w:t xml:space="preserve"> регистрации лицевых счетов новое наименование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случае отсутствия информации о клиенте в Сводном реестре территориальный орган Федерального казначейства вносит изменения, предусмотренные </w:t>
      </w:r>
      <w:hyperlink w:anchor="P193">
        <w:r w:rsidRPr="00EE21AD">
          <w:rPr>
            <w:rFonts w:ascii="Times New Roman" w:hAnsi="Times New Roman" w:cs="Times New Roman"/>
            <w:sz w:val="28"/>
            <w:szCs w:val="28"/>
          </w:rPr>
          <w:t>абзацем первым</w:t>
        </w:r>
      </w:hyperlink>
      <w:r w:rsidRPr="00EE21AD">
        <w:rPr>
          <w:rFonts w:ascii="Times New Roman" w:hAnsi="Times New Roman" w:cs="Times New Roman"/>
          <w:sz w:val="28"/>
          <w:szCs w:val="28"/>
        </w:rPr>
        <w:t xml:space="preserve"> настоящего пункта, на основании письменной информации, сформированной на основании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45. Территориальный орган Федерального казначейства в течение пяти рабочих дней после внесения изменений в </w:t>
      </w:r>
      <w:hyperlink w:anchor="P2445">
        <w:r w:rsidRPr="00EE21AD">
          <w:rPr>
            <w:rFonts w:ascii="Times New Roman" w:hAnsi="Times New Roman" w:cs="Times New Roman"/>
            <w:sz w:val="28"/>
            <w:szCs w:val="28"/>
          </w:rPr>
          <w:t>Книгу</w:t>
        </w:r>
      </w:hyperlink>
      <w:r w:rsidRPr="00EE21AD">
        <w:rPr>
          <w:rFonts w:ascii="Times New Roman" w:hAnsi="Times New Roman" w:cs="Times New Roman"/>
          <w:sz w:val="28"/>
          <w:szCs w:val="28"/>
        </w:rPr>
        <w:t xml:space="preserve"> регистрации лицевых счетов направляет информацию о переоформлении (изменении реквизитов) лицевого счета в электронном виде или при отсутствии технической возможности в произвольной письменной форме клиенту.</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Копии сообщений о переоформлении (изменении реквизитов) лицевого счета хранятся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 xml:space="preserve">46. В случае изменения реквизитов клиента, в течение пяти рабочих дней после внесения соответствующих изменений, в случае необходимости клиент представляет в территориальный орган Федерального казначейства новую </w:t>
      </w:r>
      <w:hyperlink r:id="rId68">
        <w:r w:rsidRPr="00EE21AD">
          <w:rPr>
            <w:rFonts w:ascii="Times New Roman" w:hAnsi="Times New Roman" w:cs="Times New Roman"/>
            <w:sz w:val="28"/>
            <w:szCs w:val="28"/>
          </w:rPr>
          <w:t>Карточку</w:t>
        </w:r>
      </w:hyperlink>
      <w:r w:rsidRPr="00EE21AD">
        <w:rPr>
          <w:rFonts w:ascii="Times New Roman" w:hAnsi="Times New Roman" w:cs="Times New Roman"/>
          <w:sz w:val="28"/>
          <w:szCs w:val="28"/>
        </w:rPr>
        <w:t xml:space="preserve"> образцов подписей.</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Представляемая клиентом новая </w:t>
      </w:r>
      <w:hyperlink r:id="rId69">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70">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30">
        <w:r w:rsidRPr="00EE21AD">
          <w:rPr>
            <w:rFonts w:ascii="Times New Roman" w:hAnsi="Times New Roman" w:cs="Times New Roman"/>
            <w:sz w:val="28"/>
            <w:szCs w:val="28"/>
          </w:rPr>
          <w:t>пунктом 27</w:t>
        </w:r>
      </w:hyperlink>
      <w:r w:rsidRPr="00EE21AD">
        <w:rPr>
          <w:rFonts w:ascii="Times New Roman" w:hAnsi="Times New Roman" w:cs="Times New Roman"/>
          <w:sz w:val="28"/>
          <w:szCs w:val="28"/>
        </w:rPr>
        <w:t xml:space="preserve"> или </w:t>
      </w:r>
      <w:hyperlink w:anchor="P135">
        <w:r w:rsidRPr="00EE21AD">
          <w:rPr>
            <w:rFonts w:ascii="Times New Roman" w:hAnsi="Times New Roman" w:cs="Times New Roman"/>
            <w:sz w:val="28"/>
            <w:szCs w:val="28"/>
          </w:rPr>
          <w:t>пунктом 28</w:t>
        </w:r>
      </w:hyperlink>
      <w:r w:rsidRPr="00EE21AD">
        <w:rPr>
          <w:rFonts w:ascii="Times New Roman" w:hAnsi="Times New Roman" w:cs="Times New Roman"/>
          <w:sz w:val="28"/>
          <w:szCs w:val="28"/>
        </w:rPr>
        <w:t xml:space="preserve"> настоящего Порядка экземпляром </w:t>
      </w:r>
      <w:hyperlink r:id="rId71">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 хранящейся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72">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 При этом каждое изменение в </w:t>
      </w:r>
      <w:hyperlink r:id="rId73">
        <w:r w:rsidRPr="00EE21AD">
          <w:rPr>
            <w:rFonts w:ascii="Times New Roman" w:hAnsi="Times New Roman" w:cs="Times New Roman"/>
            <w:sz w:val="28"/>
            <w:szCs w:val="28"/>
          </w:rPr>
          <w:t>Карточке</w:t>
        </w:r>
      </w:hyperlink>
      <w:r w:rsidRPr="00EE21AD">
        <w:rPr>
          <w:rFonts w:ascii="Times New Roman" w:hAnsi="Times New Roman" w:cs="Times New Roman"/>
          <w:sz w:val="28"/>
          <w:szCs w:val="28"/>
        </w:rP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74">
        <w:r w:rsidRPr="00EE21AD">
          <w:rPr>
            <w:rFonts w:ascii="Times New Roman" w:hAnsi="Times New Roman" w:cs="Times New Roman"/>
            <w:sz w:val="28"/>
            <w:szCs w:val="28"/>
          </w:rPr>
          <w:t>Карточки</w:t>
        </w:r>
      </w:hyperlink>
      <w:r w:rsidRPr="00EE21AD">
        <w:rPr>
          <w:rFonts w:ascii="Times New Roman" w:hAnsi="Times New Roman" w:cs="Times New Roman"/>
          <w:sz w:val="28"/>
          <w:szCs w:val="28"/>
        </w:rPr>
        <w:t xml:space="preserve"> образцов подписей (иного уполномоченного руководителем лица) с указанием даты изменения.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48. Закрытие лицевого счета клиента в случаях, предусмотренных настоящим Порядком, осуществляется на основании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49. Закрытие лицевого счета клиенту осуществляется в случае:</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8" w:name="P203"/>
      <w:bookmarkEnd w:id="18"/>
      <w:r w:rsidRPr="00EE21AD">
        <w:rPr>
          <w:rFonts w:ascii="Times New Roman" w:hAnsi="Times New Roman" w:cs="Times New Roman"/>
          <w:sz w:val="28"/>
          <w:szCs w:val="28"/>
        </w:rPr>
        <w:t>а) реорганизации (ликвидации, исключении из ЕГРЮЛ) юридического лица, прекращения деятельности индивидуального предпринимателя;</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19" w:name="P204"/>
      <w:bookmarkEnd w:id="19"/>
      <w:r w:rsidRPr="00EE21AD">
        <w:rPr>
          <w:rFonts w:ascii="Times New Roman" w:hAnsi="Times New Roman" w:cs="Times New Roman"/>
          <w:sz w:val="28"/>
          <w:szCs w:val="28"/>
        </w:rPr>
        <w:lastRenderedPageBreak/>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изменения типа учреждения;</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20" w:name="P206"/>
      <w:bookmarkEnd w:id="20"/>
      <w:r w:rsidRPr="00EE21AD">
        <w:rPr>
          <w:rFonts w:ascii="Times New Roman" w:hAnsi="Times New Roman" w:cs="Times New Roman"/>
          <w:sz w:val="28"/>
          <w:szCs w:val="28"/>
        </w:rPr>
        <w:t>г) изменения структуры номера лицевого счета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(в случае наличия клиента в Сводном реестре).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Дополнительно обособленное подразделение юридического лица вместе с </w:t>
      </w:r>
      <w:hyperlink w:anchor="P309">
        <w:r w:rsidRPr="00EE21AD">
          <w:rPr>
            <w:rFonts w:ascii="Times New Roman" w:hAnsi="Times New Roman" w:cs="Times New Roman"/>
            <w:sz w:val="28"/>
            <w:szCs w:val="28"/>
          </w:rPr>
          <w:t>Заявлением</w:t>
        </w:r>
      </w:hyperlink>
      <w:r w:rsidRPr="00EE21AD">
        <w:rPr>
          <w:rFonts w:ascii="Times New Roman" w:hAnsi="Times New Roman" w:cs="Times New Roman"/>
          <w:sz w:val="28"/>
          <w:szCs w:val="28"/>
        </w:rP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При реорганизации (ликвидации) клиента в случае назначения ликвидационной комиссии представляется заверенная </w:t>
      </w:r>
      <w:hyperlink r:id="rId75">
        <w:r w:rsidRPr="00EE21AD">
          <w:rPr>
            <w:rFonts w:ascii="Times New Roman" w:hAnsi="Times New Roman" w:cs="Times New Roman"/>
            <w:sz w:val="28"/>
            <w:szCs w:val="28"/>
          </w:rPr>
          <w:t>Карточка</w:t>
        </w:r>
      </w:hyperlink>
      <w:r w:rsidRPr="00EE21AD">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 завершении работы ликвидационной комиссии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 xml:space="preserve"> оформляется ликвидационной комиссией.</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 xml:space="preserve">, а также распоряжение о совершении казначейских платежей, составленное в соответствии с </w:t>
      </w:r>
      <w:hyperlink r:id="rId76">
        <w:r w:rsidRPr="00EE21AD">
          <w:rPr>
            <w:rFonts w:ascii="Times New Roman" w:hAnsi="Times New Roman" w:cs="Times New Roman"/>
            <w:sz w:val="28"/>
            <w:szCs w:val="28"/>
          </w:rPr>
          <w:t>правилами</w:t>
        </w:r>
      </w:hyperlink>
      <w:r w:rsidRPr="00EE21AD">
        <w:rPr>
          <w:rFonts w:ascii="Times New Roman" w:hAnsi="Times New Roman" w:cs="Times New Roman"/>
          <w:sz w:val="28"/>
          <w:szCs w:val="28"/>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77">
        <w:r w:rsidRPr="00EE21AD">
          <w:rPr>
            <w:rFonts w:ascii="Times New Roman" w:hAnsi="Times New Roman" w:cs="Times New Roman"/>
            <w:sz w:val="28"/>
            <w:szCs w:val="28"/>
          </w:rPr>
          <w:t>пункта 5 статьи 242.7</w:t>
        </w:r>
      </w:hyperlink>
      <w:r w:rsidRPr="00EE21AD">
        <w:rPr>
          <w:rFonts w:ascii="Times New Roman" w:hAnsi="Times New Roman" w:cs="Times New Roman"/>
          <w:sz w:val="28"/>
          <w:szCs w:val="28"/>
        </w:rPr>
        <w:t xml:space="preserve"> Бюджетного кодекса, для перечисления остатка денежных средств по назначению.</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&lt;11&gt; </w:t>
      </w:r>
      <w:hyperlink r:id="rId78">
        <w:r w:rsidRPr="00EE21AD">
          <w:rPr>
            <w:rFonts w:ascii="Times New Roman" w:hAnsi="Times New Roman" w:cs="Times New Roman"/>
            <w:sz w:val="28"/>
            <w:szCs w:val="28"/>
          </w:rPr>
          <w:t>Правила</w:t>
        </w:r>
      </w:hyperlink>
      <w:r w:rsidRPr="00EE21AD">
        <w:rPr>
          <w:rFonts w:ascii="Times New Roman" w:hAnsi="Times New Roman" w:cs="Times New Roman"/>
          <w:sz w:val="28"/>
          <w:szCs w:val="28"/>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(далее - Правила организации и функционирования системы казначейских платежей).</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03">
        <w:r w:rsidRPr="00EE21AD">
          <w:rPr>
            <w:rFonts w:ascii="Times New Roman" w:hAnsi="Times New Roman" w:cs="Times New Roman"/>
            <w:sz w:val="28"/>
            <w:szCs w:val="28"/>
          </w:rPr>
          <w:t>подпунктом "а" пункта 49</w:t>
        </w:r>
      </w:hyperlink>
      <w:r w:rsidRPr="00EE21AD">
        <w:rPr>
          <w:rFonts w:ascii="Times New Roman" w:hAnsi="Times New Roman" w:cs="Times New Roman"/>
          <w:sz w:val="28"/>
          <w:szCs w:val="28"/>
        </w:rPr>
        <w:t xml:space="preserve"> настоящего Порядка, а также в случаях, предусмотренных в </w:t>
      </w:r>
      <w:hyperlink w:anchor="P204">
        <w:r w:rsidRPr="00EE21AD">
          <w:rPr>
            <w:rFonts w:ascii="Times New Roman" w:hAnsi="Times New Roman" w:cs="Times New Roman"/>
            <w:sz w:val="28"/>
            <w:szCs w:val="28"/>
          </w:rPr>
          <w:t>подпунктах "б"</w:t>
        </w:r>
      </w:hyperlink>
      <w:r w:rsidRPr="00EE21AD">
        <w:rPr>
          <w:rFonts w:ascii="Times New Roman" w:hAnsi="Times New Roman" w:cs="Times New Roman"/>
          <w:sz w:val="28"/>
          <w:szCs w:val="28"/>
        </w:rPr>
        <w:t xml:space="preserve"> и </w:t>
      </w:r>
      <w:hyperlink w:anchor="P206">
        <w:r w:rsidRPr="00EE21AD">
          <w:rPr>
            <w:rFonts w:ascii="Times New Roman" w:hAnsi="Times New Roman" w:cs="Times New Roman"/>
            <w:sz w:val="28"/>
            <w:szCs w:val="28"/>
          </w:rPr>
          <w:t>"г" пункта 49</w:t>
        </w:r>
      </w:hyperlink>
      <w:r w:rsidRPr="00EE21AD">
        <w:rPr>
          <w:rFonts w:ascii="Times New Roman" w:hAnsi="Times New Roman" w:cs="Times New Roman"/>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54. Территориальный орган Федерального казначейства по месту представления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09">
        <w:r w:rsidRPr="00EE21AD">
          <w:rPr>
            <w:rFonts w:ascii="Times New Roman" w:hAnsi="Times New Roman" w:cs="Times New Roman"/>
            <w:sz w:val="28"/>
            <w:szCs w:val="28"/>
          </w:rPr>
          <w:t>Заявлением</w:t>
        </w:r>
      </w:hyperlink>
      <w:r w:rsidRPr="00EE21AD">
        <w:rPr>
          <w:rFonts w:ascii="Times New Roman" w:hAnsi="Times New Roman" w:cs="Times New Roman"/>
          <w:sz w:val="28"/>
          <w:szCs w:val="28"/>
        </w:rPr>
        <w:t>.</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56. При приеме документов на закрытие лицевого счета клиенту территориальный орган Федерального казначейства также проверяет: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 xml:space="preserve">соответствие формы представленного Заявления форме согласно </w:t>
      </w:r>
      <w:hyperlink w:anchor="P309">
        <w:r w:rsidRPr="00EE21AD">
          <w:rPr>
            <w:rFonts w:ascii="Times New Roman" w:hAnsi="Times New Roman" w:cs="Times New Roman"/>
            <w:sz w:val="28"/>
            <w:szCs w:val="28"/>
          </w:rPr>
          <w:t>приложению N 1</w:t>
        </w:r>
      </w:hyperlink>
      <w:r w:rsidRPr="00EE21AD">
        <w:rPr>
          <w:rFonts w:ascii="Times New Roman" w:hAnsi="Times New Roman" w:cs="Times New Roman"/>
          <w:sz w:val="28"/>
          <w:szCs w:val="28"/>
        </w:rPr>
        <w:t xml:space="preserve"> к настоящему Порядку (при представлении на бумажном носителе);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наличие полного пакета документов, необходимых для закрытия соответствующего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44">
        <w:r w:rsidRPr="00EE21AD">
          <w:rPr>
            <w:rFonts w:ascii="Times New Roman" w:hAnsi="Times New Roman" w:cs="Times New Roman"/>
            <w:sz w:val="28"/>
            <w:szCs w:val="28"/>
          </w:rPr>
          <w:t>пунктом 65</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363">
        <w:r w:rsidRPr="00EE21AD">
          <w:rPr>
            <w:rFonts w:ascii="Times New Roman" w:hAnsi="Times New Roman" w:cs="Times New Roman"/>
            <w:sz w:val="28"/>
            <w:szCs w:val="28"/>
          </w:rPr>
          <w:t>приложению N 10</w:t>
        </w:r>
      </w:hyperlink>
      <w:r w:rsidRPr="00EE21AD">
        <w:rPr>
          <w:rFonts w:ascii="Times New Roman" w:hAnsi="Times New Roman" w:cs="Times New Roman"/>
          <w:sz w:val="28"/>
          <w:szCs w:val="28"/>
        </w:rPr>
        <w:t xml:space="preserve"> к настоящему Порядку (код формы по КФД 0531372) (далее - Отчет о состоянии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59. Проверенные документы хранятся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445">
        <w:r w:rsidRPr="00EE21AD">
          <w:rPr>
            <w:rFonts w:ascii="Times New Roman" w:hAnsi="Times New Roman" w:cs="Times New Roman"/>
            <w:sz w:val="28"/>
            <w:szCs w:val="28"/>
          </w:rPr>
          <w:t>Книгу</w:t>
        </w:r>
      </w:hyperlink>
      <w:r w:rsidRPr="00EE21AD">
        <w:rPr>
          <w:rFonts w:ascii="Times New Roman" w:hAnsi="Times New Roman" w:cs="Times New Roman"/>
          <w:sz w:val="28"/>
          <w:szCs w:val="28"/>
        </w:rPr>
        <w:t xml:space="preserve"> регистрации лицевых счетов.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Территориальный орган Федерального казначейства в течение пяти рабочих дней после закрытия лицевого счета сообщает об этом клиенту или </w:t>
      </w:r>
      <w:proofErr w:type="gramStart"/>
      <w:r w:rsidRPr="00EE21AD">
        <w:rPr>
          <w:rFonts w:ascii="Times New Roman" w:hAnsi="Times New Roman" w:cs="Times New Roman"/>
          <w:sz w:val="28"/>
          <w:szCs w:val="28"/>
        </w:rPr>
        <w:t>ликвидационной комиссии в письменной</w:t>
      </w:r>
      <w:proofErr w:type="gramEnd"/>
      <w:r w:rsidRPr="00EE21AD">
        <w:rPr>
          <w:rFonts w:ascii="Times New Roman" w:hAnsi="Times New Roman" w:cs="Times New Roman"/>
          <w:sz w:val="28"/>
          <w:szCs w:val="28"/>
        </w:rPr>
        <w:t xml:space="preserve"> или электронной форме.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Копии сообщений о закрытии соответствующего лицевого счета хранятся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Копии сообщений, направленных в налоговый орган, хранятся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территориальный орган Федерального казначейства указанной информации.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двух лет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 или при отсутствии технической возможности в произвольной письменной форме.</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21" w:name="P244"/>
      <w:bookmarkEnd w:id="21"/>
      <w:r w:rsidRPr="00EE21AD">
        <w:rPr>
          <w:rFonts w:ascii="Times New Roman" w:hAnsi="Times New Roman" w:cs="Times New Roman"/>
          <w:sz w:val="28"/>
          <w:szCs w:val="28"/>
        </w:rPr>
        <w:t xml:space="preserve">65. При возврате документов, предусмотренных настоящим Порядком, территориальный орган Федерального казначейства направляет участнику </w:t>
      </w:r>
      <w:r w:rsidRPr="00EE21AD">
        <w:rPr>
          <w:rFonts w:ascii="Times New Roman" w:hAnsi="Times New Roman" w:cs="Times New Roman"/>
          <w:sz w:val="28"/>
          <w:szCs w:val="28"/>
        </w:rPr>
        <w:lastRenderedPageBreak/>
        <w:t>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если документы представлялись в электронном виде, либо возвращает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66. Передача показателей, отраженных на лицевом счете клиента, осуществляется в случае: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а) реорганизации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б) изменения типа учреждения;</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22" w:name="P248"/>
      <w:bookmarkEnd w:id="22"/>
      <w:r w:rsidRPr="00EE21AD">
        <w:rPr>
          <w:rFonts w:ascii="Times New Roman" w:hAnsi="Times New Roman" w:cs="Times New Roman"/>
          <w:sz w:val="28"/>
          <w:szCs w:val="28"/>
        </w:rPr>
        <w:t>в) изменения структуры номера лицевого счета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bookmarkStart w:id="23" w:name="P249"/>
      <w:bookmarkEnd w:id="23"/>
      <w:r w:rsidRPr="00EE21AD">
        <w:rPr>
          <w:rFonts w:ascii="Times New Roman" w:hAnsi="Times New Roman" w:cs="Times New Roman"/>
          <w:sz w:val="28"/>
          <w:szCs w:val="28"/>
        </w:rPr>
        <w:t>г)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r w:rsidRPr="00EE21AD">
          <w:rPr>
            <w:rFonts w:ascii="Times New Roman" w:hAnsi="Times New Roman" w:cs="Times New Roman"/>
            <w:sz w:val="28"/>
            <w:szCs w:val="28"/>
          </w:rPr>
          <w:t>пункте 24</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83">
        <w:r w:rsidRPr="00EE21AD">
          <w:rPr>
            <w:rFonts w:ascii="Times New Roman" w:hAnsi="Times New Roman" w:cs="Times New Roman"/>
            <w:sz w:val="28"/>
            <w:szCs w:val="28"/>
          </w:rPr>
          <w:t>пунктом 14</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88">
        <w:r w:rsidRPr="00EE21AD">
          <w:rPr>
            <w:rFonts w:ascii="Times New Roman" w:hAnsi="Times New Roman" w:cs="Times New Roman"/>
            <w:sz w:val="28"/>
            <w:szCs w:val="28"/>
          </w:rPr>
          <w:t>пункте 41</w:t>
        </w:r>
      </w:hyperlink>
      <w:r w:rsidRPr="00EE21AD">
        <w:rPr>
          <w:rFonts w:ascii="Times New Roman" w:hAnsi="Times New Roman" w:cs="Times New Roman"/>
          <w:sz w:val="28"/>
          <w:szCs w:val="28"/>
        </w:rPr>
        <w:t xml:space="preserve"> настоящего Порядка.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 xml:space="preserve"> для закрытия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После получения от клиента, передающего обязательства,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xml:space="preserve"> </w:t>
      </w:r>
      <w:r w:rsidRPr="00EE21AD">
        <w:rPr>
          <w:rFonts w:ascii="Times New Roman" w:hAnsi="Times New Roman" w:cs="Times New Roman"/>
          <w:sz w:val="28"/>
          <w:szCs w:val="28"/>
        </w:rPr>
        <w:lastRenderedPageBreak/>
        <w:t xml:space="preserve">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681">
        <w:r w:rsidRPr="00EE21AD">
          <w:rPr>
            <w:rFonts w:ascii="Times New Roman" w:hAnsi="Times New Roman" w:cs="Times New Roman"/>
            <w:sz w:val="28"/>
            <w:szCs w:val="28"/>
          </w:rPr>
          <w:t>приложению N 11</w:t>
        </w:r>
      </w:hyperlink>
      <w:r w:rsidRPr="00EE21AD">
        <w:rPr>
          <w:rFonts w:ascii="Times New Roman" w:hAnsi="Times New Roman" w:cs="Times New Roman"/>
          <w:sz w:val="28"/>
          <w:szCs w:val="28"/>
        </w:rPr>
        <w:t xml:space="preserve"> к настоящему Порядку (код формы по КФД 0531375) (далее - Акт приемки-передачи показателей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hyperlink w:anchor="P1681">
        <w:r w:rsidRPr="00EE21AD">
          <w:rPr>
            <w:rFonts w:ascii="Times New Roman" w:hAnsi="Times New Roman" w:cs="Times New Roman"/>
            <w:sz w:val="28"/>
            <w:szCs w:val="28"/>
          </w:rPr>
          <w:t>Акт</w:t>
        </w:r>
      </w:hyperlink>
      <w:r w:rsidRPr="00EE21AD">
        <w:rPr>
          <w:rFonts w:ascii="Times New Roman" w:hAnsi="Times New Roman" w:cs="Times New Roman"/>
          <w:sz w:val="28"/>
          <w:szCs w:val="28"/>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681">
        <w:r w:rsidRPr="00EE21AD">
          <w:rPr>
            <w:rFonts w:ascii="Times New Roman" w:hAnsi="Times New Roman" w:cs="Times New Roman"/>
            <w:sz w:val="28"/>
            <w:szCs w:val="28"/>
          </w:rPr>
          <w:t>Акта</w:t>
        </w:r>
      </w:hyperlink>
      <w:r w:rsidRPr="00EE21AD">
        <w:rPr>
          <w:rFonts w:ascii="Times New Roman" w:hAnsi="Times New Roman" w:cs="Times New Roman"/>
          <w:sz w:val="28"/>
          <w:szCs w:val="28"/>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089">
        <w:r w:rsidRPr="00EE21AD">
          <w:rPr>
            <w:rFonts w:ascii="Times New Roman" w:hAnsi="Times New Roman" w:cs="Times New Roman"/>
            <w:sz w:val="28"/>
            <w:szCs w:val="28"/>
          </w:rPr>
          <w:t>форме</w:t>
        </w:r>
      </w:hyperlink>
      <w:r w:rsidRPr="00EE21AD">
        <w:rPr>
          <w:rFonts w:ascii="Times New Roman" w:hAnsi="Times New Roman" w:cs="Times New Roman"/>
          <w:sz w:val="28"/>
          <w:szCs w:val="28"/>
        </w:rPr>
        <w:t xml:space="preserve"> Выписки из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Показатели, указанные в </w:t>
      </w:r>
      <w:hyperlink w:anchor="P1089">
        <w:r w:rsidRPr="00EE21AD">
          <w:rPr>
            <w:rFonts w:ascii="Times New Roman" w:hAnsi="Times New Roman" w:cs="Times New Roman"/>
            <w:sz w:val="28"/>
            <w:szCs w:val="28"/>
          </w:rPr>
          <w:t>Выписке</w:t>
        </w:r>
      </w:hyperlink>
      <w:r w:rsidRPr="00EE21AD">
        <w:rPr>
          <w:rFonts w:ascii="Times New Roman" w:hAnsi="Times New Roman" w:cs="Times New Roman"/>
          <w:sz w:val="28"/>
          <w:szCs w:val="28"/>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68. При изменении структуры номера лицевого счета, открытого клиенту в территориальных органах Федерального казначейства, или переводе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целях открытия лицевого счета в связи с изменением структуры лицевого счета или переводом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уполномоченным руководителем территориального органа Федерального казначейства работником оформляется </w:t>
      </w:r>
      <w:hyperlink w:anchor="P309">
        <w:r w:rsidRPr="00EE21AD">
          <w:rPr>
            <w:rFonts w:ascii="Times New Roman" w:hAnsi="Times New Roman" w:cs="Times New Roman"/>
            <w:sz w:val="28"/>
            <w:szCs w:val="28"/>
          </w:rPr>
          <w:t>Заявление</w:t>
        </w:r>
      </w:hyperlink>
      <w:r w:rsidRPr="00EE21AD">
        <w:rPr>
          <w:rFonts w:ascii="Times New Roman" w:hAnsi="Times New Roman" w:cs="Times New Roman"/>
          <w:sz w:val="28"/>
          <w:szCs w:val="28"/>
        </w:rPr>
        <w:t xml:space="preserve"> для открытия лицевого счета на основании документа-основания, представленного клиентом ранее для </w:t>
      </w:r>
      <w:r w:rsidRPr="00EE21AD">
        <w:rPr>
          <w:rFonts w:ascii="Times New Roman" w:hAnsi="Times New Roman" w:cs="Times New Roman"/>
          <w:sz w:val="28"/>
          <w:szCs w:val="28"/>
        </w:rPr>
        <w:lastRenderedPageBreak/>
        <w:t>открытия лицевого счета (раздела на лицевом счете) в соответствии с настоящим Порядком.</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681">
        <w:r w:rsidRPr="00EE21AD">
          <w:rPr>
            <w:rFonts w:ascii="Times New Roman" w:hAnsi="Times New Roman" w:cs="Times New Roman"/>
            <w:sz w:val="28"/>
            <w:szCs w:val="28"/>
          </w:rPr>
          <w:t>Акта</w:t>
        </w:r>
      </w:hyperlink>
      <w:r w:rsidRPr="00EE21AD">
        <w:rPr>
          <w:rFonts w:ascii="Times New Roman" w:hAnsi="Times New Roman" w:cs="Times New Roman"/>
          <w:sz w:val="28"/>
          <w:szCs w:val="28"/>
        </w:rPr>
        <w:t xml:space="preserve"> приемки-передачи показателей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48">
        <w:r w:rsidRPr="00EE21AD">
          <w:rPr>
            <w:rFonts w:ascii="Times New Roman" w:hAnsi="Times New Roman" w:cs="Times New Roman"/>
            <w:sz w:val="28"/>
            <w:szCs w:val="28"/>
          </w:rPr>
          <w:t>подпунктах "в"</w:t>
        </w:r>
      </w:hyperlink>
      <w:r w:rsidRPr="00EE21AD">
        <w:rPr>
          <w:rFonts w:ascii="Times New Roman" w:hAnsi="Times New Roman" w:cs="Times New Roman"/>
          <w:sz w:val="28"/>
          <w:szCs w:val="28"/>
        </w:rPr>
        <w:t xml:space="preserve"> и </w:t>
      </w:r>
      <w:hyperlink w:anchor="P249">
        <w:r w:rsidRPr="00EE21AD">
          <w:rPr>
            <w:rFonts w:ascii="Times New Roman" w:hAnsi="Times New Roman" w:cs="Times New Roman"/>
            <w:sz w:val="28"/>
            <w:szCs w:val="28"/>
          </w:rPr>
          <w:t>"г" пункта 66</w:t>
        </w:r>
      </w:hyperlink>
      <w:r w:rsidRPr="00EE21AD">
        <w:rPr>
          <w:rFonts w:ascii="Times New Roman" w:hAnsi="Times New Roman" w:cs="Times New Roman"/>
          <w:sz w:val="28"/>
          <w:szCs w:val="28"/>
        </w:rPr>
        <w:t xml:space="preserve"> настоящего Порядка, на основании </w:t>
      </w:r>
      <w:hyperlink w:anchor="P309">
        <w:r w:rsidRPr="00EE21AD">
          <w:rPr>
            <w:rFonts w:ascii="Times New Roman" w:hAnsi="Times New Roman" w:cs="Times New Roman"/>
            <w:sz w:val="28"/>
            <w:szCs w:val="28"/>
          </w:rPr>
          <w:t>Заявления</w:t>
        </w:r>
      </w:hyperlink>
      <w:r w:rsidRPr="00EE21AD">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"Перевод клиента на обслуживание в другой территориальный орган Федерального казначейства".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center"/>
        <w:outlineLvl w:val="1"/>
        <w:rPr>
          <w:rFonts w:ascii="Times New Roman" w:hAnsi="Times New Roman" w:cs="Times New Roman"/>
          <w:sz w:val="28"/>
          <w:szCs w:val="28"/>
        </w:rPr>
      </w:pPr>
      <w:r w:rsidRPr="00EE21AD">
        <w:rPr>
          <w:rFonts w:ascii="Times New Roman" w:hAnsi="Times New Roman" w:cs="Times New Roman"/>
          <w:b/>
          <w:sz w:val="28"/>
          <w:szCs w:val="28"/>
        </w:rPr>
        <w:t>III. Ведение лицевого счета</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70. Операции со средствами на лицевом счете клиента отражаются нарастающим итогом в пределах текущего финансового года.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Операции отражаются на лицевом счете клиента в валюте Российской Федерации.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71. На лицевом счете клиента, в том числе в разрезе разделов на лицевом счете отражаются: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поступление денежных средств;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суммы выплат;</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lastRenderedPageBreak/>
        <w:t>сведения об операциях с целевыми средствами.</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jc w:val="center"/>
        <w:outlineLvl w:val="1"/>
        <w:rPr>
          <w:rFonts w:ascii="Times New Roman" w:hAnsi="Times New Roman" w:cs="Times New Roman"/>
          <w:sz w:val="28"/>
          <w:szCs w:val="28"/>
        </w:rPr>
      </w:pPr>
      <w:r w:rsidRPr="00EE21AD">
        <w:rPr>
          <w:rFonts w:ascii="Times New Roman" w:hAnsi="Times New Roman" w:cs="Times New Roman"/>
          <w:b/>
          <w:sz w:val="28"/>
          <w:szCs w:val="28"/>
        </w:rPr>
        <w:t>IV. Документооборот при ведении лицевых счетов</w:t>
      </w:r>
    </w:p>
    <w:p w:rsidR="00EE21AD" w:rsidRPr="00EE21AD" w:rsidRDefault="00EE21AD">
      <w:pPr>
        <w:spacing w:after="1" w:line="220" w:lineRule="auto"/>
        <w:jc w:val="both"/>
        <w:rPr>
          <w:rFonts w:ascii="Times New Roman" w:hAnsi="Times New Roman" w:cs="Times New Roman"/>
          <w:sz w:val="28"/>
          <w:szCs w:val="28"/>
        </w:rPr>
      </w:pPr>
    </w:p>
    <w:p w:rsidR="00EE21AD" w:rsidRPr="00EE21AD" w:rsidRDefault="00EE21AD">
      <w:pPr>
        <w:spacing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Сверка производится путем предоставления территориальным органом Федерального казначейства </w:t>
      </w:r>
      <w:hyperlink w:anchor="P1089">
        <w:r w:rsidRPr="00EE21AD">
          <w:rPr>
            <w:rFonts w:ascii="Times New Roman" w:hAnsi="Times New Roman" w:cs="Times New Roman"/>
            <w:sz w:val="28"/>
            <w:szCs w:val="28"/>
          </w:rPr>
          <w:t>Выписки</w:t>
        </w:r>
      </w:hyperlink>
      <w:r w:rsidRPr="00EE21AD">
        <w:rPr>
          <w:rFonts w:ascii="Times New Roman" w:hAnsi="Times New Roman" w:cs="Times New Roman"/>
          <w:sz w:val="28"/>
          <w:szCs w:val="28"/>
        </w:rPr>
        <w:t xml:space="preserve"> из лицевого счета (с копиями документов, служащих основанием для отражения операций на лицевом счете).</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73. Выписки из лицевых счетов формируются в разрезе первичных документов по операциям за соответствующий операционный день.</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w:t>
      </w:r>
      <w:hyperlink w:anchor="P1089">
        <w:r w:rsidRPr="00EE21AD">
          <w:rPr>
            <w:rFonts w:ascii="Times New Roman" w:hAnsi="Times New Roman" w:cs="Times New Roman"/>
            <w:sz w:val="28"/>
            <w:szCs w:val="28"/>
          </w:rPr>
          <w:t>Выписке</w:t>
        </w:r>
      </w:hyperlink>
      <w:r w:rsidRPr="00EE21AD">
        <w:rPr>
          <w:rFonts w:ascii="Times New Roman" w:hAnsi="Times New Roman" w:cs="Times New Roman"/>
          <w:sz w:val="28"/>
          <w:szCs w:val="28"/>
        </w:rPr>
        <w:t xml:space="preserve"> из лицевого счета и на каждом приложенном к </w:t>
      </w:r>
      <w:hyperlink w:anchor="P1089">
        <w:r w:rsidRPr="00EE21AD">
          <w:rPr>
            <w:rFonts w:ascii="Times New Roman" w:hAnsi="Times New Roman" w:cs="Times New Roman"/>
            <w:sz w:val="28"/>
            <w:szCs w:val="28"/>
          </w:rPr>
          <w:t>Выписке</w:t>
        </w:r>
      </w:hyperlink>
      <w:r w:rsidRPr="00EE21AD">
        <w:rPr>
          <w:rFonts w:ascii="Times New Roman" w:hAnsi="Times New Roman" w:cs="Times New Roman"/>
          <w:sz w:val="28"/>
          <w:szCs w:val="28"/>
        </w:rPr>
        <w:t xml:space="preserve">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При необходимости подтверждения операций, произведенных на лицевом счете при электронном документообороте с применением электронной подписи,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Вместе с </w:t>
      </w:r>
      <w:hyperlink w:anchor="P1089">
        <w:r w:rsidRPr="00EE21AD">
          <w:rPr>
            <w:rFonts w:ascii="Times New Roman" w:hAnsi="Times New Roman" w:cs="Times New Roman"/>
            <w:sz w:val="28"/>
            <w:szCs w:val="28"/>
          </w:rPr>
          <w:t>Выпиской</w:t>
        </w:r>
      </w:hyperlink>
      <w:r w:rsidRPr="00EE21AD">
        <w:rPr>
          <w:rFonts w:ascii="Times New Roman" w:hAnsi="Times New Roman" w:cs="Times New Roman"/>
          <w:sz w:val="28"/>
          <w:szCs w:val="28"/>
        </w:rPr>
        <w:t xml:space="preserve"> из лицевого счета по запросу клиента формируется и представляется: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Приложение к </w:t>
      </w:r>
      <w:hyperlink w:anchor="P1089">
        <w:r w:rsidRPr="00EE21AD">
          <w:rPr>
            <w:rFonts w:ascii="Times New Roman" w:hAnsi="Times New Roman" w:cs="Times New Roman"/>
            <w:sz w:val="28"/>
            <w:szCs w:val="28"/>
          </w:rPr>
          <w:t>Выписке</w:t>
        </w:r>
      </w:hyperlink>
      <w:r w:rsidRPr="00EE21AD">
        <w:rPr>
          <w:rFonts w:ascii="Times New Roman" w:hAnsi="Times New Roman" w:cs="Times New Roman"/>
          <w:sz w:val="28"/>
          <w:szCs w:val="28"/>
        </w:rPr>
        <w:t xml:space="preserve"> из лицевого счета по форме согласно </w:t>
      </w:r>
      <w:hyperlink w:anchor="P2060">
        <w:r w:rsidRPr="00EE21AD">
          <w:rPr>
            <w:rFonts w:ascii="Times New Roman" w:hAnsi="Times New Roman" w:cs="Times New Roman"/>
            <w:sz w:val="28"/>
            <w:szCs w:val="28"/>
          </w:rPr>
          <w:t>приложению N 12</w:t>
        </w:r>
      </w:hyperlink>
      <w:r w:rsidRPr="00EE21AD">
        <w:rPr>
          <w:rFonts w:ascii="Times New Roman" w:hAnsi="Times New Roman" w:cs="Times New Roman"/>
          <w:sz w:val="28"/>
          <w:szCs w:val="28"/>
        </w:rPr>
        <w:t xml:space="preserve"> к настоящему Порядку (код формы по КФД 0531373) (далее - Приложение к Выписке из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74. Выписки из лицевых счетов и Приложения к Выпискам из лицевых счетов на бумажном носителе предоставляются по запросу клиента и выдаются под расписку лицам, включенным в </w:t>
      </w:r>
      <w:hyperlink r:id="rId79">
        <w:r w:rsidRPr="00EE21AD">
          <w:rPr>
            <w:rFonts w:ascii="Times New Roman" w:hAnsi="Times New Roman" w:cs="Times New Roman"/>
            <w:sz w:val="28"/>
            <w:szCs w:val="28"/>
          </w:rPr>
          <w:t>Карточку</w:t>
        </w:r>
      </w:hyperlink>
      <w:r w:rsidRPr="00EE21AD">
        <w:rPr>
          <w:rFonts w:ascii="Times New Roman" w:hAnsi="Times New Roman" w:cs="Times New Roman"/>
          <w:sz w:val="28"/>
          <w:szCs w:val="28"/>
        </w:rPr>
        <w:t xml:space="preserve"> образцов подписей по данному лицевому счету. Работникам клиента, подписи которых не включены в </w:t>
      </w:r>
      <w:hyperlink r:id="rId80">
        <w:r w:rsidRPr="00EE21AD">
          <w:rPr>
            <w:rFonts w:ascii="Times New Roman" w:hAnsi="Times New Roman" w:cs="Times New Roman"/>
            <w:sz w:val="28"/>
            <w:szCs w:val="28"/>
          </w:rPr>
          <w:t>Карточку</w:t>
        </w:r>
      </w:hyperlink>
      <w:r w:rsidRPr="00EE21AD">
        <w:rPr>
          <w:rFonts w:ascii="Times New Roman" w:hAnsi="Times New Roman" w:cs="Times New Roman"/>
          <w:sz w:val="28"/>
          <w:szCs w:val="28"/>
        </w:rPr>
        <w:t xml:space="preserve"> образцов подписей, документы по лицевым счетам при бумажном документообороте выдаются на основании доверенности. По истечении срока </w:t>
      </w:r>
      <w:r w:rsidRPr="00EE21AD">
        <w:rPr>
          <w:rFonts w:ascii="Times New Roman" w:hAnsi="Times New Roman" w:cs="Times New Roman"/>
          <w:sz w:val="28"/>
          <w:szCs w:val="28"/>
        </w:rPr>
        <w:lastRenderedPageBreak/>
        <w:t>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75. Отчеты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Территориальный орган Федерального казначейства, не позднее третьего рабочего дня, следующего за отчетным, предоставляет клиенту Отчет о состоянии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76. В случае утери клиентом </w:t>
      </w:r>
      <w:hyperlink w:anchor="P1089">
        <w:r w:rsidRPr="00EE21AD">
          <w:rPr>
            <w:rFonts w:ascii="Times New Roman" w:hAnsi="Times New Roman" w:cs="Times New Roman"/>
            <w:sz w:val="28"/>
            <w:szCs w:val="28"/>
          </w:rPr>
          <w:t>Выписки</w:t>
        </w:r>
      </w:hyperlink>
      <w:r w:rsidRPr="00EE21AD">
        <w:rPr>
          <w:rFonts w:ascii="Times New Roman" w:hAnsi="Times New Roman" w:cs="Times New Roman"/>
          <w:sz w:val="28"/>
          <w:szCs w:val="28"/>
        </w:rPr>
        <w:t xml:space="preserve"> из лицевого счета или </w:t>
      </w:r>
      <w:hyperlink w:anchor="P2060">
        <w:r w:rsidRPr="00EE21AD">
          <w:rPr>
            <w:rFonts w:ascii="Times New Roman" w:hAnsi="Times New Roman" w:cs="Times New Roman"/>
            <w:sz w:val="28"/>
            <w:szCs w:val="28"/>
          </w:rPr>
          <w:t>Приложения</w:t>
        </w:r>
      </w:hyperlink>
      <w:r w:rsidRPr="00EE21AD">
        <w:rPr>
          <w:rFonts w:ascii="Times New Roman" w:hAnsi="Times New Roman" w:cs="Times New Roman"/>
          <w:sz w:val="28"/>
          <w:szCs w:val="28"/>
        </w:rPr>
        <w:t xml:space="preserve"> к Выписке из лицевого счета, а также </w:t>
      </w:r>
      <w:hyperlink w:anchor="P1363">
        <w:r w:rsidRPr="00EE21AD">
          <w:rPr>
            <w:rFonts w:ascii="Times New Roman" w:hAnsi="Times New Roman" w:cs="Times New Roman"/>
            <w:sz w:val="28"/>
            <w:szCs w:val="28"/>
          </w:rPr>
          <w:t>Отчета</w:t>
        </w:r>
      </w:hyperlink>
      <w:r w:rsidRPr="00EE21AD">
        <w:rPr>
          <w:rFonts w:ascii="Times New Roman" w:hAnsi="Times New Roman" w:cs="Times New Roman"/>
          <w:sz w:val="28"/>
          <w:szCs w:val="28"/>
        </w:rP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разрешения уполномоченного 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Сообщения о неполучении </w:t>
      </w:r>
      <w:hyperlink w:anchor="P1363">
        <w:r w:rsidRPr="00EE21AD">
          <w:rPr>
            <w:rFonts w:ascii="Times New Roman" w:hAnsi="Times New Roman" w:cs="Times New Roman"/>
            <w:sz w:val="28"/>
            <w:szCs w:val="28"/>
          </w:rPr>
          <w:t>Отчета</w:t>
        </w:r>
      </w:hyperlink>
      <w:r w:rsidRPr="00EE21AD">
        <w:rPr>
          <w:rFonts w:ascii="Times New Roman" w:hAnsi="Times New Roman" w:cs="Times New Roman"/>
          <w:sz w:val="28"/>
          <w:szCs w:val="28"/>
        </w:rP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1363">
        <w:r w:rsidRPr="00EE21AD">
          <w:rPr>
            <w:rFonts w:ascii="Times New Roman" w:hAnsi="Times New Roman" w:cs="Times New Roman"/>
            <w:sz w:val="28"/>
            <w:szCs w:val="28"/>
          </w:rPr>
          <w:t>Отчета</w:t>
        </w:r>
      </w:hyperlink>
      <w:r w:rsidRPr="00EE21AD">
        <w:rPr>
          <w:rFonts w:ascii="Times New Roman" w:hAnsi="Times New Roman" w:cs="Times New Roman"/>
          <w:sz w:val="28"/>
          <w:szCs w:val="28"/>
        </w:rPr>
        <w:t xml:space="preserve"> о состоянии лицевого счета.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77. Хранение Выписок из лицевых счетов и Приложений к Выпискам из лицевых счетов, Отчетов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089">
        <w:r w:rsidRPr="00EE21AD">
          <w:rPr>
            <w:rFonts w:ascii="Times New Roman" w:hAnsi="Times New Roman" w:cs="Times New Roman"/>
            <w:sz w:val="28"/>
            <w:szCs w:val="28"/>
          </w:rPr>
          <w:t>Выписки</w:t>
        </w:r>
      </w:hyperlink>
      <w:r w:rsidRPr="00EE21AD">
        <w:rPr>
          <w:rFonts w:ascii="Times New Roman" w:hAnsi="Times New Roman" w:cs="Times New Roman"/>
          <w:sz w:val="28"/>
          <w:szCs w:val="28"/>
        </w:rPr>
        <w:t xml:space="preserve"> из лицевого счета или </w:t>
      </w:r>
      <w:hyperlink w:anchor="P1363">
        <w:r w:rsidRPr="00EE21AD">
          <w:rPr>
            <w:rFonts w:ascii="Times New Roman" w:hAnsi="Times New Roman" w:cs="Times New Roman"/>
            <w:sz w:val="28"/>
            <w:szCs w:val="28"/>
          </w:rPr>
          <w:t>Отчета</w:t>
        </w:r>
      </w:hyperlink>
      <w:r w:rsidRPr="00EE21AD">
        <w:rPr>
          <w:rFonts w:ascii="Times New Roman" w:hAnsi="Times New Roman" w:cs="Times New Roman"/>
          <w:sz w:val="28"/>
          <w:szCs w:val="28"/>
        </w:rPr>
        <w:t xml:space="preserve"> о состоянии лицевого счета о суммах, ошибочно отраженных в его лицевом счете. При </w:t>
      </w:r>
      <w:proofErr w:type="spellStart"/>
      <w:r w:rsidRPr="00EE21AD">
        <w:rPr>
          <w:rFonts w:ascii="Times New Roman" w:hAnsi="Times New Roman" w:cs="Times New Roman"/>
          <w:sz w:val="28"/>
          <w:szCs w:val="28"/>
        </w:rPr>
        <w:t>непоступлении</w:t>
      </w:r>
      <w:proofErr w:type="spellEnd"/>
      <w:r w:rsidRPr="00EE21AD">
        <w:rPr>
          <w:rFonts w:ascii="Times New Roman" w:hAnsi="Times New Roman" w:cs="Times New Roman"/>
          <w:sz w:val="28"/>
          <w:szCs w:val="28"/>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80. Руководитель территориального органа Федерального казначейства обеспечивает создание условий для сохранности документов.</w:t>
      </w:r>
    </w:p>
    <w:p w:rsidR="00EE21AD" w:rsidRPr="00EE21AD" w:rsidRDefault="00EE21AD">
      <w:pPr>
        <w:spacing w:before="220" w:after="1" w:line="220" w:lineRule="auto"/>
        <w:ind w:firstLine="540"/>
        <w:jc w:val="both"/>
        <w:rPr>
          <w:rFonts w:ascii="Times New Roman" w:hAnsi="Times New Roman" w:cs="Times New Roman"/>
          <w:sz w:val="28"/>
          <w:szCs w:val="28"/>
        </w:rPr>
      </w:pPr>
      <w:r w:rsidRPr="00EE21AD">
        <w:rPr>
          <w:rFonts w:ascii="Times New Roman" w:hAnsi="Times New Roman" w:cs="Times New Roman"/>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EE21AD" w:rsidRDefault="00EE21AD">
      <w:pPr>
        <w:spacing w:after="1" w:line="220" w:lineRule="auto"/>
        <w:jc w:val="both"/>
      </w:pPr>
    </w:p>
    <w:p w:rsidR="00EE21AD" w:rsidRDefault="00EE21AD">
      <w:pPr>
        <w:spacing w:after="1" w:line="220" w:lineRule="auto"/>
        <w:jc w:val="both"/>
      </w:pPr>
    </w:p>
    <w:p w:rsidR="00EE21AD" w:rsidRDefault="00EE21AD">
      <w:pPr>
        <w:spacing w:after="1" w:line="220" w:lineRule="auto"/>
        <w:jc w:val="both"/>
      </w:pPr>
    </w:p>
    <w:p w:rsidR="00EE21AD" w:rsidRDefault="00EE21AD">
      <w:pPr>
        <w:spacing w:after="1" w:line="220" w:lineRule="auto"/>
        <w:jc w:val="both"/>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1</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24" w:name="P309"/>
      <w:bookmarkEnd w:id="24"/>
      <w:r w:rsidRPr="00EE21AD">
        <w:rPr>
          <w:rFonts w:ascii="Times New Roman" w:hAnsi="Times New Roman" w:cs="Times New Roman"/>
        </w:rPr>
        <w:t xml:space="preserve">                                 ЗАЯВЛЕНИЕ</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на резервирование/открытие (закрытие) лицевого счета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(нужное подчеркнуть)</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EE21AD" w:rsidRPr="00EE21AD">
        <w:tc>
          <w:tcPr>
            <w:tcW w:w="6179" w:type="dxa"/>
            <w:gridSpan w:val="2"/>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6179" w:type="dxa"/>
            <w:gridSpan w:val="2"/>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0531368</w:t>
            </w:r>
          </w:p>
        </w:tc>
      </w:tr>
      <w:tr w:rsidR="00EE21AD" w:rsidRPr="00EE21AD">
        <w:tc>
          <w:tcPr>
            <w:tcW w:w="6179" w:type="dxa"/>
            <w:gridSpan w:val="2"/>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от "__" _________ 20__ г.</w:t>
            </w: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участника казначейского сопровождения</w:t>
            </w:r>
          </w:p>
        </w:tc>
        <w:tc>
          <w:tcPr>
            <w:tcW w:w="323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3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3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Адрес участника казначейского сопровождения</w:t>
            </w:r>
          </w:p>
        </w:tc>
        <w:tc>
          <w:tcPr>
            <w:tcW w:w="323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бюджета</w:t>
            </w:r>
          </w:p>
        </w:tc>
        <w:tc>
          <w:tcPr>
            <w:tcW w:w="323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 xml:space="preserve">по </w:t>
            </w:r>
            <w:hyperlink r:id="rId81">
              <w:r w:rsidRPr="00EE21AD">
                <w:rPr>
                  <w:rFonts w:ascii="Times New Roman" w:hAnsi="Times New Roman" w:cs="Times New Roman"/>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 xml:space="preserve">Наименование заказчика </w:t>
            </w:r>
            <w:hyperlink w:anchor="P416">
              <w:r w:rsidRPr="00EE21AD">
                <w:rPr>
                  <w:rFonts w:ascii="Times New Roman" w:hAnsi="Times New Roman" w:cs="Times New Roman"/>
                  <w:color w:val="0000FF"/>
                </w:rPr>
                <w:t>&lt;1&gt;</w:t>
              </w:r>
            </w:hyperlink>
          </w:p>
        </w:tc>
        <w:tc>
          <w:tcPr>
            <w:tcW w:w="323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3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3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0"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ПРОШУ</w:t>
      </w:r>
    </w:p>
    <w:p w:rsidR="00EE21AD" w:rsidRPr="00EE21AD" w:rsidRDefault="00EE21AD">
      <w:pPr>
        <w:spacing w:after="1" w:line="220" w:lineRule="auto"/>
        <w:jc w:val="both"/>
        <w:rPr>
          <w:rFonts w:ascii="Times New Roman" w:hAnsi="Times New Roman" w:cs="Times New Roman"/>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515"/>
        <w:gridCol w:w="2834"/>
        <w:gridCol w:w="2324"/>
        <w:gridCol w:w="1020"/>
      </w:tblGrid>
      <w:tr w:rsidR="00EE21AD" w:rsidRPr="00EE21AD">
        <w:tc>
          <w:tcPr>
            <w:tcW w:w="453" w:type="dxa"/>
            <w:tcBorders>
              <w:top w:val="single" w:sz="4" w:space="0" w:color="auto"/>
              <w:bottom w:val="single" w:sz="4" w:space="0" w:color="auto"/>
            </w:tcBorders>
          </w:tcPr>
          <w:p w:rsidR="00EE21AD" w:rsidRPr="00EE21AD" w:rsidRDefault="00EE21AD">
            <w:pPr>
              <w:spacing w:after="1" w:line="220" w:lineRule="auto"/>
              <w:rPr>
                <w:rFonts w:ascii="Times New Roman" w:hAnsi="Times New Roman" w:cs="Times New Roman"/>
              </w:rPr>
            </w:pPr>
          </w:p>
        </w:tc>
        <w:tc>
          <w:tcPr>
            <w:tcW w:w="8615" w:type="dxa"/>
            <w:gridSpan w:val="5"/>
            <w:tcBorders>
              <w:top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зарезервировать лицевой счет</w:t>
            </w:r>
          </w:p>
        </w:tc>
      </w:tr>
      <w:tr w:rsidR="00EE21AD" w:rsidRPr="00EE21AD">
        <w:tblPrEx>
          <w:tblBorders>
            <w:left w:val="none" w:sz="0" w:space="0" w:color="auto"/>
            <w:insideV w:val="none" w:sz="0" w:space="0" w:color="auto"/>
          </w:tblBorders>
        </w:tblPrEx>
        <w:tc>
          <w:tcPr>
            <w:tcW w:w="453"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5271" w:type="dxa"/>
            <w:gridSpan w:val="3"/>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020"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453" w:type="dxa"/>
            <w:tcBorders>
              <w:top w:val="single" w:sz="4" w:space="0" w:color="auto"/>
              <w:bottom w:val="single" w:sz="4" w:space="0" w:color="auto"/>
            </w:tcBorders>
          </w:tcPr>
          <w:p w:rsidR="00EE21AD" w:rsidRPr="00EE21AD" w:rsidRDefault="00EE21AD">
            <w:pPr>
              <w:spacing w:after="1" w:line="220" w:lineRule="auto"/>
              <w:rPr>
                <w:rFonts w:ascii="Times New Roman" w:hAnsi="Times New Roman" w:cs="Times New Roman"/>
              </w:rPr>
            </w:pPr>
          </w:p>
        </w:tc>
        <w:tc>
          <w:tcPr>
            <w:tcW w:w="5271" w:type="dxa"/>
            <w:gridSpan w:val="3"/>
            <w:tcBorders>
              <w:top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открыть лицевой счет</w:t>
            </w:r>
          </w:p>
        </w:tc>
        <w:tc>
          <w:tcPr>
            <w:tcW w:w="2324" w:type="dxa"/>
            <w:tcBorders>
              <w:top w:val="nil"/>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 xml:space="preserve">Номер лицевого счета </w:t>
            </w:r>
            <w:hyperlink w:anchor="P418">
              <w:r w:rsidRPr="00EE21AD">
                <w:rPr>
                  <w:rFonts w:ascii="Times New Roman" w:hAnsi="Times New Roman" w:cs="Times New Roman"/>
                  <w:color w:val="0000FF"/>
                </w:rPr>
                <w:t>&lt;2&gt;</w:t>
              </w:r>
            </w:hyperlink>
          </w:p>
        </w:tc>
        <w:tc>
          <w:tcPr>
            <w:tcW w:w="1020" w:type="dxa"/>
            <w:tcBorders>
              <w:top w:val="single" w:sz="4" w:space="0" w:color="auto"/>
              <w:bottom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none" w:sz="0" w:space="0" w:color="auto"/>
            <w:right w:val="single" w:sz="4" w:space="0" w:color="auto"/>
            <w:insideV w:val="none" w:sz="0" w:space="0" w:color="auto"/>
          </w:tblBorders>
        </w:tblPrEx>
        <w:tc>
          <w:tcPr>
            <w:tcW w:w="2890" w:type="dxa"/>
            <w:gridSpan w:val="3"/>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Основание для открытия лицевого счета</w:t>
            </w:r>
          </w:p>
        </w:tc>
        <w:tc>
          <w:tcPr>
            <w:tcW w:w="2834"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437" w:type="dxa"/>
            <w:gridSpan w:val="2"/>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834" w:type="dxa"/>
            <w:tcBorders>
              <w:top w:val="single" w:sz="4" w:space="0" w:color="auto"/>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документа-основания)</w:t>
            </w: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5271" w:type="dxa"/>
            <w:gridSpan w:val="3"/>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453" w:type="dxa"/>
            <w:tcBorders>
              <w:top w:val="single" w:sz="4" w:space="0" w:color="auto"/>
              <w:bottom w:val="single" w:sz="4" w:space="0" w:color="auto"/>
            </w:tcBorders>
          </w:tcPr>
          <w:p w:rsidR="00EE21AD" w:rsidRPr="00EE21AD" w:rsidRDefault="00EE21AD">
            <w:pPr>
              <w:spacing w:after="1" w:line="220" w:lineRule="auto"/>
              <w:rPr>
                <w:rFonts w:ascii="Times New Roman" w:hAnsi="Times New Roman" w:cs="Times New Roman"/>
              </w:rPr>
            </w:pPr>
          </w:p>
        </w:tc>
        <w:tc>
          <w:tcPr>
            <w:tcW w:w="5271" w:type="dxa"/>
            <w:gridSpan w:val="3"/>
            <w:tcBorders>
              <w:top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закрыть лицевой счет</w:t>
            </w:r>
          </w:p>
        </w:tc>
        <w:tc>
          <w:tcPr>
            <w:tcW w:w="2324" w:type="dxa"/>
            <w:tcBorders>
              <w:top w:val="nil"/>
              <w:left w:val="nil"/>
              <w:bottom w:val="nil"/>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020" w:type="dxa"/>
            <w:tcBorders>
              <w:top w:val="single" w:sz="4" w:space="0" w:color="auto"/>
              <w:bottom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В связи с:</w:t>
            </w:r>
          </w:p>
        </w:tc>
        <w:tc>
          <w:tcPr>
            <w:tcW w:w="4349" w:type="dxa"/>
            <w:gridSpan w:val="2"/>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4349" w:type="dxa"/>
            <w:gridSpan w:val="2"/>
            <w:tcBorders>
              <w:top w:val="single" w:sz="4" w:space="0" w:color="auto"/>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Приложения: 1. ____________________________________________________________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2. ____________________________________________________________</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 клиента        _____________ _________ _______________________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Главный бухгалтер клиента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_____________ _________ _______________________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М.П. (при наличии)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"__" __________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00" w:lineRule="auto"/>
        <w:jc w:val="both"/>
        <w:rPr>
          <w:rFonts w:ascii="Times New Roman" w:hAnsi="Times New Roman" w:cs="Times New Roman"/>
        </w:rPr>
      </w:pPr>
      <w:bookmarkStart w:id="25" w:name="P416"/>
      <w:bookmarkEnd w:id="25"/>
      <w:r w:rsidRPr="00EE21AD">
        <w:rPr>
          <w:rFonts w:ascii="Times New Roman" w:hAnsi="Times New Roman" w:cs="Times New Roman"/>
        </w:rPr>
        <w:t xml:space="preserve">    &lt;1&gt; </w:t>
      </w:r>
      <w:proofErr w:type="gramStart"/>
      <w:r w:rsidRPr="00EE21AD">
        <w:rPr>
          <w:rFonts w:ascii="Times New Roman" w:hAnsi="Times New Roman" w:cs="Times New Roman"/>
        </w:rPr>
        <w:t>Указывается  при</w:t>
      </w:r>
      <w:proofErr w:type="gramEnd"/>
      <w:r w:rsidRPr="00EE21AD">
        <w:rPr>
          <w:rFonts w:ascii="Times New Roman" w:hAnsi="Times New Roman" w:cs="Times New Roman"/>
        </w:rPr>
        <w:t xml:space="preserve">  заполнении  для  резервирования/открытия лицевого</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счета.</w:t>
      </w:r>
    </w:p>
    <w:p w:rsidR="00EE21AD" w:rsidRPr="00EE21AD" w:rsidRDefault="00EE21AD">
      <w:pPr>
        <w:spacing w:after="1" w:line="200" w:lineRule="auto"/>
        <w:jc w:val="both"/>
        <w:rPr>
          <w:rFonts w:ascii="Times New Roman" w:hAnsi="Times New Roman" w:cs="Times New Roman"/>
        </w:rPr>
      </w:pPr>
      <w:bookmarkStart w:id="26" w:name="P418"/>
      <w:bookmarkEnd w:id="26"/>
      <w:r w:rsidRPr="00EE21AD">
        <w:rPr>
          <w:rFonts w:ascii="Times New Roman" w:hAnsi="Times New Roman" w:cs="Times New Roman"/>
        </w:rPr>
        <w:t xml:space="preserve">    &lt;2&gt; Указывается ранее зарезервированный номер лицевого счета.</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На обороте</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Отметка территориального органа Федерального казначейства</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644"/>
        <w:gridCol w:w="3061"/>
      </w:tblGrid>
      <w:tr w:rsidR="00EE21AD" w:rsidRPr="00EE21AD">
        <w:tc>
          <w:tcPr>
            <w:tcW w:w="436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о резервировании лицевого счета</w:t>
            </w:r>
          </w:p>
        </w:tc>
        <w:tc>
          <w:tcPr>
            <w:tcW w:w="1644"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3061"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blPrEx>
          <w:tblBorders>
            <w:right w:val="none" w:sz="0" w:space="0" w:color="auto"/>
          </w:tblBorders>
        </w:tblPrEx>
        <w:tc>
          <w:tcPr>
            <w:tcW w:w="436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644"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06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436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об открытии (закрытии) лицевого счета</w:t>
            </w:r>
          </w:p>
        </w:tc>
        <w:tc>
          <w:tcPr>
            <w:tcW w:w="1644"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3061"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blPrEx>
          <w:tblBorders>
            <w:right w:val="none" w:sz="0" w:space="0" w:color="auto"/>
          </w:tblBorders>
        </w:tblPrEx>
        <w:tc>
          <w:tcPr>
            <w:tcW w:w="436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644" w:type="dxa"/>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(нужное подчеркнуть)</w:t>
            </w:r>
          </w:p>
        </w:tc>
        <w:tc>
          <w:tcPr>
            <w:tcW w:w="306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Главный бухгалтер</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Ответственный     ___________ _________ _____________________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исполнитель   </w:t>
      </w:r>
      <w:proofErr w:type="gramStart"/>
      <w:r w:rsidRPr="00EE21AD">
        <w:rPr>
          <w:rFonts w:ascii="Times New Roman" w:hAnsi="Times New Roman" w:cs="Times New Roman"/>
        </w:rPr>
        <w:t xml:space="preserve">   (</w:t>
      </w:r>
      <w:proofErr w:type="gramEnd"/>
      <w:r w:rsidRPr="00EE21AD">
        <w:rPr>
          <w:rFonts w:ascii="Times New Roman" w:hAnsi="Times New Roman" w:cs="Times New Roman"/>
        </w:rPr>
        <w:t>должность) (подпись) (расшифровка подписи) (телефон)</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"__" __________ 20__ г.</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2</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lastRenderedPageBreak/>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27" w:name="P463"/>
      <w:bookmarkEnd w:id="27"/>
      <w:r w:rsidRPr="00EE21AD">
        <w:rPr>
          <w:rFonts w:ascii="Times New Roman" w:hAnsi="Times New Roman" w:cs="Times New Roman"/>
        </w:rPr>
        <w:t xml:space="preserve">                                 ПЕРЕЧЕНЬ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участников казначейского сопровождения для резервирования</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лицевых счетов в территориальных органах</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Федерального казначейства</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401" w:type="dxa"/>
            <w:gridSpan w:val="4"/>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401" w:type="dxa"/>
            <w:gridSpan w:val="4"/>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0531369</w:t>
            </w: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401" w:type="dxa"/>
            <w:gridSpan w:val="4"/>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от "__" ___________ 20__ г.</w:t>
            </w:r>
          </w:p>
        </w:tc>
        <w:tc>
          <w:tcPr>
            <w:tcW w:w="1871"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бюджета</w:t>
            </w:r>
          </w:p>
        </w:tc>
        <w:tc>
          <w:tcPr>
            <w:tcW w:w="3401" w:type="dxa"/>
            <w:gridSpan w:val="4"/>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 xml:space="preserve">по </w:t>
            </w:r>
            <w:hyperlink r:id="rId82">
              <w:r w:rsidRPr="00EE21AD">
                <w:rPr>
                  <w:rFonts w:ascii="Times New Roman" w:hAnsi="Times New Roman" w:cs="Times New Roman"/>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заказчика</w:t>
            </w:r>
          </w:p>
        </w:tc>
        <w:tc>
          <w:tcPr>
            <w:tcW w:w="3401" w:type="dxa"/>
            <w:gridSpan w:val="4"/>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1" w:type="dxa"/>
            <w:vMerge w:val="restart"/>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401" w:type="dxa"/>
            <w:gridSpan w:val="4"/>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02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737"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ИНН</w:t>
            </w:r>
          </w:p>
        </w:tc>
        <w:tc>
          <w:tcPr>
            <w:tcW w:w="130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c>
          <w:tcPr>
            <w:tcW w:w="340" w:type="dxa"/>
            <w:tcBorders>
              <w:top w:val="nil"/>
              <w:left w:val="single" w:sz="4" w:space="0" w:color="auto"/>
              <w:bottom w:val="nil"/>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EE21AD" w:rsidRPr="00EE21AD">
        <w:tc>
          <w:tcPr>
            <w:tcW w:w="510"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N п/п</w:t>
            </w:r>
          </w:p>
        </w:tc>
        <w:tc>
          <w:tcPr>
            <w:tcW w:w="5612"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Участник казначейского сопровождения</w:t>
            </w:r>
          </w:p>
        </w:tc>
        <w:tc>
          <w:tcPr>
            <w:tcW w:w="2948"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 (наименование субъекта Российской Федерации)</w:t>
            </w:r>
          </w:p>
        </w:tc>
      </w:tr>
      <w:tr w:rsidR="00EE21AD" w:rsidRPr="00EE21AD">
        <w:tc>
          <w:tcPr>
            <w:tcW w:w="510" w:type="dxa"/>
            <w:vMerge/>
            <w:tcBorders>
              <w:left w:val="nil"/>
            </w:tcBorders>
          </w:tcPr>
          <w:p w:rsidR="00EE21AD" w:rsidRPr="00EE21AD" w:rsidRDefault="00EE21AD">
            <w:pPr>
              <w:rPr>
                <w:rFonts w:ascii="Times New Roman" w:hAnsi="Times New Roman" w:cs="Times New Roman"/>
              </w:rPr>
            </w:pPr>
          </w:p>
        </w:tc>
        <w:tc>
          <w:tcPr>
            <w:tcW w:w="170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w:t>
            </w:r>
          </w:p>
        </w:tc>
        <w:tc>
          <w:tcPr>
            <w:tcW w:w="130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ИНН</w:t>
            </w:r>
          </w:p>
        </w:tc>
        <w:tc>
          <w:tcPr>
            <w:tcW w:w="130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КПП</w:t>
            </w:r>
          </w:p>
        </w:tc>
        <w:tc>
          <w:tcPr>
            <w:tcW w:w="1305"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Адрес</w:t>
            </w:r>
          </w:p>
        </w:tc>
        <w:tc>
          <w:tcPr>
            <w:tcW w:w="2948" w:type="dxa"/>
            <w:vMerge/>
            <w:tcBorders>
              <w:right w:val="nil"/>
            </w:tcBorders>
          </w:tcPr>
          <w:p w:rsidR="00EE21AD" w:rsidRPr="00EE21AD" w:rsidRDefault="00EE21AD">
            <w:pPr>
              <w:rPr>
                <w:rFonts w:ascii="Times New Roman" w:hAnsi="Times New Roman" w:cs="Times New Roman"/>
              </w:rPr>
            </w:pPr>
          </w:p>
        </w:tc>
      </w:tr>
      <w:tr w:rsidR="00EE21AD" w:rsidRPr="00EE21AD">
        <w:tc>
          <w:tcPr>
            <w:tcW w:w="51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70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30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30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305"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2948"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r>
      <w:tr w:rsidR="00EE21AD" w:rsidRPr="00EE21AD">
        <w:tblPrEx>
          <w:tblBorders>
            <w:right w:val="single" w:sz="4" w:space="0" w:color="auto"/>
          </w:tblBorders>
        </w:tblPrEx>
        <w:tc>
          <w:tcPr>
            <w:tcW w:w="510" w:type="dxa"/>
            <w:tcBorders>
              <w:left w:val="nil"/>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701"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305" w:type="dxa"/>
          </w:tcPr>
          <w:p w:rsidR="00EE21AD" w:rsidRPr="00EE21AD" w:rsidRDefault="00EE21AD">
            <w:pPr>
              <w:spacing w:after="1" w:line="220" w:lineRule="auto"/>
              <w:rPr>
                <w:rFonts w:ascii="Times New Roman" w:hAnsi="Times New Roman" w:cs="Times New Roman"/>
              </w:rPr>
            </w:pPr>
          </w:p>
        </w:tc>
        <w:tc>
          <w:tcPr>
            <w:tcW w:w="2948"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510" w:type="dxa"/>
            <w:tcBorders>
              <w:left w:val="nil"/>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701"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305" w:type="dxa"/>
          </w:tcPr>
          <w:p w:rsidR="00EE21AD" w:rsidRPr="00EE21AD" w:rsidRDefault="00EE21AD">
            <w:pPr>
              <w:spacing w:after="1" w:line="220" w:lineRule="auto"/>
              <w:rPr>
                <w:rFonts w:ascii="Times New Roman" w:hAnsi="Times New Roman" w:cs="Times New Roman"/>
              </w:rPr>
            </w:pPr>
          </w:p>
        </w:tc>
        <w:tc>
          <w:tcPr>
            <w:tcW w:w="2948"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____________ _________ 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(фамилия и инициалы) (телефон)</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"__" __________ 20__ г.</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EE21AD" w:rsidRPr="00EE21AD">
        <w:tc>
          <w:tcPr>
            <w:tcW w:w="7937" w:type="dxa"/>
            <w:tcBorders>
              <w:top w:val="nil"/>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страницы</w:t>
            </w:r>
          </w:p>
        </w:tc>
        <w:tc>
          <w:tcPr>
            <w:tcW w:w="1134" w:type="dxa"/>
            <w:tcBorders>
              <w:top w:val="single" w:sz="4" w:space="0" w:color="auto"/>
              <w:bottom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7937" w:type="dxa"/>
            <w:tcBorders>
              <w:top w:val="nil"/>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Всего страниц</w:t>
            </w:r>
          </w:p>
        </w:tc>
        <w:tc>
          <w:tcPr>
            <w:tcW w:w="1134" w:type="dxa"/>
            <w:tcBorders>
              <w:top w:val="single" w:sz="4" w:space="0" w:color="auto"/>
              <w:bottom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3</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lastRenderedPageBreak/>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(рекомендуемый образец)</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28" w:name="P554"/>
      <w:bookmarkEnd w:id="28"/>
      <w:r w:rsidRPr="00EE21AD">
        <w:rPr>
          <w:rFonts w:ascii="Times New Roman" w:hAnsi="Times New Roman" w:cs="Times New Roman"/>
        </w:rPr>
        <w:t xml:space="preserve">                                Информация</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 реквизитах зарезервированного/открытого лицевого счета</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EE21AD" w:rsidRPr="00EE21AD">
        <w:tc>
          <w:tcPr>
            <w:tcW w:w="62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показателя</w:t>
            </w:r>
          </w:p>
        </w:tc>
        <w:tc>
          <w:tcPr>
            <w:tcW w:w="277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Содержание (значение)</w:t>
            </w:r>
          </w:p>
        </w:tc>
      </w:tr>
      <w:tr w:rsidR="00EE21AD" w:rsidRPr="00EE21AD">
        <w:tc>
          <w:tcPr>
            <w:tcW w:w="62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277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1. Сведения об участнике казначейского сопровождения:</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1.1. Полное наименование участника казначейского сопровождения</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1.2. ИНН участника казначейского сопровождения</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1.3. КПП участника казначейского сопровождения (при наличии)</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2. Номер лицевого счета</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 xml:space="preserve">3. Дата открытия лицевого счета </w:t>
            </w:r>
            <w:hyperlink w:anchor="P603">
              <w:r w:rsidRPr="00EE21AD">
                <w:rPr>
                  <w:rFonts w:ascii="Times New Roman" w:hAnsi="Times New Roman" w:cs="Times New Roman"/>
                  <w:color w:val="0000FF"/>
                </w:rPr>
                <w:t>&lt;1&gt;</w:t>
              </w:r>
            </w:hyperlink>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 xml:space="preserve">4. Реквизиты раздела на лицевом счете </w:t>
            </w:r>
            <w:hyperlink w:anchor="P603">
              <w:r w:rsidRPr="00EE21AD">
                <w:rPr>
                  <w:rFonts w:ascii="Times New Roman" w:hAnsi="Times New Roman" w:cs="Times New Roman"/>
                  <w:color w:val="0000FF"/>
                </w:rPr>
                <w:t>&lt;1&gt;</w:t>
              </w:r>
            </w:hyperlink>
            <w:r w:rsidRPr="00EE21AD">
              <w:rPr>
                <w:rFonts w:ascii="Times New Roman" w:hAnsi="Times New Roman" w:cs="Times New Roman"/>
              </w:rPr>
              <w:t>:</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4.1. Аналитический код раздела</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4.1.1. Идентификатор государственного (муниципального) контракта, договора (соглашения), контракта (договора)</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4.1.2. Номер государственного (муниципального) контракта, договора (соглашения), контракта (договора)</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4.1.3. Дата заключения государственного (муниципального) контракта, договора (соглашения), контракта (договора)</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6. Платежные реквизиты:</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6.2. Наименование банка, в котором территориальному органу Федерального казначейства открыт банковский счет</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6.3. Номер банковского счета, открытого территориальному органу Федерального казначейства</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EE21AD" w:rsidRPr="00EE21AD" w:rsidRDefault="00EE21AD">
            <w:pPr>
              <w:spacing w:after="1" w:line="220" w:lineRule="auto"/>
              <w:rPr>
                <w:rFonts w:ascii="Times New Roman" w:hAnsi="Times New Roman" w:cs="Times New Roman"/>
              </w:rPr>
            </w:pPr>
          </w:p>
        </w:tc>
      </w:tr>
      <w:tr w:rsidR="00EE21AD" w:rsidRPr="00EE21AD">
        <w:tc>
          <w:tcPr>
            <w:tcW w:w="6293" w:type="dxa"/>
          </w:tcPr>
          <w:p w:rsidR="00EE21AD" w:rsidRPr="00EE21AD" w:rsidRDefault="00EE21AD">
            <w:pPr>
              <w:spacing w:after="1" w:line="220" w:lineRule="auto"/>
              <w:ind w:left="283"/>
              <w:jc w:val="both"/>
              <w:rPr>
                <w:rFonts w:ascii="Times New Roman" w:hAnsi="Times New Roman" w:cs="Times New Roman"/>
              </w:rPr>
            </w:pPr>
            <w:r w:rsidRPr="00EE21AD">
              <w:rPr>
                <w:rFonts w:ascii="Times New Roman" w:hAnsi="Times New Roman" w:cs="Times New Roman"/>
              </w:rPr>
              <w:lastRenderedPageBreak/>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исполнитель    ___________   _________   _____________________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 xml:space="preserve">должность)   </w:t>
      </w:r>
      <w:proofErr w:type="gramEnd"/>
      <w:r w:rsidRPr="00EE21AD">
        <w:rPr>
          <w:rFonts w:ascii="Times New Roman" w:hAnsi="Times New Roman" w:cs="Times New Roman"/>
        </w:rPr>
        <w:t>(подпись)   (расшифровка подписи)   (телефон)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ind w:firstLine="540"/>
        <w:jc w:val="both"/>
        <w:rPr>
          <w:rFonts w:ascii="Times New Roman" w:hAnsi="Times New Roman" w:cs="Times New Roman"/>
        </w:rPr>
      </w:pPr>
      <w:r w:rsidRPr="00EE21AD">
        <w:rPr>
          <w:rFonts w:ascii="Times New Roman" w:hAnsi="Times New Roman" w:cs="Times New Roman"/>
        </w:rPr>
        <w:t>--------------------------------</w:t>
      </w:r>
    </w:p>
    <w:p w:rsidR="00EE21AD" w:rsidRPr="00EE21AD" w:rsidRDefault="00EE21AD">
      <w:pPr>
        <w:spacing w:before="220" w:after="1" w:line="220" w:lineRule="auto"/>
        <w:ind w:firstLine="540"/>
        <w:jc w:val="both"/>
        <w:rPr>
          <w:rFonts w:ascii="Times New Roman" w:hAnsi="Times New Roman" w:cs="Times New Roman"/>
        </w:rPr>
      </w:pPr>
      <w:bookmarkStart w:id="29" w:name="P603"/>
      <w:bookmarkEnd w:id="29"/>
      <w:r w:rsidRPr="00EE21AD">
        <w:rPr>
          <w:rFonts w:ascii="Times New Roman" w:hAnsi="Times New Roman" w:cs="Times New Roman"/>
        </w:rPr>
        <w:t>&lt;1&gt; Заполняется при открытии лицевого счета.</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4</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0" w:name="P618"/>
      <w:bookmarkEnd w:id="30"/>
      <w:r w:rsidRPr="00EE21AD">
        <w:rPr>
          <w:rFonts w:ascii="Times New Roman" w:hAnsi="Times New Roman" w:cs="Times New Roman"/>
        </w:rPr>
        <w:t xml:space="preserve">                                УВЕДОМЛЕНИЕ</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 ПРИОСТАНОВЛЕНИИ ОТКРЫТИЯ ЛИЦЕВОГО СЧЕТА</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0531361</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"__" _______ 20__ г.</w:t>
            </w: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кого:</w:t>
            </w: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Кому:</w:t>
            </w: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vMerge w:val="restart"/>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vMerge/>
            <w:tcBorders>
              <w:top w:val="nil"/>
              <w:left w:val="nil"/>
              <w:bottom w:val="nil"/>
              <w:right w:val="nil"/>
            </w:tcBorders>
          </w:tcPr>
          <w:p w:rsidR="00EE21AD" w:rsidRPr="00EE21AD" w:rsidRDefault="00EE21AD">
            <w:pPr>
              <w:rPr>
                <w:rFonts w:ascii="Times New Roman" w:hAnsi="Times New Roman" w:cs="Times New Roman"/>
              </w:rPr>
            </w:pPr>
          </w:p>
        </w:tc>
        <w:tc>
          <w:tcPr>
            <w:tcW w:w="2551" w:type="dxa"/>
            <w:vMerge/>
            <w:tcBorders>
              <w:top w:val="nil"/>
              <w:left w:val="nil"/>
              <w:bottom w:val="single" w:sz="4" w:space="0" w:color="auto"/>
              <w:right w:val="nil"/>
            </w:tcBorders>
          </w:tcPr>
          <w:p w:rsidR="00EE21AD" w:rsidRPr="00EE21AD" w:rsidRDefault="00EE21AD">
            <w:pPr>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center"/>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EE21AD" w:rsidRPr="00EE21AD">
        <w:tc>
          <w:tcPr>
            <w:tcW w:w="204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 xml:space="preserve">Идентификатор государственного (муниципального) </w:t>
            </w:r>
            <w:r w:rsidRPr="00EE21AD">
              <w:rPr>
                <w:rFonts w:ascii="Times New Roman" w:hAnsi="Times New Roman" w:cs="Times New Roman"/>
              </w:rPr>
              <w:lastRenderedPageBreak/>
              <w:t>контракта/договора (соглашения)</w:t>
            </w:r>
          </w:p>
        </w:tc>
        <w:tc>
          <w:tcPr>
            <w:tcW w:w="4118"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Реквизиты договора (соглашения)/контракта (договора)</w:t>
            </w:r>
          </w:p>
        </w:tc>
        <w:tc>
          <w:tcPr>
            <w:tcW w:w="147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 xml:space="preserve">Причина приостановления открытия </w:t>
            </w:r>
            <w:r w:rsidRPr="00EE21AD">
              <w:rPr>
                <w:rFonts w:ascii="Times New Roman" w:hAnsi="Times New Roman" w:cs="Times New Roman"/>
              </w:rPr>
              <w:lastRenderedPageBreak/>
              <w:t>лицевого счета</w:t>
            </w:r>
          </w:p>
        </w:tc>
        <w:tc>
          <w:tcPr>
            <w:tcW w:w="141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 xml:space="preserve">Дата приостановления открытия </w:t>
            </w:r>
            <w:r w:rsidRPr="00EE21AD">
              <w:rPr>
                <w:rFonts w:ascii="Times New Roman" w:hAnsi="Times New Roman" w:cs="Times New Roman"/>
              </w:rPr>
              <w:lastRenderedPageBreak/>
              <w:t>лицевого счета</w:t>
            </w:r>
          </w:p>
        </w:tc>
      </w:tr>
      <w:tr w:rsidR="00EE21AD" w:rsidRPr="00EE21AD">
        <w:tc>
          <w:tcPr>
            <w:tcW w:w="2041" w:type="dxa"/>
            <w:vMerge/>
          </w:tcPr>
          <w:p w:rsidR="00EE21AD" w:rsidRPr="00EE21AD" w:rsidRDefault="00EE21AD">
            <w:pPr>
              <w:rPr>
                <w:rFonts w:ascii="Times New Roman" w:hAnsi="Times New Roman" w:cs="Times New Roman"/>
              </w:rPr>
            </w:pPr>
          </w:p>
        </w:tc>
        <w:tc>
          <w:tcPr>
            <w:tcW w:w="83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90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2381"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сведения о контрагенте</w:t>
            </w:r>
          </w:p>
        </w:tc>
        <w:tc>
          <w:tcPr>
            <w:tcW w:w="1474"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r>
      <w:tr w:rsidR="00EE21AD" w:rsidRPr="00EE21AD">
        <w:tc>
          <w:tcPr>
            <w:tcW w:w="2041" w:type="dxa"/>
            <w:vMerge/>
          </w:tcPr>
          <w:p w:rsidR="00EE21AD" w:rsidRPr="00EE21AD" w:rsidRDefault="00EE21AD">
            <w:pPr>
              <w:rPr>
                <w:rFonts w:ascii="Times New Roman" w:hAnsi="Times New Roman" w:cs="Times New Roman"/>
              </w:rPr>
            </w:pPr>
          </w:p>
        </w:tc>
        <w:tc>
          <w:tcPr>
            <w:tcW w:w="830" w:type="dxa"/>
            <w:vMerge/>
          </w:tcPr>
          <w:p w:rsidR="00EE21AD" w:rsidRPr="00EE21AD" w:rsidRDefault="00EE21AD">
            <w:pPr>
              <w:rPr>
                <w:rFonts w:ascii="Times New Roman" w:hAnsi="Times New Roman" w:cs="Times New Roman"/>
              </w:rPr>
            </w:pPr>
          </w:p>
        </w:tc>
        <w:tc>
          <w:tcPr>
            <w:tcW w:w="907" w:type="dxa"/>
            <w:vMerge/>
          </w:tcPr>
          <w:p w:rsidR="00EE21AD" w:rsidRPr="00EE21AD" w:rsidRDefault="00EE21AD">
            <w:pPr>
              <w:rPr>
                <w:rFonts w:ascii="Times New Roman" w:hAnsi="Times New Roman" w:cs="Times New Roman"/>
              </w:rPr>
            </w:pP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ИНН</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w:t>
            </w:r>
          </w:p>
        </w:tc>
        <w:tc>
          <w:tcPr>
            <w:tcW w:w="1474"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r>
      <w:tr w:rsidR="00EE21AD" w:rsidRPr="00EE21AD">
        <w:tc>
          <w:tcPr>
            <w:tcW w:w="204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1</w:t>
            </w:r>
          </w:p>
        </w:tc>
        <w:tc>
          <w:tcPr>
            <w:tcW w:w="83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47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r>
      <w:tr w:rsidR="00EE21AD" w:rsidRPr="00EE21AD">
        <w:tc>
          <w:tcPr>
            <w:tcW w:w="2041" w:type="dxa"/>
          </w:tcPr>
          <w:p w:rsidR="00EE21AD" w:rsidRPr="00EE21AD" w:rsidRDefault="00EE21AD">
            <w:pPr>
              <w:spacing w:after="1" w:line="220" w:lineRule="auto"/>
              <w:rPr>
                <w:rFonts w:ascii="Times New Roman" w:hAnsi="Times New Roman" w:cs="Times New Roman"/>
              </w:rPr>
            </w:pPr>
          </w:p>
        </w:tc>
        <w:tc>
          <w:tcPr>
            <w:tcW w:w="83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____________ _________ 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подписи)</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5</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1" w:name="P710"/>
      <w:bookmarkEnd w:id="31"/>
      <w:r w:rsidRPr="00EE21AD">
        <w:rPr>
          <w:rFonts w:ascii="Times New Roman" w:hAnsi="Times New Roman" w:cs="Times New Roman"/>
        </w:rPr>
        <w:t xml:space="preserve">                                ИНФОРМАЦИЯ</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 ПОДТВЕРЖДЕНИИ ОТКРЫТИЯ ЛИЦЕВОГО СЧЕТА ИЛИ ОБ ОТКАЗЕ</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 ЕГО ОТКРЫТИИ</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0531362</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от "__" _______ 20__ г.</w:t>
            </w: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кого:</w:t>
            </w:r>
          </w:p>
        </w:tc>
        <w:tc>
          <w:tcPr>
            <w:tcW w:w="2551" w:type="dxa"/>
            <w:vMerge w:val="restart"/>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vMerge w:val="restart"/>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133" w:type="dxa"/>
            <w:vMerge w:val="restart"/>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rPr>
          <w:trHeight w:val="247"/>
        </w:trPr>
        <w:tc>
          <w:tcPr>
            <w:tcW w:w="3061" w:type="dxa"/>
            <w:vMerge w:val="restart"/>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EE21AD" w:rsidRPr="00EE21AD" w:rsidRDefault="00EE21AD">
            <w:pPr>
              <w:rPr>
                <w:rFonts w:ascii="Times New Roman" w:hAnsi="Times New Roman" w:cs="Times New Roman"/>
              </w:rPr>
            </w:pPr>
          </w:p>
        </w:tc>
        <w:tc>
          <w:tcPr>
            <w:tcW w:w="2324"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1133"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r w:rsidR="00EE21AD" w:rsidRPr="00EE21AD">
        <w:tc>
          <w:tcPr>
            <w:tcW w:w="3061" w:type="dxa"/>
            <w:vMerge/>
            <w:tcBorders>
              <w:top w:val="nil"/>
              <w:left w:val="nil"/>
              <w:bottom w:val="nil"/>
              <w:right w:val="nil"/>
            </w:tcBorders>
          </w:tcPr>
          <w:p w:rsidR="00EE21AD" w:rsidRPr="00EE21AD" w:rsidRDefault="00EE21AD">
            <w:pPr>
              <w:rPr>
                <w:rFonts w:ascii="Times New Roman" w:hAnsi="Times New Roman" w:cs="Times New Roman"/>
              </w:rPr>
            </w:pPr>
          </w:p>
        </w:tc>
        <w:tc>
          <w:tcPr>
            <w:tcW w:w="2551" w:type="dxa"/>
            <w:vMerge/>
            <w:tcBorders>
              <w:top w:val="nil"/>
              <w:left w:val="nil"/>
              <w:bottom w:val="single" w:sz="4" w:space="0" w:color="auto"/>
              <w:right w:val="nil"/>
            </w:tcBorders>
          </w:tcPr>
          <w:p w:rsidR="00EE21AD" w:rsidRPr="00EE21AD" w:rsidRDefault="00EE21AD">
            <w:pPr>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Кому:</w:t>
            </w:r>
          </w:p>
        </w:tc>
        <w:tc>
          <w:tcPr>
            <w:tcW w:w="2551" w:type="dxa"/>
            <w:vMerge w:val="restart"/>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vMerge w:val="restart"/>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rPr>
          <w:trHeight w:val="247"/>
        </w:trPr>
        <w:tc>
          <w:tcPr>
            <w:tcW w:w="3061" w:type="dxa"/>
            <w:vMerge w:val="restart"/>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EE21AD" w:rsidRPr="00EE21AD" w:rsidRDefault="00EE21AD">
            <w:pPr>
              <w:rPr>
                <w:rFonts w:ascii="Times New Roman" w:hAnsi="Times New Roman" w:cs="Times New Roman"/>
              </w:rPr>
            </w:pPr>
          </w:p>
        </w:tc>
        <w:tc>
          <w:tcPr>
            <w:tcW w:w="2324"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1133"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r w:rsidR="00EE21AD" w:rsidRPr="00EE21AD">
        <w:tc>
          <w:tcPr>
            <w:tcW w:w="3061" w:type="dxa"/>
            <w:vMerge/>
            <w:tcBorders>
              <w:top w:val="nil"/>
              <w:left w:val="nil"/>
              <w:bottom w:val="nil"/>
              <w:right w:val="nil"/>
            </w:tcBorders>
          </w:tcPr>
          <w:p w:rsidR="00EE21AD" w:rsidRPr="00EE21AD" w:rsidRDefault="00EE21AD">
            <w:pPr>
              <w:rPr>
                <w:rFonts w:ascii="Times New Roman" w:hAnsi="Times New Roman" w:cs="Times New Roman"/>
              </w:rPr>
            </w:pPr>
          </w:p>
        </w:tc>
        <w:tc>
          <w:tcPr>
            <w:tcW w:w="2551" w:type="dxa"/>
            <w:vMerge/>
            <w:tcBorders>
              <w:top w:val="single" w:sz="4" w:space="0" w:color="auto"/>
              <w:left w:val="nil"/>
              <w:bottom w:val="single" w:sz="4" w:space="0" w:color="auto"/>
              <w:right w:val="nil"/>
            </w:tcBorders>
          </w:tcPr>
          <w:p w:rsidR="00EE21AD" w:rsidRPr="00EE21AD" w:rsidRDefault="00EE21AD">
            <w:pPr>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lastRenderedPageBreak/>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EE21AD" w:rsidRPr="00EE21AD">
        <w:tc>
          <w:tcPr>
            <w:tcW w:w="204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Идентификатор государственного (муниципального) контракта/договора (соглашения)</w:t>
            </w:r>
          </w:p>
        </w:tc>
        <w:tc>
          <w:tcPr>
            <w:tcW w:w="4118"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Реквизиты договора (соглашения)/контракта (договора)</w:t>
            </w:r>
          </w:p>
        </w:tc>
        <w:tc>
          <w:tcPr>
            <w:tcW w:w="147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Открытие лицевого счета подтверждено/отказано</w:t>
            </w:r>
          </w:p>
        </w:tc>
        <w:tc>
          <w:tcPr>
            <w:tcW w:w="141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Пояснение</w:t>
            </w:r>
          </w:p>
        </w:tc>
      </w:tr>
      <w:tr w:rsidR="00EE21AD" w:rsidRPr="00EE21AD">
        <w:tc>
          <w:tcPr>
            <w:tcW w:w="2041" w:type="dxa"/>
            <w:vMerge/>
          </w:tcPr>
          <w:p w:rsidR="00EE21AD" w:rsidRPr="00EE21AD" w:rsidRDefault="00EE21AD">
            <w:pPr>
              <w:rPr>
                <w:rFonts w:ascii="Times New Roman" w:hAnsi="Times New Roman" w:cs="Times New Roman"/>
              </w:rPr>
            </w:pPr>
          </w:p>
        </w:tc>
        <w:tc>
          <w:tcPr>
            <w:tcW w:w="83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90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2381"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сведения о контрагенте</w:t>
            </w:r>
          </w:p>
        </w:tc>
        <w:tc>
          <w:tcPr>
            <w:tcW w:w="1474"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r>
      <w:tr w:rsidR="00EE21AD" w:rsidRPr="00EE21AD">
        <w:tc>
          <w:tcPr>
            <w:tcW w:w="2041" w:type="dxa"/>
            <w:vMerge/>
          </w:tcPr>
          <w:p w:rsidR="00EE21AD" w:rsidRPr="00EE21AD" w:rsidRDefault="00EE21AD">
            <w:pPr>
              <w:rPr>
                <w:rFonts w:ascii="Times New Roman" w:hAnsi="Times New Roman" w:cs="Times New Roman"/>
              </w:rPr>
            </w:pPr>
          </w:p>
        </w:tc>
        <w:tc>
          <w:tcPr>
            <w:tcW w:w="830" w:type="dxa"/>
            <w:vMerge/>
          </w:tcPr>
          <w:p w:rsidR="00EE21AD" w:rsidRPr="00EE21AD" w:rsidRDefault="00EE21AD">
            <w:pPr>
              <w:rPr>
                <w:rFonts w:ascii="Times New Roman" w:hAnsi="Times New Roman" w:cs="Times New Roman"/>
              </w:rPr>
            </w:pPr>
          </w:p>
        </w:tc>
        <w:tc>
          <w:tcPr>
            <w:tcW w:w="907" w:type="dxa"/>
            <w:vMerge/>
          </w:tcPr>
          <w:p w:rsidR="00EE21AD" w:rsidRPr="00EE21AD" w:rsidRDefault="00EE21AD">
            <w:pPr>
              <w:rPr>
                <w:rFonts w:ascii="Times New Roman" w:hAnsi="Times New Roman" w:cs="Times New Roman"/>
              </w:rPr>
            </w:pP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ИНН</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w:t>
            </w:r>
          </w:p>
        </w:tc>
        <w:tc>
          <w:tcPr>
            <w:tcW w:w="1474"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r>
      <w:tr w:rsidR="00EE21AD" w:rsidRPr="00EE21AD">
        <w:tc>
          <w:tcPr>
            <w:tcW w:w="204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83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47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r>
      <w:tr w:rsidR="00EE21AD" w:rsidRPr="00EE21AD">
        <w:tc>
          <w:tcPr>
            <w:tcW w:w="2041" w:type="dxa"/>
          </w:tcPr>
          <w:p w:rsidR="00EE21AD" w:rsidRPr="00EE21AD" w:rsidRDefault="00EE21AD">
            <w:pPr>
              <w:spacing w:after="1" w:line="220" w:lineRule="auto"/>
              <w:rPr>
                <w:rFonts w:ascii="Times New Roman" w:hAnsi="Times New Roman" w:cs="Times New Roman"/>
              </w:rPr>
            </w:pPr>
          </w:p>
        </w:tc>
        <w:tc>
          <w:tcPr>
            <w:tcW w:w="83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____________ _________ 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подписи)</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6</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2" w:name="P799"/>
      <w:bookmarkEnd w:id="32"/>
      <w:r w:rsidRPr="00EE21AD">
        <w:rPr>
          <w:rFonts w:ascii="Times New Roman" w:hAnsi="Times New Roman" w:cs="Times New Roman"/>
        </w:rPr>
        <w:t xml:space="preserve">                                УВЕДОМЛЕНИЕ</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ОБ ОТКАЗЕ В ОТКРЫТИИ ЛИЦЕВОГО СЧЕТА (ОБ ОТКРЫТИИ ЛИЦЕВОГО</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СЧЕТА ПОСЛЕ ПРИОСТАНОВЛЕНИЯ ЕГО ОТКРЫТИЯ)</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0531363</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"__" _______ 20__ г.</w:t>
            </w: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кого:</w:t>
            </w: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Кому:</w:t>
            </w:r>
          </w:p>
        </w:tc>
        <w:tc>
          <w:tcPr>
            <w:tcW w:w="2551" w:type="dxa"/>
            <w:vMerge w:val="restart"/>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vMerge w:val="restart"/>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rPr>
          <w:trHeight w:val="247"/>
        </w:trPr>
        <w:tc>
          <w:tcPr>
            <w:tcW w:w="3061" w:type="dxa"/>
            <w:vMerge w:val="restart"/>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 xml:space="preserve">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w:t>
            </w:r>
            <w:r w:rsidRPr="00EE21AD">
              <w:rPr>
                <w:rFonts w:ascii="Times New Roman" w:hAnsi="Times New Roman" w:cs="Times New Roman"/>
              </w:rPr>
              <w:lastRenderedPageBreak/>
              <w:t>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EE21AD" w:rsidRPr="00EE21AD" w:rsidRDefault="00EE21AD">
            <w:pPr>
              <w:rPr>
                <w:rFonts w:ascii="Times New Roman" w:hAnsi="Times New Roman" w:cs="Times New Roman"/>
              </w:rPr>
            </w:pPr>
          </w:p>
        </w:tc>
        <w:tc>
          <w:tcPr>
            <w:tcW w:w="2324"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1133"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r w:rsidR="00EE21AD" w:rsidRPr="00EE21AD">
        <w:tc>
          <w:tcPr>
            <w:tcW w:w="3061" w:type="dxa"/>
            <w:vMerge/>
            <w:tcBorders>
              <w:top w:val="nil"/>
              <w:left w:val="nil"/>
              <w:bottom w:val="nil"/>
              <w:right w:val="nil"/>
            </w:tcBorders>
          </w:tcPr>
          <w:p w:rsidR="00EE21AD" w:rsidRPr="00EE21AD" w:rsidRDefault="00EE21AD">
            <w:pPr>
              <w:rPr>
                <w:rFonts w:ascii="Times New Roman" w:hAnsi="Times New Roman" w:cs="Times New Roman"/>
              </w:rPr>
            </w:pPr>
          </w:p>
        </w:tc>
        <w:tc>
          <w:tcPr>
            <w:tcW w:w="2551" w:type="dxa"/>
            <w:vMerge/>
            <w:tcBorders>
              <w:top w:val="single" w:sz="4" w:space="0" w:color="auto"/>
              <w:left w:val="nil"/>
              <w:bottom w:val="single" w:sz="4" w:space="0" w:color="auto"/>
              <w:right w:val="nil"/>
            </w:tcBorders>
          </w:tcPr>
          <w:p w:rsidR="00EE21AD" w:rsidRPr="00EE21AD" w:rsidRDefault="00EE21AD">
            <w:pPr>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center"/>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vMerge w:val="restart"/>
            <w:tcBorders>
              <w:top w:val="nil"/>
              <w:left w:val="nil"/>
              <w:bottom w:val="nil"/>
              <w:right w:val="nil"/>
            </w:tcBorders>
            <w:vAlign w:val="center"/>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vMerge/>
            <w:tcBorders>
              <w:top w:val="nil"/>
              <w:left w:val="nil"/>
              <w:bottom w:val="nil"/>
              <w:right w:val="nil"/>
            </w:tcBorders>
          </w:tcPr>
          <w:p w:rsidR="00EE21AD" w:rsidRPr="00EE21AD" w:rsidRDefault="00EE21AD">
            <w:pPr>
              <w:rPr>
                <w:rFonts w:ascii="Times New Roman" w:hAnsi="Times New Roman" w:cs="Times New Roman"/>
              </w:rPr>
            </w:pPr>
          </w:p>
        </w:tc>
        <w:tc>
          <w:tcPr>
            <w:tcW w:w="2551" w:type="dxa"/>
            <w:vMerge/>
            <w:tcBorders>
              <w:top w:val="single" w:sz="4" w:space="0" w:color="auto"/>
              <w:left w:val="nil"/>
              <w:bottom w:val="nil"/>
              <w:right w:val="nil"/>
            </w:tcBorders>
          </w:tcPr>
          <w:p w:rsidR="00EE21AD" w:rsidRPr="00EE21AD" w:rsidRDefault="00EE21AD">
            <w:pPr>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EE21AD" w:rsidRPr="00EE21AD">
        <w:tc>
          <w:tcPr>
            <w:tcW w:w="204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Идентификатор государственного (муниципального) контракта/договора (соглашения)</w:t>
            </w:r>
          </w:p>
        </w:tc>
        <w:tc>
          <w:tcPr>
            <w:tcW w:w="4118"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Реквизиты договора (соглашения)/контракта (договора)</w:t>
            </w:r>
          </w:p>
        </w:tc>
        <w:tc>
          <w:tcPr>
            <w:tcW w:w="147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 отказа в открытии лицевого счета (открытия лицевого счета)</w:t>
            </w:r>
          </w:p>
        </w:tc>
        <w:tc>
          <w:tcPr>
            <w:tcW w:w="141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Причина отказа в открытии лицевого счета/приостановления открытия лицевого счета</w:t>
            </w:r>
          </w:p>
        </w:tc>
      </w:tr>
      <w:tr w:rsidR="00EE21AD" w:rsidRPr="00EE21AD">
        <w:tc>
          <w:tcPr>
            <w:tcW w:w="2041" w:type="dxa"/>
            <w:vMerge/>
          </w:tcPr>
          <w:p w:rsidR="00EE21AD" w:rsidRPr="00EE21AD" w:rsidRDefault="00EE21AD">
            <w:pPr>
              <w:rPr>
                <w:rFonts w:ascii="Times New Roman" w:hAnsi="Times New Roman" w:cs="Times New Roman"/>
              </w:rPr>
            </w:pPr>
          </w:p>
        </w:tc>
        <w:tc>
          <w:tcPr>
            <w:tcW w:w="83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90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2381"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сведения о контрагенте</w:t>
            </w:r>
          </w:p>
        </w:tc>
        <w:tc>
          <w:tcPr>
            <w:tcW w:w="1474"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r>
      <w:tr w:rsidR="00EE21AD" w:rsidRPr="00EE21AD">
        <w:tc>
          <w:tcPr>
            <w:tcW w:w="2041" w:type="dxa"/>
            <w:vMerge/>
          </w:tcPr>
          <w:p w:rsidR="00EE21AD" w:rsidRPr="00EE21AD" w:rsidRDefault="00EE21AD">
            <w:pPr>
              <w:rPr>
                <w:rFonts w:ascii="Times New Roman" w:hAnsi="Times New Roman" w:cs="Times New Roman"/>
              </w:rPr>
            </w:pPr>
          </w:p>
        </w:tc>
        <w:tc>
          <w:tcPr>
            <w:tcW w:w="830" w:type="dxa"/>
            <w:vMerge/>
          </w:tcPr>
          <w:p w:rsidR="00EE21AD" w:rsidRPr="00EE21AD" w:rsidRDefault="00EE21AD">
            <w:pPr>
              <w:rPr>
                <w:rFonts w:ascii="Times New Roman" w:hAnsi="Times New Roman" w:cs="Times New Roman"/>
              </w:rPr>
            </w:pPr>
          </w:p>
        </w:tc>
        <w:tc>
          <w:tcPr>
            <w:tcW w:w="907" w:type="dxa"/>
            <w:vMerge/>
          </w:tcPr>
          <w:p w:rsidR="00EE21AD" w:rsidRPr="00EE21AD" w:rsidRDefault="00EE21AD">
            <w:pPr>
              <w:rPr>
                <w:rFonts w:ascii="Times New Roman" w:hAnsi="Times New Roman" w:cs="Times New Roman"/>
              </w:rPr>
            </w:pP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ИНН</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w:t>
            </w:r>
          </w:p>
        </w:tc>
        <w:tc>
          <w:tcPr>
            <w:tcW w:w="1474"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r>
      <w:tr w:rsidR="00EE21AD" w:rsidRPr="00EE21AD">
        <w:tc>
          <w:tcPr>
            <w:tcW w:w="204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83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47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r>
      <w:tr w:rsidR="00EE21AD" w:rsidRPr="00EE21AD">
        <w:tc>
          <w:tcPr>
            <w:tcW w:w="2041" w:type="dxa"/>
          </w:tcPr>
          <w:p w:rsidR="00EE21AD" w:rsidRPr="00EE21AD" w:rsidRDefault="00EE21AD">
            <w:pPr>
              <w:spacing w:after="1" w:line="220" w:lineRule="auto"/>
              <w:rPr>
                <w:rFonts w:ascii="Times New Roman" w:hAnsi="Times New Roman" w:cs="Times New Roman"/>
              </w:rPr>
            </w:pPr>
          </w:p>
        </w:tc>
        <w:tc>
          <w:tcPr>
            <w:tcW w:w="83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____________ _________ 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подписи)</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7</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3" w:name="P891"/>
      <w:bookmarkEnd w:id="33"/>
      <w:r w:rsidRPr="00EE21AD">
        <w:rPr>
          <w:rFonts w:ascii="Times New Roman" w:hAnsi="Times New Roman" w:cs="Times New Roman"/>
        </w:rPr>
        <w:t xml:space="preserve">                      ПРЕДУПРЕЖДЕНИЕ (ИНФОРМИРОВАНИЕ)</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 НАЛИЧИИ ПРИЗНАКОВ ФИНАНСОВЫХ НАРУШЕНИЙ ПРИ ОТКРЫТИИ</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УЧАСТНИКАМ КАЗНАЧЕЙСКОГО СОПРОВОЖДЕНИЯ ЛИЦЕВЫХ СЧЕТОВ</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0531378</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"__" _______ 20__ г.</w:t>
            </w: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От кого:</w:t>
            </w: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Кому:</w:t>
            </w: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nil"/>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заказчика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center"/>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vAlign w:val="center"/>
          </w:tcPr>
          <w:p w:rsidR="00EE21AD" w:rsidRPr="00EE21AD" w:rsidRDefault="00EE21AD">
            <w:pPr>
              <w:spacing w:after="1" w:line="220" w:lineRule="auto"/>
              <w:rPr>
                <w:rFonts w:ascii="Times New Roman" w:hAnsi="Times New Roman" w:cs="Times New Roman"/>
              </w:rPr>
            </w:pP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участника казначейского сопровождения</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EE21AD" w:rsidRPr="00EE21AD">
        <w:tc>
          <w:tcPr>
            <w:tcW w:w="56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N п/п</w:t>
            </w:r>
          </w:p>
        </w:tc>
        <w:tc>
          <w:tcPr>
            <w:tcW w:w="2268"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Идентификатор государственного (муниципального) контракта/договора (соглашения)</w:t>
            </w:r>
          </w:p>
        </w:tc>
        <w:tc>
          <w:tcPr>
            <w:tcW w:w="4679"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Реквизиты договора (соглашения)/контракта (договора)</w:t>
            </w:r>
          </w:p>
        </w:tc>
        <w:tc>
          <w:tcPr>
            <w:tcW w:w="153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Признак финансового нарушения</w:t>
            </w:r>
          </w:p>
        </w:tc>
      </w:tr>
      <w:tr w:rsidR="00EE21AD" w:rsidRPr="00EE21AD">
        <w:tc>
          <w:tcPr>
            <w:tcW w:w="567" w:type="dxa"/>
            <w:vMerge/>
          </w:tcPr>
          <w:p w:rsidR="00EE21AD" w:rsidRPr="00EE21AD" w:rsidRDefault="00EE21AD">
            <w:pPr>
              <w:rPr>
                <w:rFonts w:ascii="Times New Roman" w:hAnsi="Times New Roman" w:cs="Times New Roman"/>
              </w:rPr>
            </w:pPr>
          </w:p>
        </w:tc>
        <w:tc>
          <w:tcPr>
            <w:tcW w:w="2268" w:type="dxa"/>
            <w:vMerge/>
          </w:tcPr>
          <w:p w:rsidR="00EE21AD" w:rsidRPr="00EE21AD" w:rsidRDefault="00EE21AD">
            <w:pPr>
              <w:rPr>
                <w:rFonts w:ascii="Times New Roman" w:hAnsi="Times New Roman" w:cs="Times New Roman"/>
              </w:rPr>
            </w:pPr>
          </w:p>
        </w:tc>
        <w:tc>
          <w:tcPr>
            <w:tcW w:w="2665"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сведения о контрагенте</w:t>
            </w:r>
          </w:p>
        </w:tc>
        <w:tc>
          <w:tcPr>
            <w:tcW w:w="99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102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1531" w:type="dxa"/>
            <w:vMerge/>
          </w:tcPr>
          <w:p w:rsidR="00EE21AD" w:rsidRPr="00EE21AD" w:rsidRDefault="00EE21AD">
            <w:pPr>
              <w:rPr>
                <w:rFonts w:ascii="Times New Roman" w:hAnsi="Times New Roman" w:cs="Times New Roman"/>
              </w:rPr>
            </w:pPr>
          </w:p>
        </w:tc>
      </w:tr>
      <w:tr w:rsidR="00EE21AD" w:rsidRPr="00EE21AD">
        <w:tc>
          <w:tcPr>
            <w:tcW w:w="567" w:type="dxa"/>
            <w:vMerge/>
          </w:tcPr>
          <w:p w:rsidR="00EE21AD" w:rsidRPr="00EE21AD" w:rsidRDefault="00EE21AD">
            <w:pPr>
              <w:rPr>
                <w:rFonts w:ascii="Times New Roman" w:hAnsi="Times New Roman" w:cs="Times New Roman"/>
              </w:rPr>
            </w:pPr>
          </w:p>
        </w:tc>
        <w:tc>
          <w:tcPr>
            <w:tcW w:w="2268" w:type="dxa"/>
            <w:vMerge/>
          </w:tcPr>
          <w:p w:rsidR="00EE21AD" w:rsidRPr="00EE21AD" w:rsidRDefault="00EE21AD">
            <w:pPr>
              <w:rPr>
                <w:rFonts w:ascii="Times New Roman" w:hAnsi="Times New Roman" w:cs="Times New Roman"/>
              </w:rPr>
            </w:pP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ИНН</w:t>
            </w:r>
          </w:p>
        </w:tc>
        <w:tc>
          <w:tcPr>
            <w:tcW w:w="187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w:t>
            </w:r>
          </w:p>
        </w:tc>
        <w:tc>
          <w:tcPr>
            <w:tcW w:w="994"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1531" w:type="dxa"/>
            <w:vMerge/>
          </w:tcPr>
          <w:p w:rsidR="00EE21AD" w:rsidRPr="00EE21AD" w:rsidRDefault="00EE21AD">
            <w:pPr>
              <w:rPr>
                <w:rFonts w:ascii="Times New Roman" w:hAnsi="Times New Roman" w:cs="Times New Roman"/>
              </w:rPr>
            </w:pPr>
          </w:p>
        </w:tc>
      </w:tr>
      <w:tr w:rsidR="00EE21AD" w:rsidRPr="00EE21AD">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226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87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9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r>
      <w:tr w:rsidR="00EE21AD" w:rsidRPr="00EE21AD">
        <w:tc>
          <w:tcPr>
            <w:tcW w:w="567" w:type="dxa"/>
          </w:tcPr>
          <w:p w:rsidR="00EE21AD" w:rsidRPr="00EE21AD" w:rsidRDefault="00EE21AD">
            <w:pPr>
              <w:spacing w:after="1" w:line="220" w:lineRule="auto"/>
              <w:rPr>
                <w:rFonts w:ascii="Times New Roman" w:hAnsi="Times New Roman" w:cs="Times New Roman"/>
              </w:rPr>
            </w:pPr>
          </w:p>
        </w:tc>
        <w:tc>
          <w:tcPr>
            <w:tcW w:w="2268"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871" w:type="dxa"/>
          </w:tcPr>
          <w:p w:rsidR="00EE21AD" w:rsidRPr="00EE21AD" w:rsidRDefault="00EE21AD">
            <w:pPr>
              <w:spacing w:after="1" w:line="220" w:lineRule="auto"/>
              <w:rPr>
                <w:rFonts w:ascii="Times New Roman" w:hAnsi="Times New Roman" w:cs="Times New Roman"/>
              </w:rPr>
            </w:pPr>
          </w:p>
        </w:tc>
        <w:tc>
          <w:tcPr>
            <w:tcW w:w="994"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(уполномоченное лицо) ____________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____________ _________ 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подписи)</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8</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(рекомендуемый образец)</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4" w:name="P992"/>
      <w:bookmarkEnd w:id="34"/>
      <w:r w:rsidRPr="00EE21AD">
        <w:rPr>
          <w:rFonts w:ascii="Times New Roman" w:hAnsi="Times New Roman" w:cs="Times New Roman"/>
        </w:rPr>
        <w:t xml:space="preserve">                                Информация</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 региональных (муниципальных) участниках</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казначейского сопровождения</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EE21AD" w:rsidRPr="00EE21AD">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66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211"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lastRenderedPageBreak/>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11"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665"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211"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код по ОКПО</w:t>
            </w:r>
          </w:p>
        </w:tc>
        <w:tc>
          <w:tcPr>
            <w:tcW w:w="90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11"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код по КОФК</w:t>
            </w:r>
          </w:p>
        </w:tc>
        <w:tc>
          <w:tcPr>
            <w:tcW w:w="90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rPr>
          <w:rFonts w:ascii="Times New Roman" w:hAnsi="Times New Roman" w:cs="Times New Roman"/>
        </w:rPr>
        <w:sectPr w:rsidR="00EE21AD" w:rsidRPr="00EE21AD" w:rsidSect="006D214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EE21AD" w:rsidRPr="00EE21AD">
        <w:tc>
          <w:tcPr>
            <w:tcW w:w="39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N п/п</w:t>
            </w:r>
          </w:p>
        </w:tc>
        <w:tc>
          <w:tcPr>
            <w:tcW w:w="2098"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Полное наименование регионального (муниципального) участника казначейского сопровождения</w:t>
            </w:r>
          </w:p>
        </w:tc>
        <w:tc>
          <w:tcPr>
            <w:tcW w:w="61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ИНН</w:t>
            </w:r>
          </w:p>
        </w:tc>
        <w:tc>
          <w:tcPr>
            <w:tcW w:w="926"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КПП (при наличии)</w:t>
            </w:r>
          </w:p>
        </w:tc>
        <w:tc>
          <w:tcPr>
            <w:tcW w:w="2098"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Наличие основания для отказа в открытии лицевого счета</w:t>
            </w:r>
          </w:p>
        </w:tc>
        <w:tc>
          <w:tcPr>
            <w:tcW w:w="2041"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Наличие основания для приостановления открытия лицевого счета</w:t>
            </w:r>
          </w:p>
        </w:tc>
        <w:tc>
          <w:tcPr>
            <w:tcW w:w="2211"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Наличие признаков финансовых нарушений для предупреждения (информирования)</w:t>
            </w:r>
          </w:p>
        </w:tc>
      </w:tr>
      <w:tr w:rsidR="00EE21AD" w:rsidRPr="00EE21AD">
        <w:tc>
          <w:tcPr>
            <w:tcW w:w="397" w:type="dxa"/>
            <w:vMerge/>
          </w:tcPr>
          <w:p w:rsidR="00EE21AD" w:rsidRPr="00EE21AD" w:rsidRDefault="00EE21AD">
            <w:pPr>
              <w:rPr>
                <w:rFonts w:ascii="Times New Roman" w:hAnsi="Times New Roman" w:cs="Times New Roman"/>
              </w:rPr>
            </w:pPr>
          </w:p>
        </w:tc>
        <w:tc>
          <w:tcPr>
            <w:tcW w:w="2098" w:type="dxa"/>
            <w:vMerge/>
          </w:tcPr>
          <w:p w:rsidR="00EE21AD" w:rsidRPr="00EE21AD" w:rsidRDefault="00EE21AD">
            <w:pPr>
              <w:rPr>
                <w:rFonts w:ascii="Times New Roman" w:hAnsi="Times New Roman" w:cs="Times New Roman"/>
              </w:rPr>
            </w:pPr>
          </w:p>
        </w:tc>
        <w:tc>
          <w:tcPr>
            <w:tcW w:w="614" w:type="dxa"/>
            <w:vMerge/>
          </w:tcPr>
          <w:p w:rsidR="00EE21AD" w:rsidRPr="00EE21AD" w:rsidRDefault="00EE21AD">
            <w:pPr>
              <w:rPr>
                <w:rFonts w:ascii="Times New Roman" w:hAnsi="Times New Roman" w:cs="Times New Roman"/>
              </w:rPr>
            </w:pPr>
          </w:p>
        </w:tc>
        <w:tc>
          <w:tcPr>
            <w:tcW w:w="926" w:type="dxa"/>
            <w:vMerge/>
          </w:tcPr>
          <w:p w:rsidR="00EE21AD" w:rsidRPr="00EE21AD" w:rsidRDefault="00EE21AD">
            <w:pPr>
              <w:rPr>
                <w:rFonts w:ascii="Times New Roman" w:hAnsi="Times New Roman" w:cs="Times New Roman"/>
              </w:rPr>
            </w:pP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Да/Нет</w:t>
            </w:r>
          </w:p>
        </w:tc>
        <w:tc>
          <w:tcPr>
            <w:tcW w:w="130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Причина отказа в открытии лицевого счета</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Да/Нет</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Причина приостановления открытия лицевого счета</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Да/Нет</w:t>
            </w:r>
          </w:p>
        </w:tc>
        <w:tc>
          <w:tcPr>
            <w:tcW w:w="136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Признак финансового нарушения</w:t>
            </w:r>
          </w:p>
        </w:tc>
      </w:tr>
      <w:tr w:rsidR="00EE21AD" w:rsidRPr="00EE21AD">
        <w:tc>
          <w:tcPr>
            <w:tcW w:w="39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209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61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926"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30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c>
          <w:tcPr>
            <w:tcW w:w="136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10</w:t>
            </w:r>
          </w:p>
        </w:tc>
      </w:tr>
      <w:tr w:rsidR="00EE21AD" w:rsidRPr="00EE21AD">
        <w:tc>
          <w:tcPr>
            <w:tcW w:w="397" w:type="dxa"/>
          </w:tcPr>
          <w:p w:rsidR="00EE21AD" w:rsidRPr="00EE21AD" w:rsidRDefault="00EE21AD">
            <w:pPr>
              <w:spacing w:after="1" w:line="220" w:lineRule="auto"/>
              <w:rPr>
                <w:rFonts w:ascii="Times New Roman" w:hAnsi="Times New Roman" w:cs="Times New Roman"/>
              </w:rPr>
            </w:pPr>
          </w:p>
        </w:tc>
        <w:tc>
          <w:tcPr>
            <w:tcW w:w="2098" w:type="dxa"/>
          </w:tcPr>
          <w:p w:rsidR="00EE21AD" w:rsidRPr="00EE21AD" w:rsidRDefault="00EE21AD">
            <w:pPr>
              <w:spacing w:after="1" w:line="220" w:lineRule="auto"/>
              <w:rPr>
                <w:rFonts w:ascii="Times New Roman" w:hAnsi="Times New Roman" w:cs="Times New Roman"/>
              </w:rPr>
            </w:pPr>
          </w:p>
        </w:tc>
        <w:tc>
          <w:tcPr>
            <w:tcW w:w="614" w:type="dxa"/>
          </w:tcPr>
          <w:p w:rsidR="00EE21AD" w:rsidRPr="00EE21AD" w:rsidRDefault="00EE21AD">
            <w:pPr>
              <w:spacing w:after="1" w:line="220" w:lineRule="auto"/>
              <w:rPr>
                <w:rFonts w:ascii="Times New Roman" w:hAnsi="Times New Roman" w:cs="Times New Roman"/>
              </w:rPr>
            </w:pPr>
          </w:p>
        </w:tc>
        <w:tc>
          <w:tcPr>
            <w:tcW w:w="926"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304"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r>
      <w:tr w:rsidR="00EE21AD" w:rsidRPr="00EE21AD">
        <w:tc>
          <w:tcPr>
            <w:tcW w:w="397" w:type="dxa"/>
          </w:tcPr>
          <w:p w:rsidR="00EE21AD" w:rsidRPr="00EE21AD" w:rsidRDefault="00EE21AD">
            <w:pPr>
              <w:spacing w:after="1" w:line="220" w:lineRule="auto"/>
              <w:rPr>
                <w:rFonts w:ascii="Times New Roman" w:hAnsi="Times New Roman" w:cs="Times New Roman"/>
              </w:rPr>
            </w:pPr>
          </w:p>
        </w:tc>
        <w:tc>
          <w:tcPr>
            <w:tcW w:w="2098" w:type="dxa"/>
          </w:tcPr>
          <w:p w:rsidR="00EE21AD" w:rsidRPr="00EE21AD" w:rsidRDefault="00EE21AD">
            <w:pPr>
              <w:spacing w:after="1" w:line="220" w:lineRule="auto"/>
              <w:rPr>
                <w:rFonts w:ascii="Times New Roman" w:hAnsi="Times New Roman" w:cs="Times New Roman"/>
              </w:rPr>
            </w:pPr>
          </w:p>
        </w:tc>
        <w:tc>
          <w:tcPr>
            <w:tcW w:w="614" w:type="dxa"/>
          </w:tcPr>
          <w:p w:rsidR="00EE21AD" w:rsidRPr="00EE21AD" w:rsidRDefault="00EE21AD">
            <w:pPr>
              <w:spacing w:after="1" w:line="220" w:lineRule="auto"/>
              <w:rPr>
                <w:rFonts w:ascii="Times New Roman" w:hAnsi="Times New Roman" w:cs="Times New Roman"/>
              </w:rPr>
            </w:pPr>
          </w:p>
        </w:tc>
        <w:tc>
          <w:tcPr>
            <w:tcW w:w="926"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304"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Финансовый    орган    субъекта    Российской   Федерации</w:t>
      </w:r>
      <w:proofErr w:type="gramStart"/>
      <w:r w:rsidRPr="00EE21AD">
        <w:rPr>
          <w:rFonts w:ascii="Times New Roman" w:hAnsi="Times New Roman" w:cs="Times New Roman"/>
        </w:rPr>
        <w:t xml:space="preserve">   (</w:t>
      </w:r>
      <w:proofErr w:type="gramEnd"/>
      <w:r w:rsidRPr="00EE21AD">
        <w:rPr>
          <w:rFonts w:ascii="Times New Roman" w:hAnsi="Times New Roman" w:cs="Times New Roman"/>
        </w:rPr>
        <w:t>муниципального</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образования):</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____________ ________________________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фамилия, имя, отчество)</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 исполнитель ____________ ________________________ _________ "__" _____ 20__ г.</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фамилия, имя, отчество) (телефон)</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Территориальный орган Федерального казначейства:</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Руководитель</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____________ ________________________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фамилия, имя, отчество)</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 исполнитель ____________ ________________________ _________ "__" _____ 20__ г.</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фамилия, имя, отчество) (телефон)</w:t>
      </w:r>
    </w:p>
    <w:p w:rsidR="00EE21AD" w:rsidRPr="00EE21AD" w:rsidRDefault="00EE21AD">
      <w:pPr>
        <w:rPr>
          <w:rFonts w:ascii="Times New Roman" w:hAnsi="Times New Roman" w:cs="Times New Roman"/>
        </w:rPr>
        <w:sectPr w:rsidR="00EE21AD" w:rsidRPr="00EE21AD">
          <w:pgSz w:w="16838" w:h="11905" w:orient="landscape"/>
          <w:pgMar w:top="1701" w:right="1134" w:bottom="850" w:left="1134" w:header="0" w:footer="0" w:gutter="0"/>
          <w:cols w:space="720"/>
          <w:titlePg/>
        </w:sect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9</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5" w:name="P1089"/>
      <w:bookmarkEnd w:id="35"/>
      <w:r w:rsidRPr="00EE21AD">
        <w:rPr>
          <w:rFonts w:ascii="Times New Roman" w:hAnsi="Times New Roman" w:cs="Times New Roman"/>
        </w:rPr>
        <w:t xml:space="preserve">                                  ВЫПИСКА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из лицевого счета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0531370</w:t>
            </w: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за "__" _______ 20__ г.</w:t>
            </w: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Территориальный орган Федерального казначейства</w:t>
            </w:r>
          </w:p>
        </w:tc>
        <w:tc>
          <w:tcPr>
            <w:tcW w:w="255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Участник казначейского сопровождения</w:t>
            </w:r>
          </w:p>
        </w:tc>
        <w:tc>
          <w:tcPr>
            <w:tcW w:w="255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32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Периодичность: ежедневная</w:t>
            </w:r>
          </w:p>
        </w:tc>
        <w:tc>
          <w:tcPr>
            <w:tcW w:w="255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vMerge w:val="restart"/>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ОКЕИ</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hyperlink r:id="rId83">
              <w:r w:rsidRPr="00EE21AD">
                <w:rPr>
                  <w:rFonts w:ascii="Times New Roman" w:hAnsi="Times New Roman" w:cs="Times New Roman"/>
                  <w:color w:val="0000FF"/>
                </w:rPr>
                <w:t>383</w:t>
              </w:r>
            </w:hyperlink>
          </w:p>
        </w:tc>
      </w:tr>
      <w:tr w:rsidR="00EE21AD" w:rsidRPr="00EE21AD">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Единица измерения: руб.</w:t>
            </w:r>
          </w:p>
        </w:tc>
        <w:tc>
          <w:tcPr>
            <w:tcW w:w="255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324"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1133"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Остаток средств на лицевом счете</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1247"/>
        <w:gridCol w:w="1247"/>
        <w:gridCol w:w="1757"/>
        <w:gridCol w:w="1814"/>
      </w:tblGrid>
      <w:tr w:rsidR="00EE21AD" w:rsidRPr="00EE21AD">
        <w:tc>
          <w:tcPr>
            <w:tcW w:w="3004"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Аналитический код раздела</w:t>
            </w:r>
          </w:p>
        </w:tc>
        <w:tc>
          <w:tcPr>
            <w:tcW w:w="2494" w:type="dxa"/>
            <w:gridSpan w:val="2"/>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3571"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r>
      <w:tr w:rsidR="00EE21AD" w:rsidRPr="00EE21AD">
        <w:tc>
          <w:tcPr>
            <w:tcW w:w="3004" w:type="dxa"/>
            <w:vMerge/>
            <w:tcBorders>
              <w:left w:val="nil"/>
            </w:tcBorders>
          </w:tcPr>
          <w:p w:rsidR="00EE21AD" w:rsidRPr="00EE21AD" w:rsidRDefault="00EE21AD">
            <w:pPr>
              <w:rPr>
                <w:rFonts w:ascii="Times New Roman" w:hAnsi="Times New Roman" w:cs="Times New Roman"/>
              </w:rPr>
            </w:pPr>
          </w:p>
        </w:tc>
        <w:tc>
          <w:tcPr>
            <w:tcW w:w="2494" w:type="dxa"/>
            <w:gridSpan w:val="2"/>
            <w:vMerge/>
          </w:tcPr>
          <w:p w:rsidR="00EE21AD" w:rsidRPr="00EE21AD" w:rsidRDefault="00EE21AD">
            <w:pPr>
              <w:rPr>
                <w:rFonts w:ascii="Times New Roman" w:hAnsi="Times New Roman" w:cs="Times New Roman"/>
              </w:rPr>
            </w:pPr>
          </w:p>
        </w:tc>
        <w:tc>
          <w:tcPr>
            <w:tcW w:w="3571"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неразрешенный к использованию</w:t>
            </w:r>
          </w:p>
        </w:tc>
      </w:tr>
      <w:tr w:rsidR="00EE21AD" w:rsidRPr="00EE21AD">
        <w:tc>
          <w:tcPr>
            <w:tcW w:w="3004" w:type="dxa"/>
            <w:vMerge/>
            <w:tcBorders>
              <w:left w:val="nil"/>
            </w:tcBorders>
          </w:tcPr>
          <w:p w:rsidR="00EE21AD" w:rsidRPr="00EE21AD" w:rsidRDefault="00EE21AD">
            <w:pPr>
              <w:rPr>
                <w:rFonts w:ascii="Times New Roman" w:hAnsi="Times New Roman" w:cs="Times New Roman"/>
              </w:rPr>
            </w:pP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175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1814"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r>
      <w:tr w:rsidR="00EE21AD" w:rsidRPr="00EE21AD">
        <w:tc>
          <w:tcPr>
            <w:tcW w:w="3004"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75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814"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r>
      <w:tr w:rsidR="00EE21AD" w:rsidRPr="00EE21AD">
        <w:tblPrEx>
          <w:tblBorders>
            <w:left w:val="single" w:sz="4" w:space="0" w:color="auto"/>
            <w:right w:val="single" w:sz="4" w:space="0" w:color="auto"/>
          </w:tblBorders>
        </w:tblPrEx>
        <w:tc>
          <w:tcPr>
            <w:tcW w:w="300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757"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300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757"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300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757"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3004" w:type="dxa"/>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757"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_________</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с. 2</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лицевого счета 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за "__" __________ 20__ г.</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3798"/>
        <w:gridCol w:w="2154"/>
        <w:gridCol w:w="1077"/>
      </w:tblGrid>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Раздел по</w:t>
            </w:r>
          </w:p>
        </w:tc>
        <w:tc>
          <w:tcPr>
            <w:tcW w:w="379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single" w:sz="4" w:space="0" w:color="auto"/>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документа-основания)</w:t>
            </w: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1. Изменение остатка денежных средств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2551"/>
        <w:gridCol w:w="2551"/>
      </w:tblGrid>
      <w:tr w:rsidR="00EE21AD" w:rsidRPr="00EE21AD">
        <w:tc>
          <w:tcPr>
            <w:tcW w:w="3968"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показателя</w:t>
            </w:r>
          </w:p>
        </w:tc>
        <w:tc>
          <w:tcPr>
            <w:tcW w:w="255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551"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 неразрешенный к использованию</w:t>
            </w:r>
          </w:p>
        </w:tc>
      </w:tr>
      <w:tr w:rsidR="00EE21AD" w:rsidRPr="00EE21AD">
        <w:tc>
          <w:tcPr>
            <w:tcW w:w="3968"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255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2551"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r>
      <w:tr w:rsidR="00EE21AD" w:rsidRPr="00EE21AD">
        <w:tblPrEx>
          <w:tblBorders>
            <w:right w:val="single" w:sz="4" w:space="0" w:color="auto"/>
          </w:tblBorders>
        </w:tblPrEx>
        <w:tc>
          <w:tcPr>
            <w:tcW w:w="3968"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2551" w:type="dxa"/>
          </w:tcPr>
          <w:p w:rsidR="00EE21AD" w:rsidRPr="00EE21AD" w:rsidRDefault="00EE21AD">
            <w:pPr>
              <w:spacing w:after="1" w:line="220" w:lineRule="auto"/>
              <w:rPr>
                <w:rFonts w:ascii="Times New Roman" w:hAnsi="Times New Roman" w:cs="Times New Roman"/>
              </w:rPr>
            </w:pPr>
          </w:p>
        </w:tc>
        <w:tc>
          <w:tcPr>
            <w:tcW w:w="2551"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3968"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2551" w:type="dxa"/>
          </w:tcPr>
          <w:p w:rsidR="00EE21AD" w:rsidRPr="00EE21AD" w:rsidRDefault="00EE21AD">
            <w:pPr>
              <w:spacing w:after="1" w:line="220" w:lineRule="auto"/>
              <w:rPr>
                <w:rFonts w:ascii="Times New Roman" w:hAnsi="Times New Roman" w:cs="Times New Roman"/>
              </w:rPr>
            </w:pPr>
          </w:p>
        </w:tc>
        <w:tc>
          <w:tcPr>
            <w:tcW w:w="2551"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3968"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2551" w:type="dxa"/>
          </w:tcPr>
          <w:p w:rsidR="00EE21AD" w:rsidRPr="00EE21AD" w:rsidRDefault="00EE21AD">
            <w:pPr>
              <w:spacing w:after="1" w:line="220" w:lineRule="auto"/>
              <w:rPr>
                <w:rFonts w:ascii="Times New Roman" w:hAnsi="Times New Roman" w:cs="Times New Roman"/>
              </w:rPr>
            </w:pPr>
          </w:p>
        </w:tc>
        <w:tc>
          <w:tcPr>
            <w:tcW w:w="255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X</w:t>
            </w:r>
          </w:p>
        </w:tc>
      </w:tr>
      <w:tr w:rsidR="00EE21AD" w:rsidRPr="00EE21AD">
        <w:tblPrEx>
          <w:tblBorders>
            <w:right w:val="single" w:sz="4" w:space="0" w:color="auto"/>
          </w:tblBorders>
        </w:tblPrEx>
        <w:tc>
          <w:tcPr>
            <w:tcW w:w="3968"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2551" w:type="dxa"/>
          </w:tcPr>
          <w:p w:rsidR="00EE21AD" w:rsidRPr="00EE21AD" w:rsidRDefault="00EE21AD">
            <w:pPr>
              <w:spacing w:after="1" w:line="220" w:lineRule="auto"/>
              <w:rPr>
                <w:rFonts w:ascii="Times New Roman" w:hAnsi="Times New Roman" w:cs="Times New Roman"/>
              </w:rPr>
            </w:pPr>
          </w:p>
        </w:tc>
        <w:tc>
          <w:tcPr>
            <w:tcW w:w="2551"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2. Сведения об операциях с целевыми средствами</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6"/>
        <w:gridCol w:w="623"/>
        <w:gridCol w:w="680"/>
        <w:gridCol w:w="623"/>
        <w:gridCol w:w="623"/>
        <w:gridCol w:w="1077"/>
        <w:gridCol w:w="1531"/>
        <w:gridCol w:w="1701"/>
        <w:gridCol w:w="962"/>
      </w:tblGrid>
      <w:tr w:rsidR="00EE21AD" w:rsidRPr="00EE21AD">
        <w:tc>
          <w:tcPr>
            <w:tcW w:w="1869" w:type="dxa"/>
            <w:gridSpan w:val="3"/>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Документ участника казначейского сопровождения</w:t>
            </w:r>
          </w:p>
        </w:tc>
        <w:tc>
          <w:tcPr>
            <w:tcW w:w="1303"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Реквизиты документа, подтверждающего проведение операции</w:t>
            </w:r>
          </w:p>
        </w:tc>
        <w:tc>
          <w:tcPr>
            <w:tcW w:w="62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107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средств/код направления расходования целевых средств</w:t>
            </w:r>
          </w:p>
        </w:tc>
        <w:tc>
          <w:tcPr>
            <w:tcW w:w="153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170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962"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68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w:t>
            </w:r>
          </w:p>
        </w:tc>
        <w:tc>
          <w:tcPr>
            <w:tcW w:w="566"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623" w:type="dxa"/>
            <w:vMerge/>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1531" w:type="dxa"/>
            <w:vMerge/>
          </w:tcPr>
          <w:p w:rsidR="00EE21AD" w:rsidRPr="00EE21AD" w:rsidRDefault="00EE21AD">
            <w:pPr>
              <w:rPr>
                <w:rFonts w:ascii="Times New Roman" w:hAnsi="Times New Roman" w:cs="Times New Roman"/>
              </w:rPr>
            </w:pPr>
          </w:p>
        </w:tc>
        <w:tc>
          <w:tcPr>
            <w:tcW w:w="1701" w:type="dxa"/>
            <w:vMerge/>
          </w:tcPr>
          <w:p w:rsidR="00EE21AD" w:rsidRPr="00EE21AD" w:rsidRDefault="00EE21AD">
            <w:pPr>
              <w:rPr>
                <w:rFonts w:ascii="Times New Roman" w:hAnsi="Times New Roman" w:cs="Times New Roman"/>
              </w:rPr>
            </w:pPr>
          </w:p>
        </w:tc>
        <w:tc>
          <w:tcPr>
            <w:tcW w:w="962" w:type="dxa"/>
            <w:vMerge/>
            <w:tcBorders>
              <w:right w:val="nil"/>
            </w:tcBorders>
          </w:tcPr>
          <w:p w:rsidR="00EE21AD" w:rsidRPr="00EE21AD" w:rsidRDefault="00EE21AD">
            <w:pPr>
              <w:rPr>
                <w:rFonts w:ascii="Times New Roman" w:hAnsi="Times New Roman" w:cs="Times New Roman"/>
              </w:rPr>
            </w:pPr>
          </w:p>
        </w:tc>
      </w:tr>
      <w:tr w:rsidR="00EE21AD" w:rsidRPr="00EE21AD">
        <w:tc>
          <w:tcPr>
            <w:tcW w:w="68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566"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53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170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c>
          <w:tcPr>
            <w:tcW w:w="962"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10</w:t>
            </w:r>
          </w:p>
        </w:tc>
      </w:tr>
      <w:tr w:rsidR="00EE21AD" w:rsidRPr="00EE21AD">
        <w:tblPrEx>
          <w:tblBorders>
            <w:left w:val="single" w:sz="4" w:space="0" w:color="auto"/>
          </w:tblBorders>
        </w:tblPrEx>
        <w:tc>
          <w:tcPr>
            <w:tcW w:w="680" w:type="dxa"/>
          </w:tcPr>
          <w:p w:rsidR="00EE21AD" w:rsidRPr="00EE21AD" w:rsidRDefault="00EE21AD">
            <w:pPr>
              <w:spacing w:after="1" w:line="220" w:lineRule="auto"/>
              <w:rPr>
                <w:rFonts w:ascii="Times New Roman" w:hAnsi="Times New Roman" w:cs="Times New Roman"/>
              </w:rPr>
            </w:pPr>
          </w:p>
        </w:tc>
        <w:tc>
          <w:tcPr>
            <w:tcW w:w="566"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c>
          <w:tcPr>
            <w:tcW w:w="1701" w:type="dxa"/>
          </w:tcPr>
          <w:p w:rsidR="00EE21AD" w:rsidRPr="00EE21AD" w:rsidRDefault="00EE21AD">
            <w:pPr>
              <w:spacing w:after="1" w:line="220" w:lineRule="auto"/>
              <w:rPr>
                <w:rFonts w:ascii="Times New Roman" w:hAnsi="Times New Roman" w:cs="Times New Roman"/>
              </w:rPr>
            </w:pPr>
          </w:p>
        </w:tc>
        <w:tc>
          <w:tcPr>
            <w:tcW w:w="962"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680" w:type="dxa"/>
          </w:tcPr>
          <w:p w:rsidR="00EE21AD" w:rsidRPr="00EE21AD" w:rsidRDefault="00EE21AD">
            <w:pPr>
              <w:spacing w:after="1" w:line="220" w:lineRule="auto"/>
              <w:rPr>
                <w:rFonts w:ascii="Times New Roman" w:hAnsi="Times New Roman" w:cs="Times New Roman"/>
              </w:rPr>
            </w:pPr>
          </w:p>
        </w:tc>
        <w:tc>
          <w:tcPr>
            <w:tcW w:w="566"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c>
          <w:tcPr>
            <w:tcW w:w="1701" w:type="dxa"/>
          </w:tcPr>
          <w:p w:rsidR="00EE21AD" w:rsidRPr="00EE21AD" w:rsidRDefault="00EE21AD">
            <w:pPr>
              <w:spacing w:after="1" w:line="220" w:lineRule="auto"/>
              <w:rPr>
                <w:rFonts w:ascii="Times New Roman" w:hAnsi="Times New Roman" w:cs="Times New Roman"/>
              </w:rPr>
            </w:pPr>
          </w:p>
        </w:tc>
        <w:tc>
          <w:tcPr>
            <w:tcW w:w="962"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680" w:type="dxa"/>
          </w:tcPr>
          <w:p w:rsidR="00EE21AD" w:rsidRPr="00EE21AD" w:rsidRDefault="00EE21AD">
            <w:pPr>
              <w:spacing w:after="1" w:line="220" w:lineRule="auto"/>
              <w:rPr>
                <w:rFonts w:ascii="Times New Roman" w:hAnsi="Times New Roman" w:cs="Times New Roman"/>
              </w:rPr>
            </w:pPr>
          </w:p>
        </w:tc>
        <w:tc>
          <w:tcPr>
            <w:tcW w:w="566"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531" w:type="dxa"/>
          </w:tcPr>
          <w:p w:rsidR="00EE21AD" w:rsidRPr="00EE21AD" w:rsidRDefault="00EE21AD">
            <w:pPr>
              <w:spacing w:after="1" w:line="220" w:lineRule="auto"/>
              <w:rPr>
                <w:rFonts w:ascii="Times New Roman" w:hAnsi="Times New Roman" w:cs="Times New Roman"/>
              </w:rPr>
            </w:pPr>
          </w:p>
        </w:tc>
        <w:tc>
          <w:tcPr>
            <w:tcW w:w="1701" w:type="dxa"/>
          </w:tcPr>
          <w:p w:rsidR="00EE21AD" w:rsidRPr="00EE21AD" w:rsidRDefault="00EE21AD">
            <w:pPr>
              <w:spacing w:after="1" w:line="220" w:lineRule="auto"/>
              <w:rPr>
                <w:rFonts w:ascii="Times New Roman" w:hAnsi="Times New Roman" w:cs="Times New Roman"/>
              </w:rPr>
            </w:pPr>
          </w:p>
        </w:tc>
        <w:tc>
          <w:tcPr>
            <w:tcW w:w="962"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4872" w:type="dxa"/>
            <w:gridSpan w:val="7"/>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531" w:type="dxa"/>
          </w:tcPr>
          <w:p w:rsidR="00EE21AD" w:rsidRPr="00EE21AD" w:rsidRDefault="00EE21AD">
            <w:pPr>
              <w:spacing w:after="1" w:line="220" w:lineRule="auto"/>
              <w:rPr>
                <w:rFonts w:ascii="Times New Roman" w:hAnsi="Times New Roman" w:cs="Times New Roman"/>
              </w:rPr>
            </w:pPr>
          </w:p>
        </w:tc>
        <w:tc>
          <w:tcPr>
            <w:tcW w:w="1701" w:type="dxa"/>
          </w:tcPr>
          <w:p w:rsidR="00EE21AD" w:rsidRPr="00EE21AD" w:rsidRDefault="00EE21AD">
            <w:pPr>
              <w:spacing w:after="1" w:line="220" w:lineRule="auto"/>
              <w:rPr>
                <w:rFonts w:ascii="Times New Roman" w:hAnsi="Times New Roman" w:cs="Times New Roman"/>
              </w:rPr>
            </w:pPr>
          </w:p>
        </w:tc>
        <w:tc>
          <w:tcPr>
            <w:tcW w:w="962" w:type="dxa"/>
            <w:tcBorders>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 Казначейское обеспечение обязательств</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lastRenderedPageBreak/>
        <w:t xml:space="preserve">                          3.1. Изменение остатков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381"/>
        <w:gridCol w:w="1984"/>
        <w:gridCol w:w="2154"/>
      </w:tblGrid>
      <w:tr w:rsidR="00EE21AD" w:rsidRPr="00EE21AD">
        <w:tc>
          <w:tcPr>
            <w:tcW w:w="2551"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показателя</w:t>
            </w:r>
          </w:p>
        </w:tc>
        <w:tc>
          <w:tcPr>
            <w:tcW w:w="238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Получено</w:t>
            </w:r>
          </w:p>
        </w:tc>
        <w:tc>
          <w:tcPr>
            <w:tcW w:w="198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Переведено</w:t>
            </w:r>
          </w:p>
        </w:tc>
        <w:tc>
          <w:tcPr>
            <w:tcW w:w="215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Исполнено</w:t>
            </w:r>
          </w:p>
        </w:tc>
      </w:tr>
      <w:tr w:rsidR="00EE21AD" w:rsidRPr="00EE21AD">
        <w:tc>
          <w:tcPr>
            <w:tcW w:w="2551"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238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98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215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r>
      <w:tr w:rsidR="00EE21AD" w:rsidRPr="00EE21AD">
        <w:tc>
          <w:tcPr>
            <w:tcW w:w="2551"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2381" w:type="dxa"/>
          </w:tcPr>
          <w:p w:rsidR="00EE21AD" w:rsidRPr="00EE21AD" w:rsidRDefault="00EE21AD">
            <w:pPr>
              <w:spacing w:after="1" w:line="220" w:lineRule="auto"/>
              <w:rPr>
                <w:rFonts w:ascii="Times New Roman" w:hAnsi="Times New Roman" w:cs="Times New Roman"/>
              </w:rPr>
            </w:pPr>
          </w:p>
        </w:tc>
        <w:tc>
          <w:tcPr>
            <w:tcW w:w="1984" w:type="dxa"/>
          </w:tcPr>
          <w:p w:rsidR="00EE21AD" w:rsidRPr="00EE21AD" w:rsidRDefault="00EE21AD">
            <w:pPr>
              <w:spacing w:after="1" w:line="220" w:lineRule="auto"/>
              <w:rPr>
                <w:rFonts w:ascii="Times New Roman" w:hAnsi="Times New Roman" w:cs="Times New Roman"/>
              </w:rPr>
            </w:pPr>
          </w:p>
        </w:tc>
        <w:tc>
          <w:tcPr>
            <w:tcW w:w="2154" w:type="dxa"/>
          </w:tcPr>
          <w:p w:rsidR="00EE21AD" w:rsidRPr="00EE21AD" w:rsidRDefault="00EE21AD">
            <w:pPr>
              <w:spacing w:after="1" w:line="220" w:lineRule="auto"/>
              <w:rPr>
                <w:rFonts w:ascii="Times New Roman" w:hAnsi="Times New Roman" w:cs="Times New Roman"/>
              </w:rPr>
            </w:pPr>
          </w:p>
        </w:tc>
      </w:tr>
      <w:tr w:rsidR="00EE21AD" w:rsidRPr="00EE21AD">
        <w:tc>
          <w:tcPr>
            <w:tcW w:w="2551"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2381" w:type="dxa"/>
          </w:tcPr>
          <w:p w:rsidR="00EE21AD" w:rsidRPr="00EE21AD" w:rsidRDefault="00EE21AD">
            <w:pPr>
              <w:spacing w:after="1" w:line="220" w:lineRule="auto"/>
              <w:rPr>
                <w:rFonts w:ascii="Times New Roman" w:hAnsi="Times New Roman" w:cs="Times New Roman"/>
              </w:rPr>
            </w:pPr>
          </w:p>
        </w:tc>
        <w:tc>
          <w:tcPr>
            <w:tcW w:w="1984" w:type="dxa"/>
          </w:tcPr>
          <w:p w:rsidR="00EE21AD" w:rsidRPr="00EE21AD" w:rsidRDefault="00EE21AD">
            <w:pPr>
              <w:spacing w:after="1" w:line="220" w:lineRule="auto"/>
              <w:rPr>
                <w:rFonts w:ascii="Times New Roman" w:hAnsi="Times New Roman" w:cs="Times New Roman"/>
              </w:rPr>
            </w:pPr>
          </w:p>
        </w:tc>
        <w:tc>
          <w:tcPr>
            <w:tcW w:w="2154"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3.2. Операции по казначейскому обеспечению обязательств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0"/>
        <w:gridCol w:w="1133"/>
        <w:gridCol w:w="1133"/>
        <w:gridCol w:w="1190"/>
        <w:gridCol w:w="1360"/>
        <w:gridCol w:w="1077"/>
        <w:gridCol w:w="963"/>
        <w:gridCol w:w="1020"/>
      </w:tblGrid>
      <w:tr w:rsidR="00EE21AD" w:rsidRPr="00EE21AD">
        <w:tc>
          <w:tcPr>
            <w:tcW w:w="2323" w:type="dxa"/>
            <w:gridSpan w:val="2"/>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Реквизиты документа, подтверждающего проведение операции</w:t>
            </w:r>
          </w:p>
        </w:tc>
        <w:tc>
          <w:tcPr>
            <w:tcW w:w="2323"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Документ участника казначейского сопровождения</w:t>
            </w:r>
          </w:p>
        </w:tc>
        <w:tc>
          <w:tcPr>
            <w:tcW w:w="136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Получено</w:t>
            </w:r>
          </w:p>
        </w:tc>
        <w:tc>
          <w:tcPr>
            <w:tcW w:w="107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Переведено</w:t>
            </w:r>
          </w:p>
        </w:tc>
        <w:tc>
          <w:tcPr>
            <w:tcW w:w="96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Исполнено</w:t>
            </w:r>
          </w:p>
        </w:tc>
        <w:tc>
          <w:tcPr>
            <w:tcW w:w="1020"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119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113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113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номер</w:t>
            </w:r>
          </w:p>
        </w:tc>
        <w:tc>
          <w:tcPr>
            <w:tcW w:w="119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дата</w:t>
            </w:r>
          </w:p>
        </w:tc>
        <w:tc>
          <w:tcPr>
            <w:tcW w:w="1360" w:type="dxa"/>
            <w:vMerge/>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963" w:type="dxa"/>
            <w:vMerge/>
          </w:tcPr>
          <w:p w:rsidR="00EE21AD" w:rsidRPr="00EE21AD" w:rsidRDefault="00EE21AD">
            <w:pPr>
              <w:rPr>
                <w:rFonts w:ascii="Times New Roman" w:hAnsi="Times New Roman" w:cs="Times New Roman"/>
              </w:rPr>
            </w:pPr>
          </w:p>
        </w:tc>
        <w:tc>
          <w:tcPr>
            <w:tcW w:w="1020" w:type="dxa"/>
            <w:vMerge/>
            <w:tcBorders>
              <w:right w:val="nil"/>
            </w:tcBorders>
          </w:tcPr>
          <w:p w:rsidR="00EE21AD" w:rsidRPr="00EE21AD" w:rsidRDefault="00EE21AD">
            <w:pPr>
              <w:rPr>
                <w:rFonts w:ascii="Times New Roman" w:hAnsi="Times New Roman" w:cs="Times New Roman"/>
              </w:rPr>
            </w:pPr>
          </w:p>
        </w:tc>
      </w:tr>
      <w:tr w:rsidR="00EE21AD" w:rsidRPr="00EE21AD">
        <w:tc>
          <w:tcPr>
            <w:tcW w:w="119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13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13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19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36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96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020"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r>
      <w:tr w:rsidR="00EE21AD" w:rsidRPr="00EE21AD">
        <w:tblPrEx>
          <w:tblBorders>
            <w:left w:val="single" w:sz="4" w:space="0" w:color="auto"/>
          </w:tblBorders>
        </w:tblPrEx>
        <w:tc>
          <w:tcPr>
            <w:tcW w:w="119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119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119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119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119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119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4646" w:type="dxa"/>
            <w:gridSpan w:val="4"/>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36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Borders>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w:t>
      </w:r>
      <w:proofErr w:type="gramStart"/>
      <w:r w:rsidRPr="00EE21AD">
        <w:rPr>
          <w:rFonts w:ascii="Times New Roman" w:hAnsi="Times New Roman" w:cs="Times New Roman"/>
        </w:rPr>
        <w:t>_  _</w:t>
      </w:r>
      <w:proofErr w:type="gramEnd"/>
      <w:r w:rsidRPr="00EE21AD">
        <w:rPr>
          <w:rFonts w:ascii="Times New Roman" w:hAnsi="Times New Roman" w:cs="Times New Roman"/>
        </w:rPr>
        <w:t>________  _____________________  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"__" _________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10</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6" w:name="P1363"/>
      <w:bookmarkEnd w:id="36"/>
      <w:r w:rsidRPr="00EE21AD">
        <w:rPr>
          <w:rFonts w:ascii="Times New Roman" w:hAnsi="Times New Roman" w:cs="Times New Roman"/>
        </w:rPr>
        <w:t xml:space="preserve">                             ОТЧЕТ О СОСТОЯНИИ</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лицевого счета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061"/>
        <w:gridCol w:w="2098"/>
        <w:gridCol w:w="1020"/>
      </w:tblGrid>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098"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09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0531372</w:t>
            </w: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061" w:type="dxa"/>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"__" _________ 20__ г.</w:t>
            </w:r>
          </w:p>
        </w:tc>
        <w:tc>
          <w:tcPr>
            <w:tcW w:w="209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lastRenderedPageBreak/>
              <w:t>Территориальный орган Федерального казначейства</w:t>
            </w:r>
          </w:p>
        </w:tc>
        <w:tc>
          <w:tcPr>
            <w:tcW w:w="3061"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098"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Участник казначейского сопровождения</w:t>
            </w:r>
          </w:p>
        </w:tc>
        <w:tc>
          <w:tcPr>
            <w:tcW w:w="3061"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098"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Периодичность: месячная</w:t>
            </w:r>
          </w:p>
        </w:tc>
        <w:tc>
          <w:tcPr>
            <w:tcW w:w="3061"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098" w:type="dxa"/>
            <w:vMerge w:val="restart"/>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hyperlink r:id="rId84">
              <w:r w:rsidRPr="00EE21AD">
                <w:rPr>
                  <w:rFonts w:ascii="Times New Roman" w:hAnsi="Times New Roman" w:cs="Times New Roman"/>
                  <w:color w:val="0000FF"/>
                </w:rPr>
                <w:t>383</w:t>
              </w:r>
            </w:hyperlink>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Единица измерения: руб.</w:t>
            </w:r>
          </w:p>
        </w:tc>
        <w:tc>
          <w:tcPr>
            <w:tcW w:w="306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098"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Остаток средств на лицевом счете</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1474"/>
        <w:gridCol w:w="1587"/>
        <w:gridCol w:w="1984"/>
        <w:gridCol w:w="1927"/>
      </w:tblGrid>
      <w:tr w:rsidR="00EE21AD" w:rsidRPr="00EE21AD">
        <w:tc>
          <w:tcPr>
            <w:tcW w:w="2097"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Аналитический код раздела</w:t>
            </w:r>
          </w:p>
        </w:tc>
        <w:tc>
          <w:tcPr>
            <w:tcW w:w="147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5498" w:type="dxa"/>
            <w:gridSpan w:val="3"/>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r>
      <w:tr w:rsidR="00EE21AD" w:rsidRPr="00EE21AD">
        <w:tc>
          <w:tcPr>
            <w:tcW w:w="2097" w:type="dxa"/>
            <w:vMerge/>
            <w:tcBorders>
              <w:left w:val="nil"/>
            </w:tcBorders>
          </w:tcPr>
          <w:p w:rsidR="00EE21AD" w:rsidRPr="00EE21AD" w:rsidRDefault="00EE21AD">
            <w:pPr>
              <w:rPr>
                <w:rFonts w:ascii="Times New Roman" w:hAnsi="Times New Roman" w:cs="Times New Roman"/>
              </w:rPr>
            </w:pPr>
          </w:p>
        </w:tc>
        <w:tc>
          <w:tcPr>
            <w:tcW w:w="1474" w:type="dxa"/>
            <w:vMerge/>
          </w:tcPr>
          <w:p w:rsidR="00EE21AD" w:rsidRPr="00EE21AD" w:rsidRDefault="00EE21AD">
            <w:pPr>
              <w:rPr>
                <w:rFonts w:ascii="Times New Roman" w:hAnsi="Times New Roman" w:cs="Times New Roman"/>
              </w:rPr>
            </w:pPr>
          </w:p>
        </w:tc>
        <w:tc>
          <w:tcPr>
            <w:tcW w:w="158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3911"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r>
      <w:tr w:rsidR="00EE21AD" w:rsidRPr="00EE21AD">
        <w:tc>
          <w:tcPr>
            <w:tcW w:w="2097" w:type="dxa"/>
            <w:vMerge/>
            <w:tcBorders>
              <w:left w:val="nil"/>
            </w:tcBorders>
          </w:tcPr>
          <w:p w:rsidR="00EE21AD" w:rsidRPr="00EE21AD" w:rsidRDefault="00EE21AD">
            <w:pPr>
              <w:rPr>
                <w:rFonts w:ascii="Times New Roman" w:hAnsi="Times New Roman" w:cs="Times New Roman"/>
              </w:rPr>
            </w:pPr>
          </w:p>
        </w:tc>
        <w:tc>
          <w:tcPr>
            <w:tcW w:w="1474" w:type="dxa"/>
            <w:vMerge/>
          </w:tcPr>
          <w:p w:rsidR="00EE21AD" w:rsidRPr="00EE21AD" w:rsidRDefault="00EE21AD">
            <w:pPr>
              <w:rPr>
                <w:rFonts w:ascii="Times New Roman" w:hAnsi="Times New Roman" w:cs="Times New Roman"/>
              </w:rPr>
            </w:pPr>
          </w:p>
        </w:tc>
        <w:tc>
          <w:tcPr>
            <w:tcW w:w="1587" w:type="dxa"/>
            <w:vMerge/>
          </w:tcPr>
          <w:p w:rsidR="00EE21AD" w:rsidRPr="00EE21AD" w:rsidRDefault="00EE21AD">
            <w:pPr>
              <w:rPr>
                <w:rFonts w:ascii="Times New Roman" w:hAnsi="Times New Roman" w:cs="Times New Roman"/>
              </w:rPr>
            </w:pPr>
          </w:p>
        </w:tc>
        <w:tc>
          <w:tcPr>
            <w:tcW w:w="3911"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неразрешенный к использованию</w:t>
            </w:r>
          </w:p>
        </w:tc>
      </w:tr>
      <w:tr w:rsidR="00EE21AD" w:rsidRPr="00EE21AD">
        <w:tc>
          <w:tcPr>
            <w:tcW w:w="2097" w:type="dxa"/>
            <w:vMerge/>
            <w:tcBorders>
              <w:left w:val="nil"/>
            </w:tcBorders>
          </w:tcPr>
          <w:p w:rsidR="00EE21AD" w:rsidRPr="00EE21AD" w:rsidRDefault="00EE21AD">
            <w:pPr>
              <w:rPr>
                <w:rFonts w:ascii="Times New Roman" w:hAnsi="Times New Roman" w:cs="Times New Roman"/>
              </w:rPr>
            </w:pPr>
          </w:p>
        </w:tc>
        <w:tc>
          <w:tcPr>
            <w:tcW w:w="1474" w:type="dxa"/>
            <w:vMerge/>
          </w:tcPr>
          <w:p w:rsidR="00EE21AD" w:rsidRPr="00EE21AD" w:rsidRDefault="00EE21AD">
            <w:pPr>
              <w:rPr>
                <w:rFonts w:ascii="Times New Roman" w:hAnsi="Times New Roman" w:cs="Times New Roman"/>
              </w:rPr>
            </w:pPr>
          </w:p>
        </w:tc>
        <w:tc>
          <w:tcPr>
            <w:tcW w:w="1587" w:type="dxa"/>
            <w:vMerge/>
          </w:tcPr>
          <w:p w:rsidR="00EE21AD" w:rsidRPr="00EE21AD" w:rsidRDefault="00EE21AD">
            <w:pPr>
              <w:rPr>
                <w:rFonts w:ascii="Times New Roman" w:hAnsi="Times New Roman" w:cs="Times New Roman"/>
              </w:rPr>
            </w:pPr>
          </w:p>
        </w:tc>
        <w:tc>
          <w:tcPr>
            <w:tcW w:w="198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прошлого года</w:t>
            </w:r>
          </w:p>
        </w:tc>
        <w:tc>
          <w:tcPr>
            <w:tcW w:w="192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текущего года</w:t>
            </w:r>
          </w:p>
        </w:tc>
      </w:tr>
      <w:tr w:rsidR="00EE21AD" w:rsidRPr="00EE21AD">
        <w:tc>
          <w:tcPr>
            <w:tcW w:w="2097"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47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58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98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92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r>
      <w:tr w:rsidR="00EE21AD" w:rsidRPr="00EE21AD">
        <w:tblPrEx>
          <w:tblBorders>
            <w:left w:val="single" w:sz="4" w:space="0" w:color="auto"/>
            <w:right w:val="single" w:sz="4" w:space="0" w:color="auto"/>
          </w:tblBorders>
        </w:tblPrEx>
        <w:tc>
          <w:tcPr>
            <w:tcW w:w="2097"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1984" w:type="dxa"/>
          </w:tcPr>
          <w:p w:rsidR="00EE21AD" w:rsidRPr="00EE21AD" w:rsidRDefault="00EE21AD">
            <w:pPr>
              <w:spacing w:after="1" w:line="220" w:lineRule="auto"/>
              <w:rPr>
                <w:rFonts w:ascii="Times New Roman" w:hAnsi="Times New Roman" w:cs="Times New Roman"/>
              </w:rPr>
            </w:pPr>
          </w:p>
        </w:tc>
        <w:tc>
          <w:tcPr>
            <w:tcW w:w="1927"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2097"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1984" w:type="dxa"/>
          </w:tcPr>
          <w:p w:rsidR="00EE21AD" w:rsidRPr="00EE21AD" w:rsidRDefault="00EE21AD">
            <w:pPr>
              <w:spacing w:after="1" w:line="220" w:lineRule="auto"/>
              <w:rPr>
                <w:rFonts w:ascii="Times New Roman" w:hAnsi="Times New Roman" w:cs="Times New Roman"/>
              </w:rPr>
            </w:pPr>
          </w:p>
        </w:tc>
        <w:tc>
          <w:tcPr>
            <w:tcW w:w="1927"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2097"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1984" w:type="dxa"/>
          </w:tcPr>
          <w:p w:rsidR="00EE21AD" w:rsidRPr="00EE21AD" w:rsidRDefault="00EE21AD">
            <w:pPr>
              <w:spacing w:after="1" w:line="220" w:lineRule="auto"/>
              <w:rPr>
                <w:rFonts w:ascii="Times New Roman" w:hAnsi="Times New Roman" w:cs="Times New Roman"/>
              </w:rPr>
            </w:pPr>
          </w:p>
        </w:tc>
        <w:tc>
          <w:tcPr>
            <w:tcW w:w="1927"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2097" w:type="dxa"/>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474"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1984" w:type="dxa"/>
          </w:tcPr>
          <w:p w:rsidR="00EE21AD" w:rsidRPr="00EE21AD" w:rsidRDefault="00EE21AD">
            <w:pPr>
              <w:spacing w:after="1" w:line="220" w:lineRule="auto"/>
              <w:rPr>
                <w:rFonts w:ascii="Times New Roman" w:hAnsi="Times New Roman" w:cs="Times New Roman"/>
              </w:rPr>
            </w:pPr>
          </w:p>
        </w:tc>
        <w:tc>
          <w:tcPr>
            <w:tcW w:w="1927"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_________</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с. 2</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лицевого счета 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за "__" ___________ 20__ г.</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3798"/>
        <w:gridCol w:w="2154"/>
        <w:gridCol w:w="1077"/>
      </w:tblGrid>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Коды</w:t>
            </w: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Раздел по</w:t>
            </w:r>
          </w:p>
        </w:tc>
        <w:tc>
          <w:tcPr>
            <w:tcW w:w="379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single" w:sz="4" w:space="0" w:color="auto"/>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документа-основания)</w:t>
            </w: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2040"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79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154"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1. Остаток денежных средств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1870"/>
        <w:gridCol w:w="3118"/>
        <w:gridCol w:w="2721"/>
      </w:tblGrid>
      <w:tr w:rsidR="00EE21AD" w:rsidRPr="00EE21AD">
        <w:tc>
          <w:tcPr>
            <w:tcW w:w="1360"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7709" w:type="dxa"/>
            <w:gridSpan w:val="3"/>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r>
      <w:tr w:rsidR="00EE21AD" w:rsidRPr="00EE21AD">
        <w:tc>
          <w:tcPr>
            <w:tcW w:w="1360" w:type="dxa"/>
            <w:vMerge/>
            <w:tcBorders>
              <w:left w:val="nil"/>
            </w:tcBorders>
          </w:tcPr>
          <w:p w:rsidR="00EE21AD" w:rsidRPr="00EE21AD" w:rsidRDefault="00EE21AD">
            <w:pPr>
              <w:rPr>
                <w:rFonts w:ascii="Times New Roman" w:hAnsi="Times New Roman" w:cs="Times New Roman"/>
              </w:rPr>
            </w:pPr>
          </w:p>
        </w:tc>
        <w:tc>
          <w:tcPr>
            <w:tcW w:w="187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5839"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 неразрешенный к использованию</w:t>
            </w:r>
          </w:p>
        </w:tc>
      </w:tr>
      <w:tr w:rsidR="00EE21AD" w:rsidRPr="00EE21AD">
        <w:tc>
          <w:tcPr>
            <w:tcW w:w="1360" w:type="dxa"/>
            <w:vMerge/>
            <w:tcBorders>
              <w:left w:val="nil"/>
            </w:tcBorders>
          </w:tcPr>
          <w:p w:rsidR="00EE21AD" w:rsidRPr="00EE21AD" w:rsidRDefault="00EE21AD">
            <w:pPr>
              <w:rPr>
                <w:rFonts w:ascii="Times New Roman" w:hAnsi="Times New Roman" w:cs="Times New Roman"/>
              </w:rPr>
            </w:pPr>
          </w:p>
        </w:tc>
        <w:tc>
          <w:tcPr>
            <w:tcW w:w="1870" w:type="dxa"/>
            <w:vMerge/>
          </w:tcPr>
          <w:p w:rsidR="00EE21AD" w:rsidRPr="00EE21AD" w:rsidRDefault="00EE21AD">
            <w:pPr>
              <w:rPr>
                <w:rFonts w:ascii="Times New Roman" w:hAnsi="Times New Roman" w:cs="Times New Roman"/>
              </w:rPr>
            </w:pPr>
          </w:p>
        </w:tc>
        <w:tc>
          <w:tcPr>
            <w:tcW w:w="311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прошлого года</w:t>
            </w:r>
          </w:p>
        </w:tc>
        <w:tc>
          <w:tcPr>
            <w:tcW w:w="2721"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текущего года</w:t>
            </w:r>
          </w:p>
        </w:tc>
      </w:tr>
      <w:tr w:rsidR="00EE21AD" w:rsidRPr="00EE21AD">
        <w:tc>
          <w:tcPr>
            <w:tcW w:w="136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87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311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2721"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r>
      <w:tr w:rsidR="00EE21AD" w:rsidRPr="00EE21AD">
        <w:tblPrEx>
          <w:tblBorders>
            <w:left w:val="single" w:sz="4" w:space="0" w:color="auto"/>
            <w:right w:val="single" w:sz="4" w:space="0" w:color="auto"/>
          </w:tblBorders>
        </w:tblPrEx>
        <w:tc>
          <w:tcPr>
            <w:tcW w:w="1360" w:type="dxa"/>
          </w:tcPr>
          <w:p w:rsidR="00EE21AD" w:rsidRPr="00EE21AD" w:rsidRDefault="00EE21AD">
            <w:pPr>
              <w:spacing w:after="1" w:line="220" w:lineRule="auto"/>
              <w:rPr>
                <w:rFonts w:ascii="Times New Roman" w:hAnsi="Times New Roman" w:cs="Times New Roman"/>
              </w:rPr>
            </w:pPr>
          </w:p>
        </w:tc>
        <w:tc>
          <w:tcPr>
            <w:tcW w:w="1870" w:type="dxa"/>
          </w:tcPr>
          <w:p w:rsidR="00EE21AD" w:rsidRPr="00EE21AD" w:rsidRDefault="00EE21AD">
            <w:pPr>
              <w:spacing w:after="1" w:line="220" w:lineRule="auto"/>
              <w:rPr>
                <w:rFonts w:ascii="Times New Roman" w:hAnsi="Times New Roman" w:cs="Times New Roman"/>
              </w:rPr>
            </w:pPr>
          </w:p>
        </w:tc>
        <w:tc>
          <w:tcPr>
            <w:tcW w:w="3118" w:type="dxa"/>
          </w:tcPr>
          <w:p w:rsidR="00EE21AD" w:rsidRPr="00EE21AD" w:rsidRDefault="00EE21AD">
            <w:pPr>
              <w:spacing w:after="1" w:line="220" w:lineRule="auto"/>
              <w:rPr>
                <w:rFonts w:ascii="Times New Roman" w:hAnsi="Times New Roman" w:cs="Times New Roman"/>
              </w:rPr>
            </w:pPr>
          </w:p>
        </w:tc>
        <w:tc>
          <w:tcPr>
            <w:tcW w:w="2721"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lastRenderedPageBreak/>
        <w:t xml:space="preserve">              2. Сведения об операциях с целевыми средствами</w:t>
      </w:r>
    </w:p>
    <w:p w:rsidR="00EE21AD" w:rsidRPr="00EE21AD" w:rsidRDefault="00EE21AD">
      <w:pPr>
        <w:spacing w:after="1" w:line="220" w:lineRule="auto"/>
        <w:jc w:val="both"/>
        <w:rPr>
          <w:rFonts w:ascii="Times New Roman" w:hAnsi="Times New Roman" w:cs="Times New Roman"/>
        </w:rPr>
      </w:pPr>
    </w:p>
    <w:p w:rsidR="00EE21AD" w:rsidRPr="00EE21AD" w:rsidRDefault="00EE21AD">
      <w:pPr>
        <w:rPr>
          <w:rFonts w:ascii="Times New Roman" w:hAnsi="Times New Roman" w:cs="Times New Roman"/>
        </w:rPr>
        <w:sectPr w:rsidR="00EE21AD" w:rsidRPr="00EE21A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EE21AD" w:rsidRPr="00EE21AD">
        <w:tc>
          <w:tcPr>
            <w:tcW w:w="821"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Код источника поступлений целевых средств</w:t>
            </w:r>
          </w:p>
        </w:tc>
        <w:tc>
          <w:tcPr>
            <w:tcW w:w="826"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направления расходования целевых средств</w:t>
            </w:r>
          </w:p>
        </w:tc>
        <w:tc>
          <w:tcPr>
            <w:tcW w:w="749"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102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Разрешенный к использованию остаток целевых средств на начало 20__ года</w:t>
            </w:r>
          </w:p>
        </w:tc>
        <w:tc>
          <w:tcPr>
            <w:tcW w:w="102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Суммы возврата дебиторской задолженности прошлых лет, разрешенные к использованию</w:t>
            </w:r>
          </w:p>
        </w:tc>
        <w:tc>
          <w:tcPr>
            <w:tcW w:w="6510" w:type="dxa"/>
            <w:gridSpan w:val="10"/>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Планируемые</w:t>
            </w:r>
          </w:p>
        </w:tc>
        <w:tc>
          <w:tcPr>
            <w:tcW w:w="1348"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Фактические</w:t>
            </w:r>
          </w:p>
        </w:tc>
        <w:tc>
          <w:tcPr>
            <w:tcW w:w="136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Неиспользованный разрешенный остаток поступлений</w:t>
            </w:r>
          </w:p>
        </w:tc>
        <w:tc>
          <w:tcPr>
            <w:tcW w:w="141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Неиспользованный разрешенный остаток выплат</w:t>
            </w:r>
          </w:p>
        </w:tc>
        <w:tc>
          <w:tcPr>
            <w:tcW w:w="629"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821" w:type="dxa"/>
            <w:vMerge/>
            <w:tcBorders>
              <w:left w:val="nil"/>
            </w:tcBorders>
          </w:tcPr>
          <w:p w:rsidR="00EE21AD" w:rsidRPr="00EE21AD" w:rsidRDefault="00EE21AD">
            <w:pPr>
              <w:rPr>
                <w:rFonts w:ascii="Times New Roman" w:hAnsi="Times New Roman" w:cs="Times New Roman"/>
              </w:rPr>
            </w:pPr>
          </w:p>
        </w:tc>
        <w:tc>
          <w:tcPr>
            <w:tcW w:w="826" w:type="dxa"/>
            <w:vMerge/>
          </w:tcPr>
          <w:p w:rsidR="00EE21AD" w:rsidRPr="00EE21AD" w:rsidRDefault="00EE21AD">
            <w:pPr>
              <w:rPr>
                <w:rFonts w:ascii="Times New Roman" w:hAnsi="Times New Roman" w:cs="Times New Roman"/>
              </w:rPr>
            </w:pPr>
          </w:p>
        </w:tc>
        <w:tc>
          <w:tcPr>
            <w:tcW w:w="749" w:type="dxa"/>
            <w:vMerge/>
          </w:tcPr>
          <w:p w:rsidR="00EE21AD" w:rsidRPr="00EE21AD" w:rsidRDefault="00EE21AD">
            <w:pPr>
              <w:rPr>
                <w:rFonts w:ascii="Times New Roman" w:hAnsi="Times New Roman" w:cs="Times New Roman"/>
              </w:rPr>
            </w:pPr>
          </w:p>
        </w:tc>
        <w:tc>
          <w:tcPr>
            <w:tcW w:w="102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3231" w:type="dxa"/>
            <w:gridSpan w:val="5"/>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3279" w:type="dxa"/>
            <w:gridSpan w:val="5"/>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68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668"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1361"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c>
          <w:tcPr>
            <w:tcW w:w="629" w:type="dxa"/>
            <w:vMerge/>
            <w:tcBorders>
              <w:right w:val="nil"/>
            </w:tcBorders>
          </w:tcPr>
          <w:p w:rsidR="00EE21AD" w:rsidRPr="00EE21AD" w:rsidRDefault="00EE21AD">
            <w:pPr>
              <w:rPr>
                <w:rFonts w:ascii="Times New Roman" w:hAnsi="Times New Roman" w:cs="Times New Roman"/>
              </w:rPr>
            </w:pPr>
          </w:p>
        </w:tc>
      </w:tr>
      <w:tr w:rsidR="00EE21AD" w:rsidRPr="00EE21AD">
        <w:tc>
          <w:tcPr>
            <w:tcW w:w="821" w:type="dxa"/>
            <w:vMerge/>
            <w:tcBorders>
              <w:left w:val="nil"/>
            </w:tcBorders>
          </w:tcPr>
          <w:p w:rsidR="00EE21AD" w:rsidRPr="00EE21AD" w:rsidRDefault="00EE21AD">
            <w:pPr>
              <w:rPr>
                <w:rFonts w:ascii="Times New Roman" w:hAnsi="Times New Roman" w:cs="Times New Roman"/>
              </w:rPr>
            </w:pPr>
          </w:p>
        </w:tc>
        <w:tc>
          <w:tcPr>
            <w:tcW w:w="826" w:type="dxa"/>
            <w:vMerge/>
          </w:tcPr>
          <w:p w:rsidR="00EE21AD" w:rsidRPr="00EE21AD" w:rsidRDefault="00EE21AD">
            <w:pPr>
              <w:rPr>
                <w:rFonts w:ascii="Times New Roman" w:hAnsi="Times New Roman" w:cs="Times New Roman"/>
              </w:rPr>
            </w:pPr>
          </w:p>
        </w:tc>
        <w:tc>
          <w:tcPr>
            <w:tcW w:w="749" w:type="dxa"/>
            <w:vMerge/>
          </w:tcPr>
          <w:p w:rsidR="00EE21AD" w:rsidRPr="00EE21AD" w:rsidRDefault="00EE21AD">
            <w:pPr>
              <w:rPr>
                <w:rFonts w:ascii="Times New Roman" w:hAnsi="Times New Roman" w:cs="Times New Roman"/>
              </w:rPr>
            </w:pPr>
          </w:p>
        </w:tc>
        <w:tc>
          <w:tcPr>
            <w:tcW w:w="102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56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664"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c>
          <w:tcPr>
            <w:tcW w:w="56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712"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c>
          <w:tcPr>
            <w:tcW w:w="680" w:type="dxa"/>
            <w:vMerge/>
          </w:tcPr>
          <w:p w:rsidR="00EE21AD" w:rsidRPr="00EE21AD" w:rsidRDefault="00EE21AD">
            <w:pPr>
              <w:rPr>
                <w:rFonts w:ascii="Times New Roman" w:hAnsi="Times New Roman" w:cs="Times New Roman"/>
              </w:rPr>
            </w:pPr>
          </w:p>
        </w:tc>
        <w:tc>
          <w:tcPr>
            <w:tcW w:w="668" w:type="dxa"/>
            <w:vMerge/>
          </w:tcPr>
          <w:p w:rsidR="00EE21AD" w:rsidRPr="00EE21AD" w:rsidRDefault="00EE21AD">
            <w:pPr>
              <w:rPr>
                <w:rFonts w:ascii="Times New Roman" w:hAnsi="Times New Roman" w:cs="Times New Roman"/>
              </w:rPr>
            </w:pPr>
          </w:p>
        </w:tc>
        <w:tc>
          <w:tcPr>
            <w:tcW w:w="1361"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c>
          <w:tcPr>
            <w:tcW w:w="629" w:type="dxa"/>
            <w:vMerge/>
            <w:tcBorders>
              <w:right w:val="nil"/>
            </w:tcBorders>
          </w:tcPr>
          <w:p w:rsidR="00EE21AD" w:rsidRPr="00EE21AD" w:rsidRDefault="00EE21AD">
            <w:pPr>
              <w:rPr>
                <w:rFonts w:ascii="Times New Roman" w:hAnsi="Times New Roman" w:cs="Times New Roman"/>
              </w:rPr>
            </w:pPr>
          </w:p>
        </w:tc>
      </w:tr>
      <w:tr w:rsidR="00EE21AD" w:rsidRPr="00EE21AD">
        <w:tc>
          <w:tcPr>
            <w:tcW w:w="821" w:type="dxa"/>
            <w:vMerge/>
            <w:tcBorders>
              <w:left w:val="nil"/>
            </w:tcBorders>
          </w:tcPr>
          <w:p w:rsidR="00EE21AD" w:rsidRPr="00EE21AD" w:rsidRDefault="00EE21AD">
            <w:pPr>
              <w:rPr>
                <w:rFonts w:ascii="Times New Roman" w:hAnsi="Times New Roman" w:cs="Times New Roman"/>
              </w:rPr>
            </w:pPr>
          </w:p>
        </w:tc>
        <w:tc>
          <w:tcPr>
            <w:tcW w:w="826" w:type="dxa"/>
            <w:vMerge/>
          </w:tcPr>
          <w:p w:rsidR="00EE21AD" w:rsidRPr="00EE21AD" w:rsidRDefault="00EE21AD">
            <w:pPr>
              <w:rPr>
                <w:rFonts w:ascii="Times New Roman" w:hAnsi="Times New Roman" w:cs="Times New Roman"/>
              </w:rPr>
            </w:pPr>
          </w:p>
        </w:tc>
        <w:tc>
          <w:tcPr>
            <w:tcW w:w="749" w:type="dxa"/>
            <w:vMerge/>
          </w:tcPr>
          <w:p w:rsidR="00EE21AD" w:rsidRPr="00EE21AD" w:rsidRDefault="00EE21AD">
            <w:pPr>
              <w:rPr>
                <w:rFonts w:ascii="Times New Roman" w:hAnsi="Times New Roman" w:cs="Times New Roman"/>
              </w:rPr>
            </w:pPr>
          </w:p>
        </w:tc>
        <w:tc>
          <w:tcPr>
            <w:tcW w:w="102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567" w:type="dxa"/>
            <w:vMerge/>
          </w:tcPr>
          <w:p w:rsidR="00EE21AD" w:rsidRPr="00EE21AD" w:rsidRDefault="00EE21AD">
            <w:pPr>
              <w:rPr>
                <w:rFonts w:ascii="Times New Roman" w:hAnsi="Times New Roman" w:cs="Times New Roman"/>
              </w:rPr>
            </w:pP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Текущий финансовый год</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Первый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Второй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Последующие годы</w:t>
            </w:r>
          </w:p>
        </w:tc>
        <w:tc>
          <w:tcPr>
            <w:tcW w:w="567" w:type="dxa"/>
            <w:vMerge/>
          </w:tcPr>
          <w:p w:rsidR="00EE21AD" w:rsidRPr="00EE21AD" w:rsidRDefault="00EE21AD">
            <w:pPr>
              <w:rPr>
                <w:rFonts w:ascii="Times New Roman" w:hAnsi="Times New Roman" w:cs="Times New Roman"/>
              </w:rPr>
            </w:pP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Текущий финансовый год</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Первый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Второй год планируемого периода</w:t>
            </w:r>
          </w:p>
        </w:tc>
        <w:tc>
          <w:tcPr>
            <w:tcW w:w="72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Последующие годы</w:t>
            </w:r>
          </w:p>
        </w:tc>
        <w:tc>
          <w:tcPr>
            <w:tcW w:w="680" w:type="dxa"/>
            <w:vMerge/>
          </w:tcPr>
          <w:p w:rsidR="00EE21AD" w:rsidRPr="00EE21AD" w:rsidRDefault="00EE21AD">
            <w:pPr>
              <w:rPr>
                <w:rFonts w:ascii="Times New Roman" w:hAnsi="Times New Roman" w:cs="Times New Roman"/>
              </w:rPr>
            </w:pPr>
          </w:p>
        </w:tc>
        <w:tc>
          <w:tcPr>
            <w:tcW w:w="668" w:type="dxa"/>
            <w:vMerge/>
          </w:tcPr>
          <w:p w:rsidR="00EE21AD" w:rsidRPr="00EE21AD" w:rsidRDefault="00EE21AD">
            <w:pPr>
              <w:rPr>
                <w:rFonts w:ascii="Times New Roman" w:hAnsi="Times New Roman" w:cs="Times New Roman"/>
              </w:rPr>
            </w:pPr>
          </w:p>
        </w:tc>
        <w:tc>
          <w:tcPr>
            <w:tcW w:w="1361"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c>
          <w:tcPr>
            <w:tcW w:w="629" w:type="dxa"/>
            <w:vMerge/>
            <w:tcBorders>
              <w:right w:val="nil"/>
            </w:tcBorders>
          </w:tcPr>
          <w:p w:rsidR="00EE21AD" w:rsidRPr="00EE21AD" w:rsidRDefault="00EE21AD">
            <w:pPr>
              <w:rPr>
                <w:rFonts w:ascii="Times New Roman" w:hAnsi="Times New Roman" w:cs="Times New Roman"/>
              </w:rPr>
            </w:pPr>
          </w:p>
        </w:tc>
      </w:tr>
      <w:tr w:rsidR="00EE21AD" w:rsidRPr="00EE21AD">
        <w:tc>
          <w:tcPr>
            <w:tcW w:w="821"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826"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749"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02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10</w:t>
            </w:r>
          </w:p>
        </w:tc>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11</w:t>
            </w: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12</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13</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14</w:t>
            </w:r>
          </w:p>
        </w:tc>
        <w:tc>
          <w:tcPr>
            <w:tcW w:w="72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15</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16</w:t>
            </w:r>
          </w:p>
        </w:tc>
        <w:tc>
          <w:tcPr>
            <w:tcW w:w="66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17</w:t>
            </w:r>
          </w:p>
        </w:tc>
        <w:tc>
          <w:tcPr>
            <w:tcW w:w="136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18</w:t>
            </w: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19</w:t>
            </w:r>
          </w:p>
        </w:tc>
        <w:tc>
          <w:tcPr>
            <w:tcW w:w="629"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20</w:t>
            </w:r>
          </w:p>
        </w:tc>
      </w:tr>
      <w:tr w:rsidR="00EE21AD" w:rsidRPr="00EE21AD">
        <w:tblPrEx>
          <w:tblBorders>
            <w:left w:val="single" w:sz="4" w:space="0" w:color="auto"/>
          </w:tblBorders>
        </w:tblPrEx>
        <w:tc>
          <w:tcPr>
            <w:tcW w:w="821" w:type="dxa"/>
          </w:tcPr>
          <w:p w:rsidR="00EE21AD" w:rsidRPr="00EE21AD" w:rsidRDefault="00EE21AD">
            <w:pPr>
              <w:spacing w:after="1" w:line="220" w:lineRule="auto"/>
              <w:rPr>
                <w:rFonts w:ascii="Times New Roman" w:hAnsi="Times New Roman" w:cs="Times New Roman"/>
              </w:rPr>
            </w:pPr>
          </w:p>
        </w:tc>
        <w:tc>
          <w:tcPr>
            <w:tcW w:w="826" w:type="dxa"/>
          </w:tcPr>
          <w:p w:rsidR="00EE21AD" w:rsidRPr="00EE21AD" w:rsidRDefault="00EE21AD">
            <w:pPr>
              <w:spacing w:after="1" w:line="220" w:lineRule="auto"/>
              <w:rPr>
                <w:rFonts w:ascii="Times New Roman" w:hAnsi="Times New Roman" w:cs="Times New Roman"/>
              </w:rPr>
            </w:pPr>
          </w:p>
        </w:tc>
        <w:tc>
          <w:tcPr>
            <w:tcW w:w="749" w:type="dxa"/>
          </w:tcPr>
          <w:p w:rsidR="00EE21AD" w:rsidRPr="00EE21AD" w:rsidRDefault="00EE21AD">
            <w:pPr>
              <w:spacing w:after="1" w:line="220" w:lineRule="auto"/>
              <w:rPr>
                <w:rFonts w:ascii="Times New Roman" w:hAnsi="Times New Roman" w:cs="Times New Roman"/>
              </w:rPr>
            </w:pP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821" w:type="dxa"/>
          </w:tcPr>
          <w:p w:rsidR="00EE21AD" w:rsidRPr="00EE21AD" w:rsidRDefault="00EE21AD">
            <w:pPr>
              <w:spacing w:after="1" w:line="220" w:lineRule="auto"/>
              <w:rPr>
                <w:rFonts w:ascii="Times New Roman" w:hAnsi="Times New Roman" w:cs="Times New Roman"/>
              </w:rPr>
            </w:pPr>
          </w:p>
        </w:tc>
        <w:tc>
          <w:tcPr>
            <w:tcW w:w="826" w:type="dxa"/>
          </w:tcPr>
          <w:p w:rsidR="00EE21AD" w:rsidRPr="00EE21AD" w:rsidRDefault="00EE21AD">
            <w:pPr>
              <w:spacing w:after="1" w:line="220" w:lineRule="auto"/>
              <w:rPr>
                <w:rFonts w:ascii="Times New Roman" w:hAnsi="Times New Roman" w:cs="Times New Roman"/>
              </w:rPr>
            </w:pPr>
          </w:p>
        </w:tc>
        <w:tc>
          <w:tcPr>
            <w:tcW w:w="749" w:type="dxa"/>
          </w:tcPr>
          <w:p w:rsidR="00EE21AD" w:rsidRPr="00EE21AD" w:rsidRDefault="00EE21AD">
            <w:pPr>
              <w:spacing w:after="1" w:line="220" w:lineRule="auto"/>
              <w:rPr>
                <w:rFonts w:ascii="Times New Roman" w:hAnsi="Times New Roman" w:cs="Times New Roman"/>
              </w:rPr>
            </w:pP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821" w:type="dxa"/>
          </w:tcPr>
          <w:p w:rsidR="00EE21AD" w:rsidRPr="00EE21AD" w:rsidRDefault="00EE21AD">
            <w:pPr>
              <w:spacing w:after="1" w:line="220" w:lineRule="auto"/>
              <w:rPr>
                <w:rFonts w:ascii="Times New Roman" w:hAnsi="Times New Roman" w:cs="Times New Roman"/>
              </w:rPr>
            </w:pPr>
          </w:p>
        </w:tc>
        <w:tc>
          <w:tcPr>
            <w:tcW w:w="826" w:type="dxa"/>
          </w:tcPr>
          <w:p w:rsidR="00EE21AD" w:rsidRPr="00EE21AD" w:rsidRDefault="00EE21AD">
            <w:pPr>
              <w:spacing w:after="1" w:line="220" w:lineRule="auto"/>
              <w:rPr>
                <w:rFonts w:ascii="Times New Roman" w:hAnsi="Times New Roman" w:cs="Times New Roman"/>
              </w:rPr>
            </w:pPr>
          </w:p>
        </w:tc>
        <w:tc>
          <w:tcPr>
            <w:tcW w:w="749" w:type="dxa"/>
          </w:tcPr>
          <w:p w:rsidR="00EE21AD" w:rsidRPr="00EE21AD" w:rsidRDefault="00EE21AD">
            <w:pPr>
              <w:spacing w:after="1" w:line="220" w:lineRule="auto"/>
              <w:rPr>
                <w:rFonts w:ascii="Times New Roman" w:hAnsi="Times New Roman" w:cs="Times New Roman"/>
              </w:rPr>
            </w:pP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2396" w:type="dxa"/>
            <w:gridSpan w:val="3"/>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rPr>
          <w:rFonts w:ascii="Times New Roman" w:hAnsi="Times New Roman" w:cs="Times New Roman"/>
        </w:rPr>
        <w:sectPr w:rsidR="00EE21AD" w:rsidRPr="00EE21AD">
          <w:pgSz w:w="16838" w:h="11905" w:orient="landscape"/>
          <w:pgMar w:top="1701" w:right="1134" w:bottom="850" w:left="1134" w:header="0" w:footer="0" w:gutter="0"/>
          <w:cols w:space="720"/>
          <w:titlePg/>
        </w:sect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 Операции по казначейскому обеспечению обязательств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07"/>
        <w:gridCol w:w="1077"/>
        <w:gridCol w:w="850"/>
        <w:gridCol w:w="964"/>
        <w:gridCol w:w="1077"/>
        <w:gridCol w:w="1077"/>
        <w:gridCol w:w="1191"/>
        <w:gridCol w:w="1077"/>
      </w:tblGrid>
      <w:tr w:rsidR="00EE21AD" w:rsidRPr="00EE21AD">
        <w:tc>
          <w:tcPr>
            <w:tcW w:w="85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направления расходования целевых средств</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Остаток на начало года</w:t>
            </w:r>
          </w:p>
        </w:tc>
        <w:tc>
          <w:tcPr>
            <w:tcW w:w="96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Получено</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Переведено</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Исполнено</w:t>
            </w:r>
          </w:p>
        </w:tc>
        <w:tc>
          <w:tcPr>
            <w:tcW w:w="119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Остаток на отчетную дату</w:t>
            </w:r>
          </w:p>
        </w:tc>
        <w:tc>
          <w:tcPr>
            <w:tcW w:w="107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85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96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19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107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r>
      <w:tr w:rsidR="00EE21AD" w:rsidRPr="00EE21AD">
        <w:tblPrEx>
          <w:tblBorders>
            <w:left w:val="single" w:sz="4" w:space="0" w:color="auto"/>
          </w:tblBorders>
        </w:tblPrEx>
        <w:tc>
          <w:tcPr>
            <w:tcW w:w="85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191" w:type="dxa"/>
          </w:tcPr>
          <w:p w:rsidR="00EE21AD" w:rsidRPr="00EE21AD" w:rsidRDefault="00EE21AD">
            <w:pPr>
              <w:spacing w:after="1" w:line="220" w:lineRule="auto"/>
              <w:rPr>
                <w:rFonts w:ascii="Times New Roman" w:hAnsi="Times New Roman" w:cs="Times New Roman"/>
              </w:rPr>
            </w:pPr>
          </w:p>
        </w:tc>
        <w:tc>
          <w:tcPr>
            <w:tcW w:w="107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85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191" w:type="dxa"/>
          </w:tcPr>
          <w:p w:rsidR="00EE21AD" w:rsidRPr="00EE21AD" w:rsidRDefault="00EE21AD">
            <w:pPr>
              <w:spacing w:after="1" w:line="220" w:lineRule="auto"/>
              <w:rPr>
                <w:rFonts w:ascii="Times New Roman" w:hAnsi="Times New Roman" w:cs="Times New Roman"/>
              </w:rPr>
            </w:pPr>
          </w:p>
        </w:tc>
        <w:tc>
          <w:tcPr>
            <w:tcW w:w="107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85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191" w:type="dxa"/>
          </w:tcPr>
          <w:p w:rsidR="00EE21AD" w:rsidRPr="00EE21AD" w:rsidRDefault="00EE21AD">
            <w:pPr>
              <w:spacing w:after="1" w:line="220" w:lineRule="auto"/>
              <w:rPr>
                <w:rFonts w:ascii="Times New Roman" w:hAnsi="Times New Roman" w:cs="Times New Roman"/>
              </w:rPr>
            </w:pPr>
          </w:p>
        </w:tc>
        <w:tc>
          <w:tcPr>
            <w:tcW w:w="107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2834" w:type="dxa"/>
            <w:gridSpan w:val="3"/>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850"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191" w:type="dxa"/>
          </w:tcPr>
          <w:p w:rsidR="00EE21AD" w:rsidRPr="00EE21AD" w:rsidRDefault="00EE21AD">
            <w:pPr>
              <w:spacing w:after="1" w:line="220" w:lineRule="auto"/>
              <w:rPr>
                <w:rFonts w:ascii="Times New Roman" w:hAnsi="Times New Roman" w:cs="Times New Roman"/>
              </w:rPr>
            </w:pPr>
          </w:p>
        </w:tc>
        <w:tc>
          <w:tcPr>
            <w:tcW w:w="1077" w:type="dxa"/>
            <w:tcBorders>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w:t>
      </w:r>
      <w:proofErr w:type="gramStart"/>
      <w:r w:rsidRPr="00EE21AD">
        <w:rPr>
          <w:rFonts w:ascii="Times New Roman" w:hAnsi="Times New Roman" w:cs="Times New Roman"/>
        </w:rPr>
        <w:t>_  _</w:t>
      </w:r>
      <w:proofErr w:type="gramEnd"/>
      <w:r w:rsidRPr="00EE21AD">
        <w:rPr>
          <w:rFonts w:ascii="Times New Roman" w:hAnsi="Times New Roman" w:cs="Times New Roman"/>
        </w:rPr>
        <w:t>________  _____________________  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"__" _________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11</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7" w:name="P1681"/>
      <w:bookmarkEnd w:id="37"/>
      <w:r w:rsidRPr="00EE21AD">
        <w:rPr>
          <w:rFonts w:ascii="Times New Roman" w:hAnsi="Times New Roman" w:cs="Times New Roman"/>
        </w:rPr>
        <w:t xml:space="preserve">                                    АКТ</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приемки-передачи показателей лицевого счета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от "__" _______ 20__ г.</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948"/>
        <w:gridCol w:w="2268"/>
        <w:gridCol w:w="1020"/>
      </w:tblGrid>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0531375</w:t>
            </w: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948" w:type="dxa"/>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Передающая сторона:</w:t>
            </w:r>
          </w:p>
        </w:tc>
        <w:tc>
          <w:tcPr>
            <w:tcW w:w="294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Участник казначейского сопровождения</w:t>
            </w:r>
          </w:p>
        </w:tc>
        <w:tc>
          <w:tcPr>
            <w:tcW w:w="294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948"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lastRenderedPageBreak/>
              <w:t>Территориальный орган Федерального казначейства</w:t>
            </w:r>
          </w:p>
        </w:tc>
        <w:tc>
          <w:tcPr>
            <w:tcW w:w="294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Принимающая сторона:</w:t>
            </w:r>
          </w:p>
        </w:tc>
        <w:tc>
          <w:tcPr>
            <w:tcW w:w="2948"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Участник казначейского сопровождения</w:t>
            </w:r>
          </w:p>
        </w:tc>
        <w:tc>
          <w:tcPr>
            <w:tcW w:w="294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2948"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Территориальный орган Федерального казначейства</w:t>
            </w:r>
          </w:p>
        </w:tc>
        <w:tc>
          <w:tcPr>
            <w:tcW w:w="294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Единица измерения: руб.</w:t>
            </w:r>
          </w:p>
        </w:tc>
        <w:tc>
          <w:tcPr>
            <w:tcW w:w="2948"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hyperlink r:id="rId85">
              <w:r w:rsidRPr="00EE21AD">
                <w:rPr>
                  <w:rFonts w:ascii="Times New Roman" w:hAnsi="Times New Roman" w:cs="Times New Roman"/>
                  <w:color w:val="0000FF"/>
                </w:rPr>
                <w:t>383</w:t>
              </w:r>
            </w:hyperlink>
          </w:p>
        </w:tc>
      </w:tr>
      <w:tr w:rsidR="00EE21AD" w:rsidRPr="00EE21AD">
        <w:tblPrEx>
          <w:tblBorders>
            <w:right w:val="nil"/>
          </w:tblBorders>
        </w:tblPrEx>
        <w:tc>
          <w:tcPr>
            <w:tcW w:w="2835"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Основание для передачи</w:t>
            </w:r>
          </w:p>
        </w:tc>
        <w:tc>
          <w:tcPr>
            <w:tcW w:w="294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226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Остаток средств на лицевом счете</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907"/>
        <w:gridCol w:w="850"/>
        <w:gridCol w:w="963"/>
        <w:gridCol w:w="1020"/>
        <w:gridCol w:w="1303"/>
        <w:gridCol w:w="1870"/>
        <w:gridCol w:w="1360"/>
      </w:tblGrid>
      <w:tr w:rsidR="00EE21AD" w:rsidRPr="00EE21AD">
        <w:tc>
          <w:tcPr>
            <w:tcW w:w="1700" w:type="dxa"/>
            <w:gridSpan w:val="2"/>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Аналитический код раздела</w:t>
            </w:r>
          </w:p>
        </w:tc>
        <w:tc>
          <w:tcPr>
            <w:tcW w:w="85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1983"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4533" w:type="dxa"/>
            <w:gridSpan w:val="3"/>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r>
      <w:tr w:rsidR="00EE21AD" w:rsidRPr="00EE21AD">
        <w:tc>
          <w:tcPr>
            <w:tcW w:w="793"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передающей стороны</w:t>
            </w:r>
          </w:p>
        </w:tc>
        <w:tc>
          <w:tcPr>
            <w:tcW w:w="90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принимающей стороны</w:t>
            </w:r>
          </w:p>
        </w:tc>
        <w:tc>
          <w:tcPr>
            <w:tcW w:w="850" w:type="dxa"/>
            <w:vMerge/>
          </w:tcPr>
          <w:p w:rsidR="00EE21AD" w:rsidRPr="00EE21AD" w:rsidRDefault="00EE21AD">
            <w:pPr>
              <w:rPr>
                <w:rFonts w:ascii="Times New Roman" w:hAnsi="Times New Roman" w:cs="Times New Roman"/>
              </w:rPr>
            </w:pPr>
          </w:p>
        </w:tc>
        <w:tc>
          <w:tcPr>
            <w:tcW w:w="96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102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 без права расходования</w:t>
            </w:r>
          </w:p>
        </w:tc>
        <w:tc>
          <w:tcPr>
            <w:tcW w:w="130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3230"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r>
      <w:tr w:rsidR="00EE21AD" w:rsidRPr="00EE21AD">
        <w:tc>
          <w:tcPr>
            <w:tcW w:w="793" w:type="dxa"/>
            <w:vMerge/>
            <w:tcBorders>
              <w:left w:val="nil"/>
            </w:tcBorders>
          </w:tcPr>
          <w:p w:rsidR="00EE21AD" w:rsidRPr="00EE21AD" w:rsidRDefault="00EE21AD">
            <w:pPr>
              <w:rPr>
                <w:rFonts w:ascii="Times New Roman" w:hAnsi="Times New Roman" w:cs="Times New Roman"/>
              </w:rPr>
            </w:pPr>
          </w:p>
        </w:tc>
        <w:tc>
          <w:tcPr>
            <w:tcW w:w="907" w:type="dxa"/>
            <w:vMerge/>
          </w:tcPr>
          <w:p w:rsidR="00EE21AD" w:rsidRPr="00EE21AD" w:rsidRDefault="00EE21AD">
            <w:pPr>
              <w:rPr>
                <w:rFonts w:ascii="Times New Roman" w:hAnsi="Times New Roman" w:cs="Times New Roman"/>
              </w:rPr>
            </w:pPr>
          </w:p>
        </w:tc>
        <w:tc>
          <w:tcPr>
            <w:tcW w:w="850" w:type="dxa"/>
            <w:vMerge/>
          </w:tcPr>
          <w:p w:rsidR="00EE21AD" w:rsidRPr="00EE21AD" w:rsidRDefault="00EE21AD">
            <w:pPr>
              <w:rPr>
                <w:rFonts w:ascii="Times New Roman" w:hAnsi="Times New Roman" w:cs="Times New Roman"/>
              </w:rPr>
            </w:pPr>
          </w:p>
        </w:tc>
        <w:tc>
          <w:tcPr>
            <w:tcW w:w="963"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1303" w:type="dxa"/>
            <w:vMerge/>
          </w:tcPr>
          <w:p w:rsidR="00EE21AD" w:rsidRPr="00EE21AD" w:rsidRDefault="00EE21AD">
            <w:pPr>
              <w:rPr>
                <w:rFonts w:ascii="Times New Roman" w:hAnsi="Times New Roman" w:cs="Times New Roman"/>
              </w:rPr>
            </w:pPr>
          </w:p>
        </w:tc>
        <w:tc>
          <w:tcPr>
            <w:tcW w:w="3230"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неразрешенный к использованию</w:t>
            </w:r>
          </w:p>
        </w:tc>
      </w:tr>
      <w:tr w:rsidR="00EE21AD" w:rsidRPr="00EE21AD">
        <w:tc>
          <w:tcPr>
            <w:tcW w:w="793" w:type="dxa"/>
            <w:vMerge/>
            <w:tcBorders>
              <w:left w:val="nil"/>
            </w:tcBorders>
          </w:tcPr>
          <w:p w:rsidR="00EE21AD" w:rsidRPr="00EE21AD" w:rsidRDefault="00EE21AD">
            <w:pPr>
              <w:rPr>
                <w:rFonts w:ascii="Times New Roman" w:hAnsi="Times New Roman" w:cs="Times New Roman"/>
              </w:rPr>
            </w:pPr>
          </w:p>
        </w:tc>
        <w:tc>
          <w:tcPr>
            <w:tcW w:w="907" w:type="dxa"/>
            <w:vMerge/>
          </w:tcPr>
          <w:p w:rsidR="00EE21AD" w:rsidRPr="00EE21AD" w:rsidRDefault="00EE21AD">
            <w:pPr>
              <w:rPr>
                <w:rFonts w:ascii="Times New Roman" w:hAnsi="Times New Roman" w:cs="Times New Roman"/>
              </w:rPr>
            </w:pPr>
          </w:p>
        </w:tc>
        <w:tc>
          <w:tcPr>
            <w:tcW w:w="850" w:type="dxa"/>
            <w:vMerge/>
          </w:tcPr>
          <w:p w:rsidR="00EE21AD" w:rsidRPr="00EE21AD" w:rsidRDefault="00EE21AD">
            <w:pPr>
              <w:rPr>
                <w:rFonts w:ascii="Times New Roman" w:hAnsi="Times New Roman" w:cs="Times New Roman"/>
              </w:rPr>
            </w:pPr>
          </w:p>
        </w:tc>
        <w:tc>
          <w:tcPr>
            <w:tcW w:w="963"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1303" w:type="dxa"/>
            <w:vMerge/>
          </w:tcPr>
          <w:p w:rsidR="00EE21AD" w:rsidRPr="00EE21AD" w:rsidRDefault="00EE21AD">
            <w:pPr>
              <w:rPr>
                <w:rFonts w:ascii="Times New Roman" w:hAnsi="Times New Roman" w:cs="Times New Roman"/>
              </w:rPr>
            </w:pPr>
          </w:p>
        </w:tc>
        <w:tc>
          <w:tcPr>
            <w:tcW w:w="187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прошлого года</w:t>
            </w:r>
          </w:p>
        </w:tc>
        <w:tc>
          <w:tcPr>
            <w:tcW w:w="1360"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текущего года</w:t>
            </w:r>
          </w:p>
        </w:tc>
      </w:tr>
      <w:tr w:rsidR="00EE21AD" w:rsidRPr="00EE21AD">
        <w:tc>
          <w:tcPr>
            <w:tcW w:w="793"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96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30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87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360"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r>
      <w:tr w:rsidR="00EE21AD" w:rsidRPr="00EE21AD">
        <w:tblPrEx>
          <w:tblBorders>
            <w:left w:val="single" w:sz="4" w:space="0" w:color="auto"/>
            <w:right w:val="single" w:sz="4" w:space="0" w:color="auto"/>
          </w:tblBorders>
        </w:tblPrEx>
        <w:tc>
          <w:tcPr>
            <w:tcW w:w="79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87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79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87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79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87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2550" w:type="dxa"/>
            <w:gridSpan w:val="3"/>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963"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303" w:type="dxa"/>
          </w:tcPr>
          <w:p w:rsidR="00EE21AD" w:rsidRPr="00EE21AD" w:rsidRDefault="00EE21AD">
            <w:pPr>
              <w:spacing w:after="1" w:line="220" w:lineRule="auto"/>
              <w:rPr>
                <w:rFonts w:ascii="Times New Roman" w:hAnsi="Times New Roman" w:cs="Times New Roman"/>
              </w:rPr>
            </w:pPr>
          </w:p>
        </w:tc>
        <w:tc>
          <w:tcPr>
            <w:tcW w:w="1870"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________</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1. Остаток денежных средств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3"/>
        <w:gridCol w:w="850"/>
        <w:gridCol w:w="1247"/>
        <w:gridCol w:w="1190"/>
        <w:gridCol w:w="1474"/>
        <w:gridCol w:w="1417"/>
        <w:gridCol w:w="1360"/>
      </w:tblGrid>
      <w:tr w:rsidR="00EE21AD" w:rsidRPr="00EE21AD">
        <w:tc>
          <w:tcPr>
            <w:tcW w:w="1530" w:type="dxa"/>
            <w:gridSpan w:val="2"/>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Аналитический код раздела</w:t>
            </w:r>
          </w:p>
        </w:tc>
        <w:tc>
          <w:tcPr>
            <w:tcW w:w="85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2437"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4251" w:type="dxa"/>
            <w:gridSpan w:val="3"/>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r>
      <w:tr w:rsidR="00EE21AD" w:rsidRPr="00EE21AD">
        <w:tc>
          <w:tcPr>
            <w:tcW w:w="737"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передающей стороны</w:t>
            </w:r>
          </w:p>
        </w:tc>
        <w:tc>
          <w:tcPr>
            <w:tcW w:w="79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принимающей стороны</w:t>
            </w:r>
          </w:p>
        </w:tc>
        <w:tc>
          <w:tcPr>
            <w:tcW w:w="850" w:type="dxa"/>
            <w:vMerge/>
          </w:tcPr>
          <w:p w:rsidR="00EE21AD" w:rsidRPr="00EE21AD" w:rsidRDefault="00EE21AD">
            <w:pPr>
              <w:rPr>
                <w:rFonts w:ascii="Times New Roman" w:hAnsi="Times New Roman" w:cs="Times New Roman"/>
              </w:rPr>
            </w:pPr>
          </w:p>
        </w:tc>
        <w:tc>
          <w:tcPr>
            <w:tcW w:w="124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119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 без права расходования</w:t>
            </w:r>
          </w:p>
        </w:tc>
        <w:tc>
          <w:tcPr>
            <w:tcW w:w="147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777"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 неразрешенный к использованию</w:t>
            </w:r>
          </w:p>
        </w:tc>
      </w:tr>
      <w:tr w:rsidR="00EE21AD" w:rsidRPr="00EE21AD">
        <w:tc>
          <w:tcPr>
            <w:tcW w:w="737" w:type="dxa"/>
            <w:vMerge/>
            <w:tcBorders>
              <w:left w:val="nil"/>
            </w:tcBorders>
          </w:tcPr>
          <w:p w:rsidR="00EE21AD" w:rsidRPr="00EE21AD" w:rsidRDefault="00EE21AD">
            <w:pPr>
              <w:rPr>
                <w:rFonts w:ascii="Times New Roman" w:hAnsi="Times New Roman" w:cs="Times New Roman"/>
              </w:rPr>
            </w:pPr>
          </w:p>
        </w:tc>
        <w:tc>
          <w:tcPr>
            <w:tcW w:w="793" w:type="dxa"/>
            <w:vMerge/>
          </w:tcPr>
          <w:p w:rsidR="00EE21AD" w:rsidRPr="00EE21AD" w:rsidRDefault="00EE21AD">
            <w:pPr>
              <w:rPr>
                <w:rFonts w:ascii="Times New Roman" w:hAnsi="Times New Roman" w:cs="Times New Roman"/>
              </w:rPr>
            </w:pPr>
          </w:p>
        </w:tc>
        <w:tc>
          <w:tcPr>
            <w:tcW w:w="850" w:type="dxa"/>
            <w:vMerge/>
          </w:tcPr>
          <w:p w:rsidR="00EE21AD" w:rsidRPr="00EE21AD" w:rsidRDefault="00EE21AD">
            <w:pPr>
              <w:rPr>
                <w:rFonts w:ascii="Times New Roman" w:hAnsi="Times New Roman" w:cs="Times New Roman"/>
              </w:rPr>
            </w:pPr>
          </w:p>
        </w:tc>
        <w:tc>
          <w:tcPr>
            <w:tcW w:w="1247" w:type="dxa"/>
            <w:vMerge/>
          </w:tcPr>
          <w:p w:rsidR="00EE21AD" w:rsidRPr="00EE21AD" w:rsidRDefault="00EE21AD">
            <w:pPr>
              <w:rPr>
                <w:rFonts w:ascii="Times New Roman" w:hAnsi="Times New Roman" w:cs="Times New Roman"/>
              </w:rPr>
            </w:pPr>
          </w:p>
        </w:tc>
        <w:tc>
          <w:tcPr>
            <w:tcW w:w="1190" w:type="dxa"/>
            <w:vMerge/>
          </w:tcPr>
          <w:p w:rsidR="00EE21AD" w:rsidRPr="00EE21AD" w:rsidRDefault="00EE21AD">
            <w:pPr>
              <w:rPr>
                <w:rFonts w:ascii="Times New Roman" w:hAnsi="Times New Roman" w:cs="Times New Roman"/>
              </w:rPr>
            </w:pPr>
          </w:p>
        </w:tc>
        <w:tc>
          <w:tcPr>
            <w:tcW w:w="1474" w:type="dxa"/>
            <w:vMerge/>
          </w:tcPr>
          <w:p w:rsidR="00EE21AD" w:rsidRPr="00EE21AD" w:rsidRDefault="00EE21AD">
            <w:pPr>
              <w:rPr>
                <w:rFonts w:ascii="Times New Roman" w:hAnsi="Times New Roman" w:cs="Times New Roman"/>
              </w:rPr>
            </w:pP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прошлого года</w:t>
            </w:r>
          </w:p>
        </w:tc>
        <w:tc>
          <w:tcPr>
            <w:tcW w:w="1360"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текущего года</w:t>
            </w:r>
          </w:p>
        </w:tc>
      </w:tr>
      <w:tr w:rsidR="00EE21AD" w:rsidRPr="00EE21AD">
        <w:tc>
          <w:tcPr>
            <w:tcW w:w="737"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7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85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19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47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360"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r>
      <w:tr w:rsidR="00EE21AD" w:rsidRPr="00EE21AD">
        <w:tblPrEx>
          <w:tblBorders>
            <w:left w:val="single" w:sz="4" w:space="0" w:color="auto"/>
            <w:right w:val="single" w:sz="4" w:space="0" w:color="auto"/>
          </w:tblBorders>
        </w:tblPrEx>
        <w:tc>
          <w:tcPr>
            <w:tcW w:w="737"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190"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737"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850"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190"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1530" w:type="dxa"/>
            <w:gridSpan w:val="2"/>
            <w:tcBorders>
              <w:left w:val="nil"/>
              <w:bottom w:val="nil"/>
              <w:right w:val="nil"/>
            </w:tcBorders>
          </w:tcPr>
          <w:p w:rsidR="00EE21AD" w:rsidRPr="00EE21AD" w:rsidRDefault="00EE21AD">
            <w:pPr>
              <w:spacing w:after="1" w:line="220" w:lineRule="auto"/>
              <w:rPr>
                <w:rFonts w:ascii="Times New Roman" w:hAnsi="Times New Roman" w:cs="Times New Roman"/>
              </w:rPr>
            </w:pPr>
          </w:p>
        </w:tc>
        <w:tc>
          <w:tcPr>
            <w:tcW w:w="850" w:type="dxa"/>
            <w:tcBorders>
              <w:left w:val="nil"/>
              <w:bottom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Итого:</w:t>
            </w:r>
          </w:p>
        </w:tc>
        <w:tc>
          <w:tcPr>
            <w:tcW w:w="1247" w:type="dxa"/>
          </w:tcPr>
          <w:p w:rsidR="00EE21AD" w:rsidRPr="00EE21AD" w:rsidRDefault="00EE21AD">
            <w:pPr>
              <w:spacing w:after="1" w:line="220" w:lineRule="auto"/>
              <w:rPr>
                <w:rFonts w:ascii="Times New Roman" w:hAnsi="Times New Roman" w:cs="Times New Roman"/>
              </w:rPr>
            </w:pPr>
          </w:p>
        </w:tc>
        <w:tc>
          <w:tcPr>
            <w:tcW w:w="1190"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2. Сведения об операциях с целевыми средствами</w:t>
      </w:r>
    </w:p>
    <w:p w:rsidR="00EE21AD" w:rsidRPr="00EE21AD" w:rsidRDefault="00EE21AD">
      <w:pPr>
        <w:spacing w:after="1" w:line="220" w:lineRule="auto"/>
        <w:jc w:val="both"/>
        <w:rPr>
          <w:rFonts w:ascii="Times New Roman" w:hAnsi="Times New Roman" w:cs="Times New Roman"/>
        </w:rPr>
      </w:pPr>
    </w:p>
    <w:p w:rsidR="00EE21AD" w:rsidRPr="00EE21AD" w:rsidRDefault="00EE21AD">
      <w:pPr>
        <w:rPr>
          <w:rFonts w:ascii="Times New Roman" w:hAnsi="Times New Roman" w:cs="Times New Roman"/>
        </w:rPr>
        <w:sectPr w:rsidR="00EE21AD" w:rsidRPr="00EE21A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EE21AD" w:rsidRPr="00EE21AD">
        <w:tc>
          <w:tcPr>
            <w:tcW w:w="1473" w:type="dxa"/>
            <w:gridSpan w:val="2"/>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Аналитический код раздела</w:t>
            </w:r>
          </w:p>
        </w:tc>
        <w:tc>
          <w:tcPr>
            <w:tcW w:w="68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1191" w:type="dxa"/>
            <w:gridSpan w:val="2"/>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направления расходования целевых средств</w:t>
            </w:r>
          </w:p>
        </w:tc>
        <w:tc>
          <w:tcPr>
            <w:tcW w:w="79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96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Разрешенный к использованию остаток на начало 20__ года</w:t>
            </w:r>
          </w:p>
        </w:tc>
        <w:tc>
          <w:tcPr>
            <w:tcW w:w="107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Суммы возврата дебиторской задолженности прошлых лет, разрешенные к использованию</w:t>
            </w:r>
          </w:p>
        </w:tc>
        <w:tc>
          <w:tcPr>
            <w:tcW w:w="6006" w:type="dxa"/>
            <w:gridSpan w:val="10"/>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Планируемые</w:t>
            </w:r>
          </w:p>
        </w:tc>
        <w:tc>
          <w:tcPr>
            <w:tcW w:w="1473"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Фактические</w:t>
            </w:r>
          </w:p>
        </w:tc>
      </w:tr>
      <w:tr w:rsidR="00EE21AD" w:rsidRPr="00EE21AD">
        <w:tc>
          <w:tcPr>
            <w:tcW w:w="1473" w:type="dxa"/>
            <w:gridSpan w:val="2"/>
            <w:vMerge/>
            <w:tcBorders>
              <w:left w:val="nil"/>
            </w:tcBorders>
          </w:tcPr>
          <w:p w:rsidR="00EE21AD" w:rsidRPr="00EE21AD" w:rsidRDefault="00EE21AD">
            <w:pPr>
              <w:rPr>
                <w:rFonts w:ascii="Times New Roman" w:hAnsi="Times New Roman" w:cs="Times New Roman"/>
              </w:rPr>
            </w:pPr>
          </w:p>
        </w:tc>
        <w:tc>
          <w:tcPr>
            <w:tcW w:w="680" w:type="dxa"/>
            <w:vMerge/>
          </w:tcPr>
          <w:p w:rsidR="00EE21AD" w:rsidRPr="00EE21AD" w:rsidRDefault="00EE21AD">
            <w:pPr>
              <w:rPr>
                <w:rFonts w:ascii="Times New Roman" w:hAnsi="Times New Roman" w:cs="Times New Roman"/>
              </w:rPr>
            </w:pPr>
          </w:p>
        </w:tc>
        <w:tc>
          <w:tcPr>
            <w:tcW w:w="1191" w:type="dxa"/>
            <w:gridSpan w:val="2"/>
            <w:vMerge/>
          </w:tcPr>
          <w:p w:rsidR="00EE21AD" w:rsidRPr="00EE21AD" w:rsidRDefault="00EE21AD">
            <w:pPr>
              <w:rPr>
                <w:rFonts w:ascii="Times New Roman" w:hAnsi="Times New Roman" w:cs="Times New Roman"/>
              </w:rPr>
            </w:pPr>
          </w:p>
        </w:tc>
        <w:tc>
          <w:tcPr>
            <w:tcW w:w="793" w:type="dxa"/>
            <w:vMerge/>
          </w:tcPr>
          <w:p w:rsidR="00EE21AD" w:rsidRPr="00EE21AD" w:rsidRDefault="00EE21AD">
            <w:pPr>
              <w:rPr>
                <w:rFonts w:ascii="Times New Roman" w:hAnsi="Times New Roman" w:cs="Times New Roman"/>
              </w:rPr>
            </w:pPr>
          </w:p>
        </w:tc>
        <w:tc>
          <w:tcPr>
            <w:tcW w:w="963" w:type="dxa"/>
            <w:vMerge/>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3003" w:type="dxa"/>
            <w:gridSpan w:val="5"/>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3003" w:type="dxa"/>
            <w:gridSpan w:val="5"/>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79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680"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r>
      <w:tr w:rsidR="00EE21AD" w:rsidRPr="00EE21AD">
        <w:tc>
          <w:tcPr>
            <w:tcW w:w="680"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передающей стороны</w:t>
            </w:r>
          </w:p>
        </w:tc>
        <w:tc>
          <w:tcPr>
            <w:tcW w:w="79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принимающей стороны</w:t>
            </w:r>
          </w:p>
        </w:tc>
        <w:tc>
          <w:tcPr>
            <w:tcW w:w="680" w:type="dxa"/>
            <w:vMerge/>
          </w:tcPr>
          <w:p w:rsidR="00EE21AD" w:rsidRPr="00EE21AD" w:rsidRDefault="00EE21AD">
            <w:pPr>
              <w:rPr>
                <w:rFonts w:ascii="Times New Roman" w:hAnsi="Times New Roman" w:cs="Times New Roman"/>
              </w:rPr>
            </w:pPr>
          </w:p>
        </w:tc>
        <w:tc>
          <w:tcPr>
            <w:tcW w:w="1191" w:type="dxa"/>
            <w:gridSpan w:val="2"/>
            <w:vMerge/>
          </w:tcPr>
          <w:p w:rsidR="00EE21AD" w:rsidRPr="00EE21AD" w:rsidRDefault="00EE21AD">
            <w:pPr>
              <w:rPr>
                <w:rFonts w:ascii="Times New Roman" w:hAnsi="Times New Roman" w:cs="Times New Roman"/>
              </w:rPr>
            </w:pPr>
          </w:p>
        </w:tc>
        <w:tc>
          <w:tcPr>
            <w:tcW w:w="793" w:type="dxa"/>
            <w:vMerge/>
          </w:tcPr>
          <w:p w:rsidR="00EE21AD" w:rsidRPr="00EE21AD" w:rsidRDefault="00EE21AD">
            <w:pPr>
              <w:rPr>
                <w:rFonts w:ascii="Times New Roman" w:hAnsi="Times New Roman" w:cs="Times New Roman"/>
              </w:rPr>
            </w:pPr>
          </w:p>
        </w:tc>
        <w:tc>
          <w:tcPr>
            <w:tcW w:w="963" w:type="dxa"/>
            <w:vMerge/>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453"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550"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c>
          <w:tcPr>
            <w:tcW w:w="45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549"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c>
          <w:tcPr>
            <w:tcW w:w="793" w:type="dxa"/>
            <w:vMerge/>
          </w:tcPr>
          <w:p w:rsidR="00EE21AD" w:rsidRPr="00EE21AD" w:rsidRDefault="00EE21AD">
            <w:pPr>
              <w:rPr>
                <w:rFonts w:ascii="Times New Roman" w:hAnsi="Times New Roman" w:cs="Times New Roman"/>
              </w:rPr>
            </w:pPr>
          </w:p>
        </w:tc>
        <w:tc>
          <w:tcPr>
            <w:tcW w:w="680" w:type="dxa"/>
            <w:vMerge/>
            <w:tcBorders>
              <w:right w:val="nil"/>
            </w:tcBorders>
          </w:tcPr>
          <w:p w:rsidR="00EE21AD" w:rsidRPr="00EE21AD" w:rsidRDefault="00EE21AD">
            <w:pPr>
              <w:rPr>
                <w:rFonts w:ascii="Times New Roman" w:hAnsi="Times New Roman" w:cs="Times New Roman"/>
              </w:rPr>
            </w:pPr>
          </w:p>
        </w:tc>
      </w:tr>
      <w:tr w:rsidR="00EE21AD" w:rsidRPr="00EE21AD">
        <w:tc>
          <w:tcPr>
            <w:tcW w:w="680" w:type="dxa"/>
            <w:vMerge/>
            <w:tcBorders>
              <w:left w:val="nil"/>
            </w:tcBorders>
          </w:tcPr>
          <w:p w:rsidR="00EE21AD" w:rsidRPr="00EE21AD" w:rsidRDefault="00EE21AD">
            <w:pPr>
              <w:rPr>
                <w:rFonts w:ascii="Times New Roman" w:hAnsi="Times New Roman" w:cs="Times New Roman"/>
              </w:rPr>
            </w:pPr>
          </w:p>
        </w:tc>
        <w:tc>
          <w:tcPr>
            <w:tcW w:w="793" w:type="dxa"/>
            <w:vMerge/>
          </w:tcPr>
          <w:p w:rsidR="00EE21AD" w:rsidRPr="00EE21AD" w:rsidRDefault="00EE21AD">
            <w:pPr>
              <w:rPr>
                <w:rFonts w:ascii="Times New Roman" w:hAnsi="Times New Roman" w:cs="Times New Roman"/>
              </w:rPr>
            </w:pPr>
          </w:p>
        </w:tc>
        <w:tc>
          <w:tcPr>
            <w:tcW w:w="680" w:type="dxa"/>
            <w:vMerge/>
          </w:tcPr>
          <w:p w:rsidR="00EE21AD" w:rsidRPr="00EE21AD" w:rsidRDefault="00EE21AD">
            <w:pPr>
              <w:rPr>
                <w:rFonts w:ascii="Times New Roman" w:hAnsi="Times New Roman" w:cs="Times New Roman"/>
              </w:rPr>
            </w:pPr>
          </w:p>
        </w:tc>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укрупненный</w:t>
            </w: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детализированный</w:t>
            </w:r>
          </w:p>
        </w:tc>
        <w:tc>
          <w:tcPr>
            <w:tcW w:w="793" w:type="dxa"/>
            <w:vMerge/>
          </w:tcPr>
          <w:p w:rsidR="00EE21AD" w:rsidRPr="00EE21AD" w:rsidRDefault="00EE21AD">
            <w:pPr>
              <w:rPr>
                <w:rFonts w:ascii="Times New Roman" w:hAnsi="Times New Roman" w:cs="Times New Roman"/>
              </w:rPr>
            </w:pPr>
          </w:p>
        </w:tc>
        <w:tc>
          <w:tcPr>
            <w:tcW w:w="963" w:type="dxa"/>
            <w:vMerge/>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453" w:type="dxa"/>
            <w:vMerge/>
          </w:tcPr>
          <w:p w:rsidR="00EE21AD" w:rsidRPr="00EE21AD" w:rsidRDefault="00EE21AD">
            <w:pPr>
              <w:rPr>
                <w:rFonts w:ascii="Times New Roman" w:hAnsi="Times New Roman" w:cs="Times New Roman"/>
              </w:rPr>
            </w:pP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Текущий финансовый год</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Первый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Второй год планируемого периода</w:t>
            </w:r>
          </w:p>
        </w:tc>
        <w:tc>
          <w:tcPr>
            <w:tcW w:w="51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Последующие годы</w:t>
            </w:r>
          </w:p>
        </w:tc>
        <w:tc>
          <w:tcPr>
            <w:tcW w:w="454" w:type="dxa"/>
            <w:vMerge/>
          </w:tcPr>
          <w:p w:rsidR="00EE21AD" w:rsidRPr="00EE21AD" w:rsidRDefault="00EE21AD">
            <w:pPr>
              <w:rPr>
                <w:rFonts w:ascii="Times New Roman" w:hAnsi="Times New Roman" w:cs="Times New Roman"/>
              </w:rPr>
            </w:pP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Текущий финансовый год</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Первый год планируемого периода</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Второй год планируемого периода</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Последующие годы</w:t>
            </w:r>
          </w:p>
        </w:tc>
        <w:tc>
          <w:tcPr>
            <w:tcW w:w="793" w:type="dxa"/>
            <w:vMerge/>
          </w:tcPr>
          <w:p w:rsidR="00EE21AD" w:rsidRPr="00EE21AD" w:rsidRDefault="00EE21AD">
            <w:pPr>
              <w:rPr>
                <w:rFonts w:ascii="Times New Roman" w:hAnsi="Times New Roman" w:cs="Times New Roman"/>
              </w:rPr>
            </w:pPr>
          </w:p>
        </w:tc>
        <w:tc>
          <w:tcPr>
            <w:tcW w:w="680" w:type="dxa"/>
            <w:vMerge/>
            <w:tcBorders>
              <w:right w:val="nil"/>
            </w:tcBorders>
          </w:tcPr>
          <w:p w:rsidR="00EE21AD" w:rsidRPr="00EE21AD" w:rsidRDefault="00EE21AD">
            <w:pPr>
              <w:rPr>
                <w:rFonts w:ascii="Times New Roman" w:hAnsi="Times New Roman" w:cs="Times New Roman"/>
              </w:rPr>
            </w:pPr>
          </w:p>
        </w:tc>
      </w:tr>
      <w:tr w:rsidR="00EE21AD" w:rsidRPr="00EE21AD">
        <w:tc>
          <w:tcPr>
            <w:tcW w:w="68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7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7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96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45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10</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11</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12</w:t>
            </w:r>
          </w:p>
        </w:tc>
        <w:tc>
          <w:tcPr>
            <w:tcW w:w="51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13</w:t>
            </w:r>
          </w:p>
        </w:tc>
        <w:tc>
          <w:tcPr>
            <w:tcW w:w="45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14</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15</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16</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17</w:t>
            </w:r>
          </w:p>
        </w:tc>
        <w:tc>
          <w:tcPr>
            <w:tcW w:w="62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18</w:t>
            </w:r>
          </w:p>
        </w:tc>
        <w:tc>
          <w:tcPr>
            <w:tcW w:w="7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19</w:t>
            </w:r>
          </w:p>
        </w:tc>
        <w:tc>
          <w:tcPr>
            <w:tcW w:w="680"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20</w:t>
            </w:r>
          </w:p>
        </w:tc>
      </w:tr>
      <w:tr w:rsidR="00EE21AD" w:rsidRPr="00EE21AD">
        <w:tblPrEx>
          <w:tblBorders>
            <w:left w:val="single" w:sz="4" w:space="0" w:color="auto"/>
            <w:right w:val="single" w:sz="4" w:space="0" w:color="auto"/>
          </w:tblBorders>
        </w:tblPrEx>
        <w:tc>
          <w:tcPr>
            <w:tcW w:w="680"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45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10" w:type="dxa"/>
          </w:tcPr>
          <w:p w:rsidR="00EE21AD" w:rsidRPr="00EE21AD" w:rsidRDefault="00EE21AD">
            <w:pPr>
              <w:spacing w:after="1" w:line="220" w:lineRule="auto"/>
              <w:rPr>
                <w:rFonts w:ascii="Times New Roman" w:hAnsi="Times New Roman" w:cs="Times New Roman"/>
              </w:rPr>
            </w:pPr>
          </w:p>
        </w:tc>
        <w:tc>
          <w:tcPr>
            <w:tcW w:w="45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680"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963"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45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10" w:type="dxa"/>
          </w:tcPr>
          <w:p w:rsidR="00EE21AD" w:rsidRPr="00EE21AD" w:rsidRDefault="00EE21AD">
            <w:pPr>
              <w:spacing w:after="1" w:line="220" w:lineRule="auto"/>
              <w:rPr>
                <w:rFonts w:ascii="Times New Roman" w:hAnsi="Times New Roman" w:cs="Times New Roman"/>
              </w:rPr>
            </w:pPr>
          </w:p>
        </w:tc>
        <w:tc>
          <w:tcPr>
            <w:tcW w:w="45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4137" w:type="dxa"/>
            <w:gridSpan w:val="6"/>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963"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45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10" w:type="dxa"/>
          </w:tcPr>
          <w:p w:rsidR="00EE21AD" w:rsidRPr="00EE21AD" w:rsidRDefault="00EE21AD">
            <w:pPr>
              <w:spacing w:after="1" w:line="220" w:lineRule="auto"/>
              <w:rPr>
                <w:rFonts w:ascii="Times New Roman" w:hAnsi="Times New Roman" w:cs="Times New Roman"/>
              </w:rPr>
            </w:pPr>
          </w:p>
        </w:tc>
        <w:tc>
          <w:tcPr>
            <w:tcW w:w="45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623"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 Операции по казначейскому обеспечению обязательств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907"/>
        <w:gridCol w:w="794"/>
        <w:gridCol w:w="794"/>
        <w:gridCol w:w="794"/>
        <w:gridCol w:w="1247"/>
        <w:gridCol w:w="1247"/>
        <w:gridCol w:w="1020"/>
        <w:gridCol w:w="1077"/>
        <w:gridCol w:w="1247"/>
        <w:gridCol w:w="1474"/>
      </w:tblGrid>
      <w:tr w:rsidR="00EE21AD" w:rsidRPr="00EE21AD">
        <w:tc>
          <w:tcPr>
            <w:tcW w:w="3061" w:type="dxa"/>
            <w:gridSpan w:val="2"/>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Аналитический код раздела</w:t>
            </w:r>
          </w:p>
        </w:tc>
        <w:tc>
          <w:tcPr>
            <w:tcW w:w="90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1588"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направления расходования целевых средств</w:t>
            </w:r>
          </w:p>
        </w:tc>
        <w:tc>
          <w:tcPr>
            <w:tcW w:w="79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124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Остаток на начало года</w:t>
            </w:r>
          </w:p>
        </w:tc>
        <w:tc>
          <w:tcPr>
            <w:tcW w:w="124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Получено</w:t>
            </w:r>
          </w:p>
        </w:tc>
        <w:tc>
          <w:tcPr>
            <w:tcW w:w="102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Переведено</w:t>
            </w:r>
          </w:p>
        </w:tc>
        <w:tc>
          <w:tcPr>
            <w:tcW w:w="2324" w:type="dxa"/>
            <w:gridSpan w:val="2"/>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Исполнено</w:t>
            </w:r>
          </w:p>
        </w:tc>
        <w:tc>
          <w:tcPr>
            <w:tcW w:w="1474"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Остаток</w:t>
            </w:r>
          </w:p>
        </w:tc>
      </w:tr>
      <w:tr w:rsidR="00EE21AD" w:rsidRPr="00EE21AD">
        <w:trPr>
          <w:trHeight w:val="247"/>
        </w:trPr>
        <w:tc>
          <w:tcPr>
            <w:tcW w:w="1474"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передающей стороны</w:t>
            </w:r>
          </w:p>
        </w:tc>
        <w:tc>
          <w:tcPr>
            <w:tcW w:w="158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принимающей стороны</w:t>
            </w:r>
          </w:p>
        </w:tc>
        <w:tc>
          <w:tcPr>
            <w:tcW w:w="907" w:type="dxa"/>
            <w:vMerge/>
          </w:tcPr>
          <w:p w:rsidR="00EE21AD" w:rsidRPr="00EE21AD" w:rsidRDefault="00EE21AD">
            <w:pPr>
              <w:rPr>
                <w:rFonts w:ascii="Times New Roman" w:hAnsi="Times New Roman" w:cs="Times New Roman"/>
              </w:rPr>
            </w:pPr>
          </w:p>
        </w:tc>
        <w:tc>
          <w:tcPr>
            <w:tcW w:w="79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укрупненный</w:t>
            </w:r>
          </w:p>
        </w:tc>
        <w:tc>
          <w:tcPr>
            <w:tcW w:w="794"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детализированный</w:t>
            </w:r>
          </w:p>
        </w:tc>
        <w:tc>
          <w:tcPr>
            <w:tcW w:w="794" w:type="dxa"/>
            <w:vMerge/>
          </w:tcPr>
          <w:p w:rsidR="00EE21AD" w:rsidRPr="00EE21AD" w:rsidRDefault="00EE21AD">
            <w:pPr>
              <w:rPr>
                <w:rFonts w:ascii="Times New Roman" w:hAnsi="Times New Roman" w:cs="Times New Roman"/>
              </w:rPr>
            </w:pPr>
          </w:p>
        </w:tc>
        <w:tc>
          <w:tcPr>
            <w:tcW w:w="1247" w:type="dxa"/>
            <w:vMerge/>
          </w:tcPr>
          <w:p w:rsidR="00EE21AD" w:rsidRPr="00EE21AD" w:rsidRDefault="00EE21AD">
            <w:pPr>
              <w:rPr>
                <w:rFonts w:ascii="Times New Roman" w:hAnsi="Times New Roman" w:cs="Times New Roman"/>
              </w:rPr>
            </w:pPr>
          </w:p>
        </w:tc>
        <w:tc>
          <w:tcPr>
            <w:tcW w:w="124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2324" w:type="dxa"/>
            <w:gridSpan w:val="2"/>
            <w:vMerge/>
          </w:tcPr>
          <w:p w:rsidR="00EE21AD" w:rsidRPr="00EE21AD" w:rsidRDefault="00EE21AD">
            <w:pPr>
              <w:rPr>
                <w:rFonts w:ascii="Times New Roman" w:hAnsi="Times New Roman" w:cs="Times New Roman"/>
              </w:rPr>
            </w:pPr>
          </w:p>
        </w:tc>
        <w:tc>
          <w:tcPr>
            <w:tcW w:w="1474" w:type="dxa"/>
            <w:vMerge/>
            <w:tcBorders>
              <w:right w:val="nil"/>
            </w:tcBorders>
          </w:tcPr>
          <w:p w:rsidR="00EE21AD" w:rsidRPr="00EE21AD" w:rsidRDefault="00EE21AD">
            <w:pPr>
              <w:rPr>
                <w:rFonts w:ascii="Times New Roman" w:hAnsi="Times New Roman" w:cs="Times New Roman"/>
              </w:rPr>
            </w:pPr>
          </w:p>
        </w:tc>
      </w:tr>
      <w:tr w:rsidR="00EE21AD" w:rsidRPr="00EE21AD">
        <w:tc>
          <w:tcPr>
            <w:tcW w:w="1474" w:type="dxa"/>
            <w:vMerge/>
            <w:tcBorders>
              <w:left w:val="nil"/>
            </w:tcBorders>
          </w:tcPr>
          <w:p w:rsidR="00EE21AD" w:rsidRPr="00EE21AD" w:rsidRDefault="00EE21AD">
            <w:pPr>
              <w:rPr>
                <w:rFonts w:ascii="Times New Roman" w:hAnsi="Times New Roman" w:cs="Times New Roman"/>
              </w:rPr>
            </w:pPr>
          </w:p>
        </w:tc>
        <w:tc>
          <w:tcPr>
            <w:tcW w:w="1587" w:type="dxa"/>
            <w:vMerge/>
          </w:tcPr>
          <w:p w:rsidR="00EE21AD" w:rsidRPr="00EE21AD" w:rsidRDefault="00EE21AD">
            <w:pPr>
              <w:rPr>
                <w:rFonts w:ascii="Times New Roman" w:hAnsi="Times New Roman" w:cs="Times New Roman"/>
              </w:rPr>
            </w:pPr>
          </w:p>
        </w:tc>
        <w:tc>
          <w:tcPr>
            <w:tcW w:w="907" w:type="dxa"/>
            <w:vMerge/>
          </w:tcPr>
          <w:p w:rsidR="00EE21AD" w:rsidRPr="00EE21AD" w:rsidRDefault="00EE21AD">
            <w:pPr>
              <w:rPr>
                <w:rFonts w:ascii="Times New Roman" w:hAnsi="Times New Roman" w:cs="Times New Roman"/>
              </w:rPr>
            </w:pPr>
          </w:p>
        </w:tc>
        <w:tc>
          <w:tcPr>
            <w:tcW w:w="794" w:type="dxa"/>
            <w:vMerge/>
          </w:tcPr>
          <w:p w:rsidR="00EE21AD" w:rsidRPr="00EE21AD" w:rsidRDefault="00EE21AD">
            <w:pPr>
              <w:rPr>
                <w:rFonts w:ascii="Times New Roman" w:hAnsi="Times New Roman" w:cs="Times New Roman"/>
              </w:rPr>
            </w:pPr>
          </w:p>
        </w:tc>
        <w:tc>
          <w:tcPr>
            <w:tcW w:w="794" w:type="dxa"/>
            <w:vMerge/>
          </w:tcPr>
          <w:p w:rsidR="00EE21AD" w:rsidRPr="00EE21AD" w:rsidRDefault="00EE21AD">
            <w:pPr>
              <w:rPr>
                <w:rFonts w:ascii="Times New Roman" w:hAnsi="Times New Roman" w:cs="Times New Roman"/>
              </w:rPr>
            </w:pPr>
          </w:p>
        </w:tc>
        <w:tc>
          <w:tcPr>
            <w:tcW w:w="794" w:type="dxa"/>
            <w:vMerge/>
          </w:tcPr>
          <w:p w:rsidR="00EE21AD" w:rsidRPr="00EE21AD" w:rsidRDefault="00EE21AD">
            <w:pPr>
              <w:rPr>
                <w:rFonts w:ascii="Times New Roman" w:hAnsi="Times New Roman" w:cs="Times New Roman"/>
              </w:rPr>
            </w:pPr>
          </w:p>
        </w:tc>
        <w:tc>
          <w:tcPr>
            <w:tcW w:w="1247" w:type="dxa"/>
            <w:vMerge/>
          </w:tcPr>
          <w:p w:rsidR="00EE21AD" w:rsidRPr="00EE21AD" w:rsidRDefault="00EE21AD">
            <w:pPr>
              <w:rPr>
                <w:rFonts w:ascii="Times New Roman" w:hAnsi="Times New Roman" w:cs="Times New Roman"/>
              </w:rPr>
            </w:pPr>
          </w:p>
        </w:tc>
        <w:tc>
          <w:tcPr>
            <w:tcW w:w="124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1474" w:type="dxa"/>
            <w:vMerge/>
            <w:tcBorders>
              <w:right w:val="nil"/>
            </w:tcBorders>
          </w:tcPr>
          <w:p w:rsidR="00EE21AD" w:rsidRPr="00EE21AD" w:rsidRDefault="00EE21AD">
            <w:pPr>
              <w:rPr>
                <w:rFonts w:ascii="Times New Roman" w:hAnsi="Times New Roman" w:cs="Times New Roman"/>
              </w:rPr>
            </w:pPr>
          </w:p>
        </w:tc>
      </w:tr>
      <w:tr w:rsidR="00EE21AD" w:rsidRPr="00EE21AD">
        <w:tc>
          <w:tcPr>
            <w:tcW w:w="1474"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1</w:t>
            </w:r>
          </w:p>
        </w:tc>
        <w:tc>
          <w:tcPr>
            <w:tcW w:w="158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79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10</w:t>
            </w:r>
          </w:p>
        </w:tc>
        <w:tc>
          <w:tcPr>
            <w:tcW w:w="124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11</w:t>
            </w:r>
          </w:p>
        </w:tc>
        <w:tc>
          <w:tcPr>
            <w:tcW w:w="1474"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12</w:t>
            </w:r>
          </w:p>
        </w:tc>
      </w:tr>
      <w:tr w:rsidR="00EE21AD" w:rsidRPr="00EE21AD">
        <w:tblPrEx>
          <w:tblBorders>
            <w:left w:val="single" w:sz="4" w:space="0" w:color="auto"/>
            <w:right w:val="single" w:sz="4" w:space="0" w:color="auto"/>
          </w:tblBorders>
        </w:tblPrEx>
        <w:tc>
          <w:tcPr>
            <w:tcW w:w="1474"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1474"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794"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6350" w:type="dxa"/>
            <w:gridSpan w:val="6"/>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24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1247" w:type="dxa"/>
          </w:tcPr>
          <w:p w:rsidR="00EE21AD" w:rsidRPr="00EE21AD" w:rsidRDefault="00EE21AD">
            <w:pPr>
              <w:spacing w:after="1" w:line="220" w:lineRule="auto"/>
              <w:rPr>
                <w:rFonts w:ascii="Times New Roman" w:hAnsi="Times New Roman" w:cs="Times New Roman"/>
              </w:rPr>
            </w:pPr>
          </w:p>
        </w:tc>
        <w:tc>
          <w:tcPr>
            <w:tcW w:w="1474"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w:t>
      </w:r>
      <w:proofErr w:type="gramStart"/>
      <w:r w:rsidRPr="00EE21AD">
        <w:rPr>
          <w:rFonts w:ascii="Times New Roman" w:hAnsi="Times New Roman" w:cs="Times New Roman"/>
        </w:rPr>
        <w:t>_  _</w:t>
      </w:r>
      <w:proofErr w:type="gramEnd"/>
      <w:r w:rsidRPr="00EE21AD">
        <w:rPr>
          <w:rFonts w:ascii="Times New Roman" w:hAnsi="Times New Roman" w:cs="Times New Roman"/>
        </w:rPr>
        <w:t>________  _____________________  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"__" 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Передающая </w:t>
      </w:r>
      <w:proofErr w:type="gramStart"/>
      <w:r w:rsidRPr="00EE21AD">
        <w:rPr>
          <w:rFonts w:ascii="Times New Roman" w:hAnsi="Times New Roman" w:cs="Times New Roman"/>
        </w:rPr>
        <w:t xml:space="preserve">сторона:   </w:t>
      </w:r>
      <w:proofErr w:type="gramEnd"/>
      <w:r w:rsidRPr="00EE21AD">
        <w:rPr>
          <w:rFonts w:ascii="Times New Roman" w:hAnsi="Times New Roman" w:cs="Times New Roman"/>
        </w:rPr>
        <w:t xml:space="preserve">                                                  Принимающая сторона:</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Руководитель                                                            </w:t>
      </w:r>
      <w:proofErr w:type="spellStart"/>
      <w:r w:rsidRPr="00EE21AD">
        <w:rPr>
          <w:rFonts w:ascii="Times New Roman" w:hAnsi="Times New Roman" w:cs="Times New Roman"/>
        </w:rPr>
        <w:t>Руководитель</w:t>
      </w:r>
      <w:proofErr w:type="spellEnd"/>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территориального органа                                                 территориального органа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Федерального казначейства                                               Федерального казначейства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 _________ _____________________   (уполномоченное лицо)     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(должность) (подпись) (расшифровка </w:t>
      </w:r>
      <w:proofErr w:type="gramStart"/>
      <w:r w:rsidRPr="00EE21AD">
        <w:rPr>
          <w:rFonts w:ascii="Times New Roman" w:hAnsi="Times New Roman" w:cs="Times New Roman"/>
        </w:rPr>
        <w:t xml:space="preserve">подписи)   </w:t>
      </w:r>
      <w:proofErr w:type="gramEnd"/>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Главный бухгалтер                                                       Главный бухгалтер</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 _________ _____________________   (уполномоченное лицо)     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(должность) (подпись) (расшифровка </w:t>
      </w:r>
      <w:proofErr w:type="gramStart"/>
      <w:r w:rsidRPr="00EE21AD">
        <w:rPr>
          <w:rFonts w:ascii="Times New Roman" w:hAnsi="Times New Roman" w:cs="Times New Roman"/>
        </w:rPr>
        <w:t xml:space="preserve">подписи)   </w:t>
      </w:r>
      <w:proofErr w:type="gramEnd"/>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"__" ________ 20__ г.                                                   "__" 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38" w:name="P2028"/>
      <w:bookmarkEnd w:id="38"/>
      <w:r w:rsidRPr="00EE21AD">
        <w:rPr>
          <w:rFonts w:ascii="Times New Roman" w:hAnsi="Times New Roman" w:cs="Times New Roman"/>
        </w:rPr>
        <w:t xml:space="preserve">Указанные в данном Акте показатели подтверждаю </w:t>
      </w:r>
      <w:hyperlink w:anchor="P2045">
        <w:r w:rsidRPr="00EE21AD">
          <w:rPr>
            <w:rFonts w:ascii="Times New Roman" w:hAnsi="Times New Roman" w:cs="Times New Roman"/>
            <w:color w:val="0000FF"/>
          </w:rPr>
          <w:t>&lt;*&gt;</w:t>
        </w:r>
      </w:hyperlink>
      <w:r w:rsidRPr="00EE21AD">
        <w:rPr>
          <w:rFonts w:ascii="Times New Roman" w:hAnsi="Times New Roman" w:cs="Times New Roman"/>
        </w:rPr>
        <w:t>:</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Передающая сторона: _______________________________________             Принимающая сторона: ________________________________________________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(полное наименование </w:t>
      </w:r>
      <w:proofErr w:type="gramStart"/>
      <w:r w:rsidRPr="00EE21AD">
        <w:rPr>
          <w:rFonts w:ascii="Times New Roman" w:hAnsi="Times New Roman" w:cs="Times New Roman"/>
        </w:rPr>
        <w:t xml:space="preserve">участника)   </w:t>
      </w:r>
      <w:proofErr w:type="gramEnd"/>
      <w:r w:rsidRPr="00EE21AD">
        <w:rPr>
          <w:rFonts w:ascii="Times New Roman" w:hAnsi="Times New Roman" w:cs="Times New Roman"/>
        </w:rPr>
        <w:t xml:space="preserve">                                          (полное наименование участника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казначейского </w:t>
      </w:r>
      <w:proofErr w:type="gramStart"/>
      <w:r w:rsidRPr="00EE21AD">
        <w:rPr>
          <w:rFonts w:ascii="Times New Roman" w:hAnsi="Times New Roman" w:cs="Times New Roman"/>
        </w:rPr>
        <w:t xml:space="preserve">сопровождения)   </w:t>
      </w:r>
      <w:proofErr w:type="gramEnd"/>
      <w:r w:rsidRPr="00EE21AD">
        <w:rPr>
          <w:rFonts w:ascii="Times New Roman" w:hAnsi="Times New Roman" w:cs="Times New Roman"/>
        </w:rPr>
        <w:t xml:space="preserve">                                            казначейского сопровождения)</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Руководитель                                                            </w:t>
      </w:r>
      <w:proofErr w:type="spellStart"/>
      <w:r w:rsidRPr="00EE21AD">
        <w:rPr>
          <w:rFonts w:ascii="Times New Roman" w:hAnsi="Times New Roman" w:cs="Times New Roman"/>
        </w:rPr>
        <w:t>Руководитель</w:t>
      </w:r>
      <w:proofErr w:type="spellEnd"/>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 _________ _____________________   (уполномоченное лицо)     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(должность) (подпись) (расшифровка </w:t>
      </w:r>
      <w:proofErr w:type="gramStart"/>
      <w:r w:rsidRPr="00EE21AD">
        <w:rPr>
          <w:rFonts w:ascii="Times New Roman" w:hAnsi="Times New Roman" w:cs="Times New Roman"/>
        </w:rPr>
        <w:t xml:space="preserve">подписи)   </w:t>
      </w:r>
      <w:proofErr w:type="gramEnd"/>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Главный бухгалтер                                                       Главный бухгалтер</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(уполномоченное </w:t>
      </w:r>
      <w:proofErr w:type="gramStart"/>
      <w:r w:rsidRPr="00EE21AD">
        <w:rPr>
          <w:rFonts w:ascii="Times New Roman" w:hAnsi="Times New Roman" w:cs="Times New Roman"/>
        </w:rPr>
        <w:t xml:space="preserve">лицо)   </w:t>
      </w:r>
      <w:proofErr w:type="gramEnd"/>
      <w:r w:rsidRPr="00EE21AD">
        <w:rPr>
          <w:rFonts w:ascii="Times New Roman" w:hAnsi="Times New Roman" w:cs="Times New Roman"/>
        </w:rPr>
        <w:t xml:space="preserve">  ___________ _________ _____________________   (уполномоченное лицо)     ___________ _________ _____________________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(должность) (подпись) (расшифровка </w:t>
      </w:r>
      <w:proofErr w:type="gramStart"/>
      <w:r w:rsidRPr="00EE21AD">
        <w:rPr>
          <w:rFonts w:ascii="Times New Roman" w:hAnsi="Times New Roman" w:cs="Times New Roman"/>
        </w:rPr>
        <w:t xml:space="preserve">подписи)   </w:t>
      </w:r>
      <w:proofErr w:type="gramEnd"/>
      <w:r w:rsidRPr="00EE21AD">
        <w:rPr>
          <w:rFonts w:ascii="Times New Roman" w:hAnsi="Times New Roman" w:cs="Times New Roman"/>
        </w:rPr>
        <w:t xml:space="preserve">                          (должность) (подпись) (расшифровка подписи)</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"__" ________ 20__ г.                                                   "__" 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________</w:t>
      </w:r>
    </w:p>
    <w:p w:rsidR="00EE21AD" w:rsidRPr="00EE21AD" w:rsidRDefault="00EE21AD">
      <w:pPr>
        <w:spacing w:after="1" w:line="220" w:lineRule="auto"/>
        <w:jc w:val="both"/>
        <w:rPr>
          <w:rFonts w:ascii="Times New Roman" w:hAnsi="Times New Roman" w:cs="Times New Roman"/>
        </w:rPr>
      </w:pPr>
    </w:p>
    <w:p w:rsidR="00EE21AD" w:rsidRPr="00EE21AD" w:rsidRDefault="00EE21AD">
      <w:pPr>
        <w:rPr>
          <w:rFonts w:ascii="Times New Roman" w:hAnsi="Times New Roman" w:cs="Times New Roman"/>
        </w:rPr>
        <w:sectPr w:rsidR="00EE21AD" w:rsidRPr="00EE21AD">
          <w:pgSz w:w="16838" w:h="11905" w:orient="landscape"/>
          <w:pgMar w:top="1701" w:right="1134" w:bottom="850" w:left="1134" w:header="0" w:footer="0" w:gutter="0"/>
          <w:cols w:space="720"/>
          <w:titlePg/>
        </w:sectPr>
      </w:pPr>
    </w:p>
    <w:p w:rsidR="00EE21AD" w:rsidRPr="00EE21AD" w:rsidRDefault="00EE21AD">
      <w:pPr>
        <w:spacing w:after="1" w:line="220" w:lineRule="auto"/>
        <w:ind w:firstLine="540"/>
        <w:jc w:val="both"/>
        <w:rPr>
          <w:rFonts w:ascii="Times New Roman" w:hAnsi="Times New Roman" w:cs="Times New Roman"/>
        </w:rPr>
      </w:pPr>
      <w:r w:rsidRPr="00EE21AD">
        <w:rPr>
          <w:rFonts w:ascii="Times New Roman" w:hAnsi="Times New Roman" w:cs="Times New Roman"/>
        </w:rPr>
        <w:lastRenderedPageBreak/>
        <w:t>--------------------------------</w:t>
      </w:r>
    </w:p>
    <w:p w:rsidR="00EE21AD" w:rsidRPr="00EE21AD" w:rsidRDefault="00EE21AD">
      <w:pPr>
        <w:spacing w:before="220" w:after="1" w:line="220" w:lineRule="auto"/>
        <w:ind w:firstLine="540"/>
        <w:jc w:val="both"/>
        <w:rPr>
          <w:rFonts w:ascii="Times New Roman" w:hAnsi="Times New Roman" w:cs="Times New Roman"/>
        </w:rPr>
      </w:pPr>
      <w:bookmarkStart w:id="39" w:name="P2045"/>
      <w:bookmarkEnd w:id="39"/>
      <w:r w:rsidRPr="00EE21AD">
        <w:rPr>
          <w:rFonts w:ascii="Times New Roman" w:hAnsi="Times New Roman" w:cs="Times New Roman"/>
        </w:rPr>
        <w:t xml:space="preserve">&lt;*&gt; </w:t>
      </w:r>
      <w:hyperlink w:anchor="P2028">
        <w:r w:rsidRPr="00EE21AD">
          <w:rPr>
            <w:rFonts w:ascii="Times New Roman" w:hAnsi="Times New Roman" w:cs="Times New Roman"/>
            <w:color w:val="0000FF"/>
          </w:rPr>
          <w:t>Поле</w:t>
        </w:r>
      </w:hyperlink>
      <w:r w:rsidRPr="00EE21AD">
        <w:rPr>
          <w:rFonts w:ascii="Times New Roman" w:hAnsi="Times New Roman" w:cs="Times New Roman"/>
        </w:rPr>
        <w:t xml:space="preserve"> заполняется в случае приемки-передачи показателей от одного участника казначейского сопровождения другому участнику казначейского сопровождения.</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12</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bookmarkStart w:id="40" w:name="P2060"/>
      <w:bookmarkEnd w:id="40"/>
      <w:r w:rsidRPr="00EE21AD">
        <w:rPr>
          <w:rFonts w:ascii="Times New Roman" w:hAnsi="Times New Roman" w:cs="Times New Roman"/>
        </w:rPr>
        <w:t xml:space="preserve">                           ПРИЛОЖЕНИЕ К ВЫПИСКЕ</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из лицевого счета</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                    │</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88"/>
        <w:gridCol w:w="1871"/>
        <w:gridCol w:w="1020"/>
      </w:tblGrid>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88" w:type="dxa"/>
            <w:tcBorders>
              <w:top w:val="nil"/>
              <w:left w:val="nil"/>
              <w:bottom w:val="nil"/>
              <w:right w:val="nil"/>
            </w:tcBorders>
            <w:vAlign w:val="center"/>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center"/>
          </w:tcPr>
          <w:p w:rsidR="00EE21AD" w:rsidRPr="00EE21AD" w:rsidRDefault="00EE21AD">
            <w:pPr>
              <w:spacing w:after="1" w:line="220" w:lineRule="auto"/>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0531373</w:t>
            </w: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88" w:type="dxa"/>
            <w:tcBorders>
              <w:top w:val="nil"/>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за "__" __________ 20__ г.</w:t>
            </w:r>
          </w:p>
        </w:tc>
        <w:tc>
          <w:tcPr>
            <w:tcW w:w="1871"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 предыдущей 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Территориальный орган Федерального казначейства</w:t>
            </w:r>
          </w:p>
        </w:tc>
        <w:tc>
          <w:tcPr>
            <w:tcW w:w="3288"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vAlign w:val="bottom"/>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Участник казначейского сопровождения</w:t>
            </w:r>
          </w:p>
        </w:tc>
        <w:tc>
          <w:tcPr>
            <w:tcW w:w="3288" w:type="dxa"/>
            <w:tcBorders>
              <w:top w:val="single" w:sz="4" w:space="0" w:color="auto"/>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871" w:type="dxa"/>
            <w:tcBorders>
              <w:top w:val="nil"/>
              <w:left w:val="nil"/>
              <w:bottom w:val="nil"/>
              <w:right w:val="single" w:sz="4" w:space="0" w:color="auto"/>
            </w:tcBorders>
            <w:vAlign w:val="bottom"/>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rPr>
                <w:rFonts w:ascii="Times New Roman" w:hAnsi="Times New Roman" w:cs="Times New Roman"/>
              </w:rPr>
            </w:pPr>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Периодичность: ежедневная</w:t>
            </w:r>
          </w:p>
        </w:tc>
        <w:tc>
          <w:tcPr>
            <w:tcW w:w="3288" w:type="dxa"/>
            <w:tcBorders>
              <w:top w:val="single" w:sz="4" w:space="0" w:color="auto"/>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vMerge w:val="restart"/>
            <w:tcBorders>
              <w:top w:val="nil"/>
              <w:left w:val="nil"/>
              <w:bottom w:val="nil"/>
              <w:right w:val="single" w:sz="4" w:space="0" w:color="auto"/>
            </w:tcBorders>
            <w:vAlign w:val="center"/>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EE21AD" w:rsidRPr="00EE21AD" w:rsidRDefault="00EE21AD">
            <w:pPr>
              <w:spacing w:after="1" w:line="220" w:lineRule="auto"/>
              <w:jc w:val="center"/>
              <w:rPr>
                <w:rFonts w:ascii="Times New Roman" w:hAnsi="Times New Roman" w:cs="Times New Roman"/>
              </w:rPr>
            </w:pPr>
            <w:hyperlink r:id="rId86">
              <w:r w:rsidRPr="00EE21AD">
                <w:rPr>
                  <w:rFonts w:ascii="Times New Roman" w:hAnsi="Times New Roman" w:cs="Times New Roman"/>
                  <w:color w:val="0000FF"/>
                </w:rPr>
                <w:t>383</w:t>
              </w:r>
            </w:hyperlink>
          </w:p>
        </w:tc>
      </w:tr>
      <w:tr w:rsidR="00EE21AD" w:rsidRPr="00EE21AD">
        <w:tc>
          <w:tcPr>
            <w:tcW w:w="28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Единица измерения: руб.</w:t>
            </w:r>
          </w:p>
        </w:tc>
        <w:tc>
          <w:tcPr>
            <w:tcW w:w="3288"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871" w:type="dxa"/>
            <w:vMerge/>
            <w:tcBorders>
              <w:top w:val="nil"/>
              <w:left w:val="nil"/>
              <w:bottom w:val="nil"/>
              <w:right w:val="single" w:sz="4" w:space="0" w:color="auto"/>
            </w:tcBorders>
          </w:tcPr>
          <w:p w:rsidR="00EE21AD" w:rsidRPr="00EE21AD" w:rsidRDefault="00EE21AD">
            <w:pPr>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EE21AD" w:rsidRPr="00EE21AD" w:rsidRDefault="00EE21AD">
            <w:pPr>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Остаток средств на лицевом счете</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1077"/>
        <w:gridCol w:w="849"/>
        <w:gridCol w:w="793"/>
        <w:gridCol w:w="1360"/>
        <w:gridCol w:w="1020"/>
        <w:gridCol w:w="1133"/>
        <w:gridCol w:w="907"/>
      </w:tblGrid>
      <w:tr w:rsidR="00EE21AD" w:rsidRPr="00EE21AD">
        <w:tc>
          <w:tcPr>
            <w:tcW w:w="1927"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Аналитический код раздела</w:t>
            </w:r>
          </w:p>
        </w:tc>
        <w:tc>
          <w:tcPr>
            <w:tcW w:w="107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6062" w:type="dxa"/>
            <w:gridSpan w:val="6"/>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r>
      <w:tr w:rsidR="00EE21AD" w:rsidRPr="00EE21AD">
        <w:tc>
          <w:tcPr>
            <w:tcW w:w="1927" w:type="dxa"/>
            <w:vMerge/>
            <w:tcBorders>
              <w:left w:val="nil"/>
            </w:tcBorders>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1642" w:type="dxa"/>
            <w:gridSpan w:val="2"/>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4420" w:type="dxa"/>
            <w:gridSpan w:val="4"/>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r>
      <w:tr w:rsidR="00EE21AD" w:rsidRPr="00EE21AD">
        <w:tc>
          <w:tcPr>
            <w:tcW w:w="1927" w:type="dxa"/>
            <w:vMerge/>
            <w:tcBorders>
              <w:left w:val="nil"/>
            </w:tcBorders>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1642" w:type="dxa"/>
            <w:gridSpan w:val="2"/>
            <w:vMerge/>
          </w:tcPr>
          <w:p w:rsidR="00EE21AD" w:rsidRPr="00EE21AD" w:rsidRDefault="00EE21AD">
            <w:pPr>
              <w:rPr>
                <w:rFonts w:ascii="Times New Roman" w:hAnsi="Times New Roman" w:cs="Times New Roman"/>
              </w:rPr>
            </w:pPr>
          </w:p>
        </w:tc>
        <w:tc>
          <w:tcPr>
            <w:tcW w:w="4420" w:type="dxa"/>
            <w:gridSpan w:val="4"/>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неразрешенный к использованию остаток средств</w:t>
            </w:r>
          </w:p>
        </w:tc>
      </w:tr>
      <w:tr w:rsidR="00EE21AD" w:rsidRPr="00EE21AD">
        <w:tc>
          <w:tcPr>
            <w:tcW w:w="1927" w:type="dxa"/>
            <w:vMerge/>
            <w:tcBorders>
              <w:left w:val="nil"/>
            </w:tcBorders>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1642" w:type="dxa"/>
            <w:gridSpan w:val="2"/>
            <w:vMerge/>
          </w:tcPr>
          <w:p w:rsidR="00EE21AD" w:rsidRPr="00EE21AD" w:rsidRDefault="00EE21AD">
            <w:pPr>
              <w:rPr>
                <w:rFonts w:ascii="Times New Roman" w:hAnsi="Times New Roman" w:cs="Times New Roman"/>
              </w:rPr>
            </w:pPr>
          </w:p>
        </w:tc>
        <w:tc>
          <w:tcPr>
            <w:tcW w:w="2380"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прошлого года</w:t>
            </w:r>
          </w:p>
        </w:tc>
        <w:tc>
          <w:tcPr>
            <w:tcW w:w="2040"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текущего года</w:t>
            </w:r>
          </w:p>
        </w:tc>
      </w:tr>
      <w:tr w:rsidR="00EE21AD" w:rsidRPr="00EE21AD">
        <w:tc>
          <w:tcPr>
            <w:tcW w:w="1927" w:type="dxa"/>
            <w:vMerge/>
            <w:tcBorders>
              <w:left w:val="nil"/>
            </w:tcBorders>
          </w:tcPr>
          <w:p w:rsidR="00EE21AD" w:rsidRPr="00EE21AD" w:rsidRDefault="00EE21AD">
            <w:pPr>
              <w:rPr>
                <w:rFonts w:ascii="Times New Roman" w:hAnsi="Times New Roman" w:cs="Times New Roman"/>
              </w:rPr>
            </w:pPr>
          </w:p>
        </w:tc>
        <w:tc>
          <w:tcPr>
            <w:tcW w:w="1077" w:type="dxa"/>
            <w:vMerge/>
          </w:tcPr>
          <w:p w:rsidR="00EE21AD" w:rsidRPr="00EE21AD" w:rsidRDefault="00EE21AD">
            <w:pPr>
              <w:rPr>
                <w:rFonts w:ascii="Times New Roman" w:hAnsi="Times New Roman" w:cs="Times New Roman"/>
              </w:rPr>
            </w:pPr>
          </w:p>
        </w:tc>
        <w:tc>
          <w:tcPr>
            <w:tcW w:w="849"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7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136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113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90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r>
      <w:tr w:rsidR="00EE21AD" w:rsidRPr="00EE21AD">
        <w:tc>
          <w:tcPr>
            <w:tcW w:w="1927"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07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849"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79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36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133"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90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r>
      <w:tr w:rsidR="00EE21AD" w:rsidRPr="00EE21AD">
        <w:tblPrEx>
          <w:tblBorders>
            <w:left w:val="single" w:sz="4" w:space="0" w:color="auto"/>
            <w:right w:val="single" w:sz="4" w:space="0" w:color="auto"/>
          </w:tblBorders>
        </w:tblPrEx>
        <w:tc>
          <w:tcPr>
            <w:tcW w:w="192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849"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192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849"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right w:val="single" w:sz="4" w:space="0" w:color="auto"/>
          </w:tblBorders>
        </w:tblPrEx>
        <w:tc>
          <w:tcPr>
            <w:tcW w:w="1927" w:type="dxa"/>
          </w:tcPr>
          <w:p w:rsidR="00EE21AD" w:rsidRPr="00EE21AD" w:rsidRDefault="00EE21AD">
            <w:pPr>
              <w:spacing w:after="1" w:line="220" w:lineRule="auto"/>
              <w:rPr>
                <w:rFonts w:ascii="Times New Roman" w:hAnsi="Times New Roman" w:cs="Times New Roman"/>
              </w:rPr>
            </w:pPr>
          </w:p>
        </w:tc>
        <w:tc>
          <w:tcPr>
            <w:tcW w:w="1077" w:type="dxa"/>
          </w:tcPr>
          <w:p w:rsidR="00EE21AD" w:rsidRPr="00EE21AD" w:rsidRDefault="00EE21AD">
            <w:pPr>
              <w:spacing w:after="1" w:line="220" w:lineRule="auto"/>
              <w:rPr>
                <w:rFonts w:ascii="Times New Roman" w:hAnsi="Times New Roman" w:cs="Times New Roman"/>
              </w:rPr>
            </w:pPr>
          </w:p>
        </w:tc>
        <w:tc>
          <w:tcPr>
            <w:tcW w:w="849"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r>
      <w:tr w:rsidR="00EE21AD" w:rsidRPr="00EE21AD">
        <w:tblPrEx>
          <w:tblBorders>
            <w:right w:val="single" w:sz="4" w:space="0" w:color="auto"/>
          </w:tblBorders>
        </w:tblPrEx>
        <w:tc>
          <w:tcPr>
            <w:tcW w:w="1927" w:type="dxa"/>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077" w:type="dxa"/>
          </w:tcPr>
          <w:p w:rsidR="00EE21AD" w:rsidRPr="00EE21AD" w:rsidRDefault="00EE21AD">
            <w:pPr>
              <w:spacing w:after="1" w:line="220" w:lineRule="auto"/>
              <w:rPr>
                <w:rFonts w:ascii="Times New Roman" w:hAnsi="Times New Roman" w:cs="Times New Roman"/>
              </w:rPr>
            </w:pPr>
          </w:p>
        </w:tc>
        <w:tc>
          <w:tcPr>
            <w:tcW w:w="849" w:type="dxa"/>
          </w:tcPr>
          <w:p w:rsidR="00EE21AD" w:rsidRPr="00EE21AD" w:rsidRDefault="00EE21AD">
            <w:pPr>
              <w:spacing w:after="1" w:line="220" w:lineRule="auto"/>
              <w:rPr>
                <w:rFonts w:ascii="Times New Roman" w:hAnsi="Times New Roman" w:cs="Times New Roman"/>
              </w:rPr>
            </w:pPr>
          </w:p>
        </w:tc>
        <w:tc>
          <w:tcPr>
            <w:tcW w:w="793" w:type="dxa"/>
          </w:tcPr>
          <w:p w:rsidR="00EE21AD" w:rsidRPr="00EE21AD" w:rsidRDefault="00EE21AD">
            <w:pPr>
              <w:spacing w:after="1" w:line="220" w:lineRule="auto"/>
              <w:rPr>
                <w:rFonts w:ascii="Times New Roman" w:hAnsi="Times New Roman" w:cs="Times New Roman"/>
              </w:rPr>
            </w:pPr>
          </w:p>
        </w:tc>
        <w:tc>
          <w:tcPr>
            <w:tcW w:w="1360"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________</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с. 2</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лицевого счета 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за "__" __________ 20__ г.</w:t>
      </w:r>
    </w:p>
    <w:p w:rsidR="00EE21AD" w:rsidRPr="00EE21AD" w:rsidRDefault="00EE21AD">
      <w:pPr>
        <w:spacing w:after="1" w:line="220" w:lineRule="auto"/>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4819"/>
        <w:gridCol w:w="1757"/>
        <w:gridCol w:w="1304"/>
      </w:tblGrid>
      <w:tr w:rsidR="00EE21AD" w:rsidRPr="00EE21AD">
        <w:tc>
          <w:tcPr>
            <w:tcW w:w="11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4819"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757" w:type="dxa"/>
            <w:tcBorders>
              <w:top w:val="nil"/>
              <w:left w:val="nil"/>
              <w:bottom w:val="nil"/>
              <w:right w:val="single" w:sz="4" w:space="0" w:color="auto"/>
            </w:tcBorders>
          </w:tcPr>
          <w:p w:rsidR="00EE21AD" w:rsidRPr="00EE21AD" w:rsidRDefault="00EE21AD">
            <w:pPr>
              <w:spacing w:after="1" w:line="220" w:lineRule="auto"/>
              <w:rPr>
                <w:rFonts w:ascii="Times New Roman" w:hAnsi="Times New Roman" w:cs="Times New Roman"/>
              </w:rPr>
            </w:pPr>
          </w:p>
        </w:tc>
        <w:tc>
          <w:tcPr>
            <w:tcW w:w="130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Коды</w:t>
            </w:r>
          </w:p>
        </w:tc>
      </w:tr>
      <w:tr w:rsidR="00EE21AD" w:rsidRPr="00EE21AD">
        <w:tc>
          <w:tcPr>
            <w:tcW w:w="11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Раздел по</w:t>
            </w:r>
          </w:p>
        </w:tc>
        <w:tc>
          <w:tcPr>
            <w:tcW w:w="4819" w:type="dxa"/>
            <w:tcBorders>
              <w:top w:val="nil"/>
              <w:left w:val="nil"/>
              <w:bottom w:val="single" w:sz="4" w:space="0" w:color="auto"/>
              <w:right w:val="nil"/>
            </w:tcBorders>
          </w:tcPr>
          <w:p w:rsidR="00EE21AD" w:rsidRPr="00EE21AD" w:rsidRDefault="00EE21AD">
            <w:pPr>
              <w:spacing w:after="1" w:line="220" w:lineRule="auto"/>
              <w:rPr>
                <w:rFonts w:ascii="Times New Roman" w:hAnsi="Times New Roman" w:cs="Times New Roman"/>
              </w:rPr>
            </w:pPr>
          </w:p>
        </w:tc>
        <w:tc>
          <w:tcPr>
            <w:tcW w:w="1757"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Номер</w:t>
            </w:r>
          </w:p>
        </w:tc>
        <w:tc>
          <w:tcPr>
            <w:tcW w:w="130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11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4819" w:type="dxa"/>
            <w:tcBorders>
              <w:top w:val="single" w:sz="4" w:space="0" w:color="auto"/>
              <w:left w:val="nil"/>
              <w:bottom w:val="nil"/>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документа-основания)</w:t>
            </w:r>
          </w:p>
        </w:tc>
        <w:tc>
          <w:tcPr>
            <w:tcW w:w="1757"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Дата</w:t>
            </w:r>
          </w:p>
        </w:tc>
        <w:tc>
          <w:tcPr>
            <w:tcW w:w="130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11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4819"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757"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Идентификатор</w:t>
            </w:r>
          </w:p>
        </w:tc>
        <w:tc>
          <w:tcPr>
            <w:tcW w:w="130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r w:rsidR="00EE21AD" w:rsidRPr="00EE21AD">
        <w:tc>
          <w:tcPr>
            <w:tcW w:w="1191"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4819" w:type="dxa"/>
            <w:tcBorders>
              <w:top w:val="nil"/>
              <w:left w:val="nil"/>
              <w:bottom w:val="nil"/>
              <w:right w:val="nil"/>
            </w:tcBorders>
          </w:tcPr>
          <w:p w:rsidR="00EE21AD" w:rsidRPr="00EE21AD" w:rsidRDefault="00EE21AD">
            <w:pPr>
              <w:spacing w:after="1" w:line="220" w:lineRule="auto"/>
              <w:rPr>
                <w:rFonts w:ascii="Times New Roman" w:hAnsi="Times New Roman" w:cs="Times New Roman"/>
              </w:rPr>
            </w:pPr>
          </w:p>
        </w:tc>
        <w:tc>
          <w:tcPr>
            <w:tcW w:w="1757" w:type="dxa"/>
            <w:tcBorders>
              <w:top w:val="nil"/>
              <w:left w:val="nil"/>
              <w:bottom w:val="nil"/>
              <w:right w:val="single" w:sz="4" w:space="0" w:color="auto"/>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1. Остаток денежных средств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907"/>
        <w:gridCol w:w="737"/>
        <w:gridCol w:w="1757"/>
        <w:gridCol w:w="1587"/>
        <w:gridCol w:w="1587"/>
        <w:gridCol w:w="1133"/>
      </w:tblGrid>
      <w:tr w:rsidR="00EE21AD" w:rsidRPr="00EE21AD">
        <w:tc>
          <w:tcPr>
            <w:tcW w:w="1360"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7708" w:type="dxa"/>
            <w:gridSpan w:val="6"/>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r>
      <w:tr w:rsidR="00EE21AD" w:rsidRPr="00EE21AD">
        <w:tc>
          <w:tcPr>
            <w:tcW w:w="1360" w:type="dxa"/>
            <w:vMerge/>
            <w:tcBorders>
              <w:left w:val="nil"/>
            </w:tcBorders>
          </w:tcPr>
          <w:p w:rsidR="00EE21AD" w:rsidRPr="00EE21AD" w:rsidRDefault="00EE21AD">
            <w:pPr>
              <w:rPr>
                <w:rFonts w:ascii="Times New Roman" w:hAnsi="Times New Roman" w:cs="Times New Roman"/>
              </w:rPr>
            </w:pPr>
          </w:p>
        </w:tc>
        <w:tc>
          <w:tcPr>
            <w:tcW w:w="1644" w:type="dxa"/>
            <w:gridSpan w:val="2"/>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6064" w:type="dxa"/>
            <w:gridSpan w:val="4"/>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 неразрешенный к использованию</w:t>
            </w:r>
          </w:p>
        </w:tc>
      </w:tr>
      <w:tr w:rsidR="00EE21AD" w:rsidRPr="00EE21AD">
        <w:tc>
          <w:tcPr>
            <w:tcW w:w="1360" w:type="dxa"/>
            <w:vMerge/>
            <w:tcBorders>
              <w:left w:val="nil"/>
            </w:tcBorders>
          </w:tcPr>
          <w:p w:rsidR="00EE21AD" w:rsidRPr="00EE21AD" w:rsidRDefault="00EE21AD">
            <w:pPr>
              <w:rPr>
                <w:rFonts w:ascii="Times New Roman" w:hAnsi="Times New Roman" w:cs="Times New Roman"/>
              </w:rPr>
            </w:pPr>
          </w:p>
        </w:tc>
        <w:tc>
          <w:tcPr>
            <w:tcW w:w="1644" w:type="dxa"/>
            <w:gridSpan w:val="2"/>
            <w:vMerge/>
          </w:tcPr>
          <w:p w:rsidR="00EE21AD" w:rsidRPr="00EE21AD" w:rsidRDefault="00EE21AD">
            <w:pPr>
              <w:rPr>
                <w:rFonts w:ascii="Times New Roman" w:hAnsi="Times New Roman" w:cs="Times New Roman"/>
              </w:rPr>
            </w:pPr>
          </w:p>
        </w:tc>
        <w:tc>
          <w:tcPr>
            <w:tcW w:w="3344"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прошлого года</w:t>
            </w:r>
          </w:p>
        </w:tc>
        <w:tc>
          <w:tcPr>
            <w:tcW w:w="2720" w:type="dxa"/>
            <w:gridSpan w:val="2"/>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текущего года</w:t>
            </w:r>
          </w:p>
        </w:tc>
      </w:tr>
      <w:tr w:rsidR="00EE21AD" w:rsidRPr="00EE21AD">
        <w:tc>
          <w:tcPr>
            <w:tcW w:w="1360" w:type="dxa"/>
            <w:vMerge/>
            <w:tcBorders>
              <w:left w:val="nil"/>
            </w:tcBorders>
          </w:tcPr>
          <w:p w:rsidR="00EE21AD" w:rsidRPr="00EE21AD" w:rsidRDefault="00EE21AD">
            <w:pPr>
              <w:rPr>
                <w:rFonts w:ascii="Times New Roman" w:hAnsi="Times New Roman" w:cs="Times New Roman"/>
              </w:rPr>
            </w:pP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73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175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158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158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1133"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r>
      <w:tr w:rsidR="00EE21AD" w:rsidRPr="00EE21AD">
        <w:tc>
          <w:tcPr>
            <w:tcW w:w="1360"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73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75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58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58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133"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r>
      <w:tr w:rsidR="00EE21AD" w:rsidRPr="00EE21AD">
        <w:tblPrEx>
          <w:tblBorders>
            <w:left w:val="single" w:sz="4" w:space="0" w:color="auto"/>
            <w:right w:val="single" w:sz="4" w:space="0" w:color="auto"/>
          </w:tblBorders>
        </w:tblPrEx>
        <w:tc>
          <w:tcPr>
            <w:tcW w:w="1360"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737" w:type="dxa"/>
          </w:tcPr>
          <w:p w:rsidR="00EE21AD" w:rsidRPr="00EE21AD" w:rsidRDefault="00EE21AD">
            <w:pPr>
              <w:spacing w:after="1" w:line="220" w:lineRule="auto"/>
              <w:rPr>
                <w:rFonts w:ascii="Times New Roman" w:hAnsi="Times New Roman" w:cs="Times New Roman"/>
              </w:rPr>
            </w:pPr>
          </w:p>
        </w:tc>
        <w:tc>
          <w:tcPr>
            <w:tcW w:w="1757"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1587" w:type="dxa"/>
          </w:tcPr>
          <w:p w:rsidR="00EE21AD" w:rsidRPr="00EE21AD" w:rsidRDefault="00EE21AD">
            <w:pPr>
              <w:spacing w:after="1" w:line="220" w:lineRule="auto"/>
              <w:rPr>
                <w:rFonts w:ascii="Times New Roman" w:hAnsi="Times New Roman" w:cs="Times New Roman"/>
              </w:rPr>
            </w:pPr>
          </w:p>
        </w:tc>
        <w:tc>
          <w:tcPr>
            <w:tcW w:w="1133" w:type="dxa"/>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2. Сведения об операциях с целевыми средствами</w:t>
      </w:r>
    </w:p>
    <w:p w:rsidR="00EE21AD" w:rsidRPr="00EE21AD" w:rsidRDefault="00EE21AD">
      <w:pPr>
        <w:spacing w:after="1" w:line="220" w:lineRule="auto"/>
        <w:jc w:val="both"/>
        <w:rPr>
          <w:rFonts w:ascii="Times New Roman" w:hAnsi="Times New Roman" w:cs="Times New Roman"/>
        </w:rPr>
      </w:pPr>
    </w:p>
    <w:p w:rsidR="00EE21AD" w:rsidRPr="00EE21AD" w:rsidRDefault="00EE21AD">
      <w:pPr>
        <w:rPr>
          <w:rFonts w:ascii="Times New Roman" w:hAnsi="Times New Roman" w:cs="Times New Roman"/>
        </w:rPr>
        <w:sectPr w:rsidR="00EE21AD" w:rsidRPr="00EE21A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EE21AD" w:rsidRPr="00EE21AD">
        <w:tc>
          <w:tcPr>
            <w:tcW w:w="821"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lastRenderedPageBreak/>
              <w:t>Код источника поступлений целевых средств</w:t>
            </w:r>
          </w:p>
        </w:tc>
        <w:tc>
          <w:tcPr>
            <w:tcW w:w="826"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направления расходования целевых средств</w:t>
            </w:r>
          </w:p>
        </w:tc>
        <w:tc>
          <w:tcPr>
            <w:tcW w:w="749"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102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Разрешенный к использованию остаток целевых средств на начало 20__ года</w:t>
            </w:r>
          </w:p>
        </w:tc>
        <w:tc>
          <w:tcPr>
            <w:tcW w:w="102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Суммы возврата дебиторской задолженности прошлых лет, разрешенные к использованию</w:t>
            </w:r>
          </w:p>
        </w:tc>
        <w:tc>
          <w:tcPr>
            <w:tcW w:w="6510" w:type="dxa"/>
            <w:gridSpan w:val="10"/>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Планируемые</w:t>
            </w:r>
          </w:p>
        </w:tc>
        <w:tc>
          <w:tcPr>
            <w:tcW w:w="1348"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Фактические</w:t>
            </w:r>
          </w:p>
        </w:tc>
        <w:tc>
          <w:tcPr>
            <w:tcW w:w="136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Неиспользованный разрешенный остаток поступлений</w:t>
            </w:r>
          </w:p>
        </w:tc>
        <w:tc>
          <w:tcPr>
            <w:tcW w:w="141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Неиспользованный разрешенный остаток выплат</w:t>
            </w:r>
          </w:p>
        </w:tc>
        <w:tc>
          <w:tcPr>
            <w:tcW w:w="629"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821" w:type="dxa"/>
            <w:vMerge/>
            <w:tcBorders>
              <w:left w:val="nil"/>
            </w:tcBorders>
          </w:tcPr>
          <w:p w:rsidR="00EE21AD" w:rsidRPr="00EE21AD" w:rsidRDefault="00EE21AD">
            <w:pPr>
              <w:rPr>
                <w:rFonts w:ascii="Times New Roman" w:hAnsi="Times New Roman" w:cs="Times New Roman"/>
              </w:rPr>
            </w:pPr>
          </w:p>
        </w:tc>
        <w:tc>
          <w:tcPr>
            <w:tcW w:w="826" w:type="dxa"/>
            <w:vMerge/>
          </w:tcPr>
          <w:p w:rsidR="00EE21AD" w:rsidRPr="00EE21AD" w:rsidRDefault="00EE21AD">
            <w:pPr>
              <w:rPr>
                <w:rFonts w:ascii="Times New Roman" w:hAnsi="Times New Roman" w:cs="Times New Roman"/>
              </w:rPr>
            </w:pPr>
          </w:p>
        </w:tc>
        <w:tc>
          <w:tcPr>
            <w:tcW w:w="749" w:type="dxa"/>
            <w:vMerge/>
          </w:tcPr>
          <w:p w:rsidR="00EE21AD" w:rsidRPr="00EE21AD" w:rsidRDefault="00EE21AD">
            <w:pPr>
              <w:rPr>
                <w:rFonts w:ascii="Times New Roman" w:hAnsi="Times New Roman" w:cs="Times New Roman"/>
              </w:rPr>
            </w:pPr>
          </w:p>
        </w:tc>
        <w:tc>
          <w:tcPr>
            <w:tcW w:w="102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3231" w:type="dxa"/>
            <w:gridSpan w:val="5"/>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3279" w:type="dxa"/>
            <w:gridSpan w:val="5"/>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68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поступления</w:t>
            </w:r>
          </w:p>
        </w:tc>
        <w:tc>
          <w:tcPr>
            <w:tcW w:w="668"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выплаты</w:t>
            </w:r>
          </w:p>
        </w:tc>
        <w:tc>
          <w:tcPr>
            <w:tcW w:w="1361"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c>
          <w:tcPr>
            <w:tcW w:w="629" w:type="dxa"/>
            <w:vMerge/>
            <w:tcBorders>
              <w:right w:val="nil"/>
            </w:tcBorders>
          </w:tcPr>
          <w:p w:rsidR="00EE21AD" w:rsidRPr="00EE21AD" w:rsidRDefault="00EE21AD">
            <w:pPr>
              <w:rPr>
                <w:rFonts w:ascii="Times New Roman" w:hAnsi="Times New Roman" w:cs="Times New Roman"/>
              </w:rPr>
            </w:pPr>
          </w:p>
        </w:tc>
      </w:tr>
      <w:tr w:rsidR="00EE21AD" w:rsidRPr="00EE21AD">
        <w:tc>
          <w:tcPr>
            <w:tcW w:w="821" w:type="dxa"/>
            <w:vMerge/>
            <w:tcBorders>
              <w:left w:val="nil"/>
            </w:tcBorders>
          </w:tcPr>
          <w:p w:rsidR="00EE21AD" w:rsidRPr="00EE21AD" w:rsidRDefault="00EE21AD">
            <w:pPr>
              <w:rPr>
                <w:rFonts w:ascii="Times New Roman" w:hAnsi="Times New Roman" w:cs="Times New Roman"/>
              </w:rPr>
            </w:pPr>
          </w:p>
        </w:tc>
        <w:tc>
          <w:tcPr>
            <w:tcW w:w="826" w:type="dxa"/>
            <w:vMerge/>
          </w:tcPr>
          <w:p w:rsidR="00EE21AD" w:rsidRPr="00EE21AD" w:rsidRDefault="00EE21AD">
            <w:pPr>
              <w:rPr>
                <w:rFonts w:ascii="Times New Roman" w:hAnsi="Times New Roman" w:cs="Times New Roman"/>
              </w:rPr>
            </w:pPr>
          </w:p>
        </w:tc>
        <w:tc>
          <w:tcPr>
            <w:tcW w:w="749" w:type="dxa"/>
            <w:vMerge/>
          </w:tcPr>
          <w:p w:rsidR="00EE21AD" w:rsidRPr="00EE21AD" w:rsidRDefault="00EE21AD">
            <w:pPr>
              <w:rPr>
                <w:rFonts w:ascii="Times New Roman" w:hAnsi="Times New Roman" w:cs="Times New Roman"/>
              </w:rPr>
            </w:pPr>
          </w:p>
        </w:tc>
        <w:tc>
          <w:tcPr>
            <w:tcW w:w="102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56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664"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c>
          <w:tcPr>
            <w:tcW w:w="567"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Всего</w:t>
            </w:r>
          </w:p>
        </w:tc>
        <w:tc>
          <w:tcPr>
            <w:tcW w:w="2712" w:type="dxa"/>
            <w:gridSpan w:val="4"/>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 том числе</w:t>
            </w:r>
          </w:p>
        </w:tc>
        <w:tc>
          <w:tcPr>
            <w:tcW w:w="680" w:type="dxa"/>
            <w:vMerge/>
          </w:tcPr>
          <w:p w:rsidR="00EE21AD" w:rsidRPr="00EE21AD" w:rsidRDefault="00EE21AD">
            <w:pPr>
              <w:rPr>
                <w:rFonts w:ascii="Times New Roman" w:hAnsi="Times New Roman" w:cs="Times New Roman"/>
              </w:rPr>
            </w:pPr>
          </w:p>
        </w:tc>
        <w:tc>
          <w:tcPr>
            <w:tcW w:w="668" w:type="dxa"/>
            <w:vMerge/>
          </w:tcPr>
          <w:p w:rsidR="00EE21AD" w:rsidRPr="00EE21AD" w:rsidRDefault="00EE21AD">
            <w:pPr>
              <w:rPr>
                <w:rFonts w:ascii="Times New Roman" w:hAnsi="Times New Roman" w:cs="Times New Roman"/>
              </w:rPr>
            </w:pPr>
          </w:p>
        </w:tc>
        <w:tc>
          <w:tcPr>
            <w:tcW w:w="1361"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c>
          <w:tcPr>
            <w:tcW w:w="629" w:type="dxa"/>
            <w:vMerge/>
            <w:tcBorders>
              <w:right w:val="nil"/>
            </w:tcBorders>
          </w:tcPr>
          <w:p w:rsidR="00EE21AD" w:rsidRPr="00EE21AD" w:rsidRDefault="00EE21AD">
            <w:pPr>
              <w:rPr>
                <w:rFonts w:ascii="Times New Roman" w:hAnsi="Times New Roman" w:cs="Times New Roman"/>
              </w:rPr>
            </w:pPr>
          </w:p>
        </w:tc>
      </w:tr>
      <w:tr w:rsidR="00EE21AD" w:rsidRPr="00EE21AD">
        <w:tc>
          <w:tcPr>
            <w:tcW w:w="821" w:type="dxa"/>
            <w:vMerge/>
            <w:tcBorders>
              <w:left w:val="nil"/>
            </w:tcBorders>
          </w:tcPr>
          <w:p w:rsidR="00EE21AD" w:rsidRPr="00EE21AD" w:rsidRDefault="00EE21AD">
            <w:pPr>
              <w:rPr>
                <w:rFonts w:ascii="Times New Roman" w:hAnsi="Times New Roman" w:cs="Times New Roman"/>
              </w:rPr>
            </w:pPr>
          </w:p>
        </w:tc>
        <w:tc>
          <w:tcPr>
            <w:tcW w:w="826" w:type="dxa"/>
            <w:vMerge/>
          </w:tcPr>
          <w:p w:rsidR="00EE21AD" w:rsidRPr="00EE21AD" w:rsidRDefault="00EE21AD">
            <w:pPr>
              <w:rPr>
                <w:rFonts w:ascii="Times New Roman" w:hAnsi="Times New Roman" w:cs="Times New Roman"/>
              </w:rPr>
            </w:pPr>
          </w:p>
        </w:tc>
        <w:tc>
          <w:tcPr>
            <w:tcW w:w="749" w:type="dxa"/>
            <w:vMerge/>
          </w:tcPr>
          <w:p w:rsidR="00EE21AD" w:rsidRPr="00EE21AD" w:rsidRDefault="00EE21AD">
            <w:pPr>
              <w:rPr>
                <w:rFonts w:ascii="Times New Roman" w:hAnsi="Times New Roman" w:cs="Times New Roman"/>
              </w:rPr>
            </w:pPr>
          </w:p>
        </w:tc>
        <w:tc>
          <w:tcPr>
            <w:tcW w:w="1027"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567" w:type="dxa"/>
            <w:vMerge/>
          </w:tcPr>
          <w:p w:rsidR="00EE21AD" w:rsidRPr="00EE21AD" w:rsidRDefault="00EE21AD">
            <w:pPr>
              <w:rPr>
                <w:rFonts w:ascii="Times New Roman" w:hAnsi="Times New Roman" w:cs="Times New Roman"/>
              </w:rPr>
            </w:pP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Текущий финансовый год</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Первый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Второй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Последующие годы</w:t>
            </w:r>
          </w:p>
        </w:tc>
        <w:tc>
          <w:tcPr>
            <w:tcW w:w="567" w:type="dxa"/>
            <w:vMerge/>
          </w:tcPr>
          <w:p w:rsidR="00EE21AD" w:rsidRPr="00EE21AD" w:rsidRDefault="00EE21AD">
            <w:pPr>
              <w:rPr>
                <w:rFonts w:ascii="Times New Roman" w:hAnsi="Times New Roman" w:cs="Times New Roman"/>
              </w:rPr>
            </w:pP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Текущий финансовый год</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Первый год планируемого периода</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Второй год планируемого периода</w:t>
            </w:r>
          </w:p>
        </w:tc>
        <w:tc>
          <w:tcPr>
            <w:tcW w:w="72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Последующие годы</w:t>
            </w:r>
          </w:p>
        </w:tc>
        <w:tc>
          <w:tcPr>
            <w:tcW w:w="680" w:type="dxa"/>
            <w:vMerge/>
          </w:tcPr>
          <w:p w:rsidR="00EE21AD" w:rsidRPr="00EE21AD" w:rsidRDefault="00EE21AD">
            <w:pPr>
              <w:rPr>
                <w:rFonts w:ascii="Times New Roman" w:hAnsi="Times New Roman" w:cs="Times New Roman"/>
              </w:rPr>
            </w:pPr>
          </w:p>
        </w:tc>
        <w:tc>
          <w:tcPr>
            <w:tcW w:w="668" w:type="dxa"/>
            <w:vMerge/>
          </w:tcPr>
          <w:p w:rsidR="00EE21AD" w:rsidRPr="00EE21AD" w:rsidRDefault="00EE21AD">
            <w:pPr>
              <w:rPr>
                <w:rFonts w:ascii="Times New Roman" w:hAnsi="Times New Roman" w:cs="Times New Roman"/>
              </w:rPr>
            </w:pPr>
          </w:p>
        </w:tc>
        <w:tc>
          <w:tcPr>
            <w:tcW w:w="1361" w:type="dxa"/>
            <w:vMerge/>
          </w:tcPr>
          <w:p w:rsidR="00EE21AD" w:rsidRPr="00EE21AD" w:rsidRDefault="00EE21AD">
            <w:pPr>
              <w:rPr>
                <w:rFonts w:ascii="Times New Roman" w:hAnsi="Times New Roman" w:cs="Times New Roman"/>
              </w:rPr>
            </w:pPr>
          </w:p>
        </w:tc>
        <w:tc>
          <w:tcPr>
            <w:tcW w:w="1417" w:type="dxa"/>
            <w:vMerge/>
          </w:tcPr>
          <w:p w:rsidR="00EE21AD" w:rsidRPr="00EE21AD" w:rsidRDefault="00EE21AD">
            <w:pPr>
              <w:rPr>
                <w:rFonts w:ascii="Times New Roman" w:hAnsi="Times New Roman" w:cs="Times New Roman"/>
              </w:rPr>
            </w:pPr>
          </w:p>
        </w:tc>
        <w:tc>
          <w:tcPr>
            <w:tcW w:w="629" w:type="dxa"/>
            <w:vMerge/>
            <w:tcBorders>
              <w:right w:val="nil"/>
            </w:tcBorders>
          </w:tcPr>
          <w:p w:rsidR="00EE21AD" w:rsidRPr="00EE21AD" w:rsidRDefault="00EE21AD">
            <w:pPr>
              <w:rPr>
                <w:rFonts w:ascii="Times New Roman" w:hAnsi="Times New Roman" w:cs="Times New Roman"/>
              </w:rPr>
            </w:pPr>
          </w:p>
        </w:tc>
      </w:tr>
      <w:tr w:rsidR="00EE21AD" w:rsidRPr="00EE21AD">
        <w:tc>
          <w:tcPr>
            <w:tcW w:w="821"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826"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749"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02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8</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9</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10</w:t>
            </w:r>
          </w:p>
        </w:tc>
        <w:tc>
          <w:tcPr>
            <w:tcW w:w="56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11</w:t>
            </w:r>
          </w:p>
        </w:tc>
        <w:tc>
          <w:tcPr>
            <w:tcW w:w="62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12</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13</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14</w:t>
            </w:r>
          </w:p>
        </w:tc>
        <w:tc>
          <w:tcPr>
            <w:tcW w:w="72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15</w:t>
            </w:r>
          </w:p>
        </w:tc>
        <w:tc>
          <w:tcPr>
            <w:tcW w:w="68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16</w:t>
            </w:r>
          </w:p>
        </w:tc>
        <w:tc>
          <w:tcPr>
            <w:tcW w:w="668"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17</w:t>
            </w:r>
          </w:p>
        </w:tc>
        <w:tc>
          <w:tcPr>
            <w:tcW w:w="136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18</w:t>
            </w:r>
          </w:p>
        </w:tc>
        <w:tc>
          <w:tcPr>
            <w:tcW w:w="141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19</w:t>
            </w:r>
          </w:p>
        </w:tc>
        <w:tc>
          <w:tcPr>
            <w:tcW w:w="629"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20</w:t>
            </w:r>
          </w:p>
        </w:tc>
      </w:tr>
      <w:tr w:rsidR="00EE21AD" w:rsidRPr="00EE21AD">
        <w:tblPrEx>
          <w:tblBorders>
            <w:left w:val="single" w:sz="4" w:space="0" w:color="auto"/>
          </w:tblBorders>
        </w:tblPrEx>
        <w:tc>
          <w:tcPr>
            <w:tcW w:w="821" w:type="dxa"/>
          </w:tcPr>
          <w:p w:rsidR="00EE21AD" w:rsidRPr="00EE21AD" w:rsidRDefault="00EE21AD">
            <w:pPr>
              <w:spacing w:after="1" w:line="220" w:lineRule="auto"/>
              <w:rPr>
                <w:rFonts w:ascii="Times New Roman" w:hAnsi="Times New Roman" w:cs="Times New Roman"/>
              </w:rPr>
            </w:pPr>
          </w:p>
        </w:tc>
        <w:tc>
          <w:tcPr>
            <w:tcW w:w="826" w:type="dxa"/>
          </w:tcPr>
          <w:p w:rsidR="00EE21AD" w:rsidRPr="00EE21AD" w:rsidRDefault="00EE21AD">
            <w:pPr>
              <w:spacing w:after="1" w:line="220" w:lineRule="auto"/>
              <w:rPr>
                <w:rFonts w:ascii="Times New Roman" w:hAnsi="Times New Roman" w:cs="Times New Roman"/>
              </w:rPr>
            </w:pPr>
          </w:p>
        </w:tc>
        <w:tc>
          <w:tcPr>
            <w:tcW w:w="749" w:type="dxa"/>
          </w:tcPr>
          <w:p w:rsidR="00EE21AD" w:rsidRPr="00EE21AD" w:rsidRDefault="00EE21AD">
            <w:pPr>
              <w:spacing w:after="1" w:line="220" w:lineRule="auto"/>
              <w:rPr>
                <w:rFonts w:ascii="Times New Roman" w:hAnsi="Times New Roman" w:cs="Times New Roman"/>
              </w:rPr>
            </w:pP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821" w:type="dxa"/>
          </w:tcPr>
          <w:p w:rsidR="00EE21AD" w:rsidRPr="00EE21AD" w:rsidRDefault="00EE21AD">
            <w:pPr>
              <w:spacing w:after="1" w:line="220" w:lineRule="auto"/>
              <w:rPr>
                <w:rFonts w:ascii="Times New Roman" w:hAnsi="Times New Roman" w:cs="Times New Roman"/>
              </w:rPr>
            </w:pPr>
          </w:p>
        </w:tc>
        <w:tc>
          <w:tcPr>
            <w:tcW w:w="826" w:type="dxa"/>
          </w:tcPr>
          <w:p w:rsidR="00EE21AD" w:rsidRPr="00EE21AD" w:rsidRDefault="00EE21AD">
            <w:pPr>
              <w:spacing w:after="1" w:line="220" w:lineRule="auto"/>
              <w:rPr>
                <w:rFonts w:ascii="Times New Roman" w:hAnsi="Times New Roman" w:cs="Times New Roman"/>
              </w:rPr>
            </w:pPr>
          </w:p>
        </w:tc>
        <w:tc>
          <w:tcPr>
            <w:tcW w:w="749" w:type="dxa"/>
          </w:tcPr>
          <w:p w:rsidR="00EE21AD" w:rsidRPr="00EE21AD" w:rsidRDefault="00EE21AD">
            <w:pPr>
              <w:spacing w:after="1" w:line="220" w:lineRule="auto"/>
              <w:rPr>
                <w:rFonts w:ascii="Times New Roman" w:hAnsi="Times New Roman" w:cs="Times New Roman"/>
              </w:rPr>
            </w:pP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821" w:type="dxa"/>
          </w:tcPr>
          <w:p w:rsidR="00EE21AD" w:rsidRPr="00EE21AD" w:rsidRDefault="00EE21AD">
            <w:pPr>
              <w:spacing w:after="1" w:line="220" w:lineRule="auto"/>
              <w:rPr>
                <w:rFonts w:ascii="Times New Roman" w:hAnsi="Times New Roman" w:cs="Times New Roman"/>
              </w:rPr>
            </w:pPr>
          </w:p>
        </w:tc>
        <w:tc>
          <w:tcPr>
            <w:tcW w:w="826" w:type="dxa"/>
          </w:tcPr>
          <w:p w:rsidR="00EE21AD" w:rsidRPr="00EE21AD" w:rsidRDefault="00EE21AD">
            <w:pPr>
              <w:spacing w:after="1" w:line="220" w:lineRule="auto"/>
              <w:rPr>
                <w:rFonts w:ascii="Times New Roman" w:hAnsi="Times New Roman" w:cs="Times New Roman"/>
              </w:rPr>
            </w:pPr>
          </w:p>
        </w:tc>
        <w:tc>
          <w:tcPr>
            <w:tcW w:w="749" w:type="dxa"/>
          </w:tcPr>
          <w:p w:rsidR="00EE21AD" w:rsidRPr="00EE21AD" w:rsidRDefault="00EE21AD">
            <w:pPr>
              <w:spacing w:after="1" w:line="220" w:lineRule="auto"/>
              <w:rPr>
                <w:rFonts w:ascii="Times New Roman" w:hAnsi="Times New Roman" w:cs="Times New Roman"/>
              </w:rPr>
            </w:pP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2396" w:type="dxa"/>
            <w:gridSpan w:val="3"/>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027"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567" w:type="dxa"/>
          </w:tcPr>
          <w:p w:rsidR="00EE21AD" w:rsidRPr="00EE21AD" w:rsidRDefault="00EE21AD">
            <w:pPr>
              <w:spacing w:after="1" w:line="220" w:lineRule="auto"/>
              <w:rPr>
                <w:rFonts w:ascii="Times New Roman" w:hAnsi="Times New Roman" w:cs="Times New Roman"/>
              </w:rPr>
            </w:pPr>
          </w:p>
        </w:tc>
        <w:tc>
          <w:tcPr>
            <w:tcW w:w="624"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728" w:type="dxa"/>
          </w:tcPr>
          <w:p w:rsidR="00EE21AD" w:rsidRPr="00EE21AD" w:rsidRDefault="00EE21AD">
            <w:pPr>
              <w:spacing w:after="1" w:line="220" w:lineRule="auto"/>
              <w:rPr>
                <w:rFonts w:ascii="Times New Roman" w:hAnsi="Times New Roman" w:cs="Times New Roman"/>
              </w:rPr>
            </w:pPr>
          </w:p>
        </w:tc>
        <w:tc>
          <w:tcPr>
            <w:tcW w:w="680" w:type="dxa"/>
          </w:tcPr>
          <w:p w:rsidR="00EE21AD" w:rsidRPr="00EE21AD" w:rsidRDefault="00EE21AD">
            <w:pPr>
              <w:spacing w:after="1" w:line="220" w:lineRule="auto"/>
              <w:rPr>
                <w:rFonts w:ascii="Times New Roman" w:hAnsi="Times New Roman" w:cs="Times New Roman"/>
              </w:rPr>
            </w:pPr>
          </w:p>
        </w:tc>
        <w:tc>
          <w:tcPr>
            <w:tcW w:w="668" w:type="dxa"/>
          </w:tcPr>
          <w:p w:rsidR="00EE21AD" w:rsidRPr="00EE21AD" w:rsidRDefault="00EE21AD">
            <w:pPr>
              <w:spacing w:after="1" w:line="220" w:lineRule="auto"/>
              <w:rPr>
                <w:rFonts w:ascii="Times New Roman" w:hAnsi="Times New Roman" w:cs="Times New Roman"/>
              </w:rPr>
            </w:pPr>
          </w:p>
        </w:tc>
        <w:tc>
          <w:tcPr>
            <w:tcW w:w="1361" w:type="dxa"/>
          </w:tcPr>
          <w:p w:rsidR="00EE21AD" w:rsidRPr="00EE21AD" w:rsidRDefault="00EE21AD">
            <w:pPr>
              <w:spacing w:after="1" w:line="220" w:lineRule="auto"/>
              <w:rPr>
                <w:rFonts w:ascii="Times New Roman" w:hAnsi="Times New Roman" w:cs="Times New Roman"/>
              </w:rPr>
            </w:pPr>
          </w:p>
        </w:tc>
        <w:tc>
          <w:tcPr>
            <w:tcW w:w="1417" w:type="dxa"/>
          </w:tcPr>
          <w:p w:rsidR="00EE21AD" w:rsidRPr="00EE21AD" w:rsidRDefault="00EE21AD">
            <w:pPr>
              <w:spacing w:after="1" w:line="220" w:lineRule="auto"/>
              <w:rPr>
                <w:rFonts w:ascii="Times New Roman" w:hAnsi="Times New Roman" w:cs="Times New Roman"/>
              </w:rPr>
            </w:pPr>
          </w:p>
        </w:tc>
        <w:tc>
          <w:tcPr>
            <w:tcW w:w="629" w:type="dxa"/>
            <w:tcBorders>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rPr>
          <w:rFonts w:ascii="Times New Roman" w:hAnsi="Times New Roman" w:cs="Times New Roman"/>
        </w:rPr>
        <w:sectPr w:rsidR="00EE21AD" w:rsidRPr="00EE21AD">
          <w:pgSz w:w="16838" w:h="11905" w:orient="landscape"/>
          <w:pgMar w:top="1701" w:right="1134" w:bottom="850" w:left="1134" w:header="0" w:footer="0" w:gutter="0"/>
          <w:cols w:space="720"/>
          <w:titlePg/>
        </w:sect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 Казначейское обеспечение обязательств</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3.1. Изменение остатков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871"/>
        <w:gridCol w:w="1020"/>
        <w:gridCol w:w="1644"/>
        <w:gridCol w:w="1814"/>
        <w:gridCol w:w="1417"/>
      </w:tblGrid>
      <w:tr w:rsidR="00EE21AD" w:rsidRPr="00EE21AD">
        <w:tc>
          <w:tcPr>
            <w:tcW w:w="1304" w:type="dxa"/>
            <w:vMerge w:val="restart"/>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1871"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4478" w:type="dxa"/>
            <w:gridSpan w:val="3"/>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Остаток средств</w:t>
            </w:r>
          </w:p>
        </w:tc>
        <w:tc>
          <w:tcPr>
            <w:tcW w:w="1417" w:type="dxa"/>
            <w:vMerge w:val="restart"/>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1304" w:type="dxa"/>
            <w:vMerge/>
            <w:tcBorders>
              <w:left w:val="nil"/>
            </w:tcBorders>
          </w:tcPr>
          <w:p w:rsidR="00EE21AD" w:rsidRPr="00EE21AD" w:rsidRDefault="00EE21AD">
            <w:pPr>
              <w:rPr>
                <w:rFonts w:ascii="Times New Roman" w:hAnsi="Times New Roman" w:cs="Times New Roman"/>
              </w:rPr>
            </w:pPr>
          </w:p>
        </w:tc>
        <w:tc>
          <w:tcPr>
            <w:tcW w:w="1871" w:type="dxa"/>
            <w:vMerge/>
          </w:tcPr>
          <w:p w:rsidR="00EE21AD" w:rsidRPr="00EE21AD" w:rsidRDefault="00EE21AD">
            <w:pPr>
              <w:rPr>
                <w:rFonts w:ascii="Times New Roman" w:hAnsi="Times New Roman" w:cs="Times New Roman"/>
              </w:rPr>
            </w:pPr>
          </w:p>
        </w:tc>
        <w:tc>
          <w:tcPr>
            <w:tcW w:w="1020" w:type="dxa"/>
            <w:vMerge w:val="restart"/>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года</w:t>
            </w:r>
          </w:p>
        </w:tc>
        <w:tc>
          <w:tcPr>
            <w:tcW w:w="3458" w:type="dxa"/>
            <w:gridSpan w:val="2"/>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отчетную дату</w:t>
            </w:r>
          </w:p>
        </w:tc>
        <w:tc>
          <w:tcPr>
            <w:tcW w:w="1417" w:type="dxa"/>
            <w:vMerge/>
            <w:tcBorders>
              <w:right w:val="nil"/>
            </w:tcBorders>
          </w:tcPr>
          <w:p w:rsidR="00EE21AD" w:rsidRPr="00EE21AD" w:rsidRDefault="00EE21AD">
            <w:pPr>
              <w:rPr>
                <w:rFonts w:ascii="Times New Roman" w:hAnsi="Times New Roman" w:cs="Times New Roman"/>
              </w:rPr>
            </w:pPr>
          </w:p>
        </w:tc>
      </w:tr>
      <w:tr w:rsidR="00EE21AD" w:rsidRPr="00EE21AD">
        <w:tc>
          <w:tcPr>
            <w:tcW w:w="1304" w:type="dxa"/>
            <w:vMerge/>
            <w:tcBorders>
              <w:left w:val="nil"/>
            </w:tcBorders>
          </w:tcPr>
          <w:p w:rsidR="00EE21AD" w:rsidRPr="00EE21AD" w:rsidRDefault="00EE21AD">
            <w:pPr>
              <w:rPr>
                <w:rFonts w:ascii="Times New Roman" w:hAnsi="Times New Roman" w:cs="Times New Roman"/>
              </w:rPr>
            </w:pPr>
          </w:p>
        </w:tc>
        <w:tc>
          <w:tcPr>
            <w:tcW w:w="1871" w:type="dxa"/>
            <w:vMerge/>
          </w:tcPr>
          <w:p w:rsidR="00EE21AD" w:rsidRPr="00EE21AD" w:rsidRDefault="00EE21AD">
            <w:pPr>
              <w:rPr>
                <w:rFonts w:ascii="Times New Roman" w:hAnsi="Times New Roman" w:cs="Times New Roman"/>
              </w:rPr>
            </w:pPr>
          </w:p>
        </w:tc>
        <w:tc>
          <w:tcPr>
            <w:tcW w:w="1020" w:type="dxa"/>
            <w:vMerge/>
          </w:tcPr>
          <w:p w:rsidR="00EE21AD" w:rsidRPr="00EE21AD" w:rsidRDefault="00EE21AD">
            <w:pPr>
              <w:rPr>
                <w:rFonts w:ascii="Times New Roman" w:hAnsi="Times New Roman" w:cs="Times New Roman"/>
              </w:rPr>
            </w:pPr>
          </w:p>
        </w:tc>
        <w:tc>
          <w:tcPr>
            <w:tcW w:w="164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начало дня</w:t>
            </w:r>
          </w:p>
        </w:tc>
        <w:tc>
          <w:tcPr>
            <w:tcW w:w="181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 конец дня</w:t>
            </w:r>
          </w:p>
        </w:tc>
        <w:tc>
          <w:tcPr>
            <w:tcW w:w="1417" w:type="dxa"/>
            <w:vMerge/>
            <w:tcBorders>
              <w:right w:val="nil"/>
            </w:tcBorders>
          </w:tcPr>
          <w:p w:rsidR="00EE21AD" w:rsidRPr="00EE21AD" w:rsidRDefault="00EE21AD">
            <w:pPr>
              <w:rPr>
                <w:rFonts w:ascii="Times New Roman" w:hAnsi="Times New Roman" w:cs="Times New Roman"/>
              </w:rPr>
            </w:pPr>
          </w:p>
        </w:tc>
      </w:tr>
      <w:tr w:rsidR="00EE21AD" w:rsidRPr="00EE21AD">
        <w:tc>
          <w:tcPr>
            <w:tcW w:w="1304"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187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64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81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41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r>
      <w:tr w:rsidR="00EE21AD" w:rsidRPr="00EE21AD">
        <w:tblPrEx>
          <w:tblBorders>
            <w:left w:val="single" w:sz="4" w:space="0" w:color="auto"/>
          </w:tblBorders>
        </w:tblPrEx>
        <w:tc>
          <w:tcPr>
            <w:tcW w:w="1304" w:type="dxa"/>
          </w:tcPr>
          <w:p w:rsidR="00EE21AD" w:rsidRPr="00EE21AD" w:rsidRDefault="00EE21AD">
            <w:pPr>
              <w:spacing w:after="1" w:line="220" w:lineRule="auto"/>
              <w:rPr>
                <w:rFonts w:ascii="Times New Roman" w:hAnsi="Times New Roman" w:cs="Times New Roman"/>
              </w:rPr>
            </w:pPr>
          </w:p>
        </w:tc>
        <w:tc>
          <w:tcPr>
            <w:tcW w:w="1871"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1304" w:type="dxa"/>
          </w:tcPr>
          <w:p w:rsidR="00EE21AD" w:rsidRPr="00EE21AD" w:rsidRDefault="00EE21AD">
            <w:pPr>
              <w:spacing w:after="1" w:line="220" w:lineRule="auto"/>
              <w:rPr>
                <w:rFonts w:ascii="Times New Roman" w:hAnsi="Times New Roman" w:cs="Times New Roman"/>
              </w:rPr>
            </w:pPr>
          </w:p>
        </w:tc>
        <w:tc>
          <w:tcPr>
            <w:tcW w:w="1871"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1304" w:type="dxa"/>
          </w:tcPr>
          <w:p w:rsidR="00EE21AD" w:rsidRPr="00EE21AD" w:rsidRDefault="00EE21AD">
            <w:pPr>
              <w:spacing w:after="1" w:line="220" w:lineRule="auto"/>
              <w:rPr>
                <w:rFonts w:ascii="Times New Roman" w:hAnsi="Times New Roman" w:cs="Times New Roman"/>
              </w:rPr>
            </w:pPr>
          </w:p>
        </w:tc>
        <w:tc>
          <w:tcPr>
            <w:tcW w:w="1871"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3175" w:type="dxa"/>
            <w:gridSpan w:val="2"/>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3.2. Операции по казначейскому обеспечению обязательств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07"/>
        <w:gridCol w:w="964"/>
        <w:gridCol w:w="1020"/>
        <w:gridCol w:w="1644"/>
        <w:gridCol w:w="1814"/>
        <w:gridCol w:w="1417"/>
      </w:tblGrid>
      <w:tr w:rsidR="00EE21AD" w:rsidRPr="00EE21AD">
        <w:tc>
          <w:tcPr>
            <w:tcW w:w="1304"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источника поступлений целевых средств</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Код направления расходования целевых средств</w:t>
            </w:r>
          </w:p>
        </w:tc>
        <w:tc>
          <w:tcPr>
            <w:tcW w:w="96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Уникальный код объекта (код мероприятия по информатизации)</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Получено</w:t>
            </w:r>
          </w:p>
        </w:tc>
        <w:tc>
          <w:tcPr>
            <w:tcW w:w="164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Переведено</w:t>
            </w:r>
          </w:p>
        </w:tc>
        <w:tc>
          <w:tcPr>
            <w:tcW w:w="181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Исполнено</w:t>
            </w:r>
          </w:p>
        </w:tc>
        <w:tc>
          <w:tcPr>
            <w:tcW w:w="141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Примечание</w:t>
            </w:r>
          </w:p>
        </w:tc>
      </w:tr>
      <w:tr w:rsidR="00EE21AD" w:rsidRPr="00EE21AD">
        <w:tc>
          <w:tcPr>
            <w:tcW w:w="1304" w:type="dxa"/>
            <w:tcBorders>
              <w:lef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1</w:t>
            </w:r>
          </w:p>
        </w:tc>
        <w:tc>
          <w:tcPr>
            <w:tcW w:w="907"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2</w:t>
            </w:r>
          </w:p>
        </w:tc>
        <w:tc>
          <w:tcPr>
            <w:tcW w:w="96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3</w:t>
            </w:r>
          </w:p>
        </w:tc>
        <w:tc>
          <w:tcPr>
            <w:tcW w:w="102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4</w:t>
            </w:r>
          </w:p>
        </w:tc>
        <w:tc>
          <w:tcPr>
            <w:tcW w:w="164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5</w:t>
            </w:r>
          </w:p>
        </w:tc>
        <w:tc>
          <w:tcPr>
            <w:tcW w:w="1814"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6</w:t>
            </w:r>
          </w:p>
        </w:tc>
        <w:tc>
          <w:tcPr>
            <w:tcW w:w="1417" w:type="dxa"/>
            <w:tcBorders>
              <w:right w:val="nil"/>
            </w:tcBorders>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7</w:t>
            </w:r>
          </w:p>
        </w:tc>
      </w:tr>
      <w:tr w:rsidR="00EE21AD" w:rsidRPr="00EE21AD">
        <w:tblPrEx>
          <w:tblBorders>
            <w:left w:val="single" w:sz="4" w:space="0" w:color="auto"/>
          </w:tblBorders>
        </w:tblPrEx>
        <w:tc>
          <w:tcPr>
            <w:tcW w:w="1304"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1304"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blPrEx>
          <w:tblBorders>
            <w:left w:val="single" w:sz="4" w:space="0" w:color="auto"/>
          </w:tblBorders>
        </w:tblPrEx>
        <w:tc>
          <w:tcPr>
            <w:tcW w:w="1304" w:type="dxa"/>
          </w:tcPr>
          <w:p w:rsidR="00EE21AD" w:rsidRPr="00EE21AD" w:rsidRDefault="00EE21AD">
            <w:pPr>
              <w:spacing w:after="1" w:line="220" w:lineRule="auto"/>
              <w:rPr>
                <w:rFonts w:ascii="Times New Roman" w:hAnsi="Times New Roman" w:cs="Times New Roman"/>
              </w:rPr>
            </w:pPr>
          </w:p>
        </w:tc>
        <w:tc>
          <w:tcPr>
            <w:tcW w:w="907" w:type="dxa"/>
          </w:tcPr>
          <w:p w:rsidR="00EE21AD" w:rsidRPr="00EE21AD" w:rsidRDefault="00EE21AD">
            <w:pPr>
              <w:spacing w:after="1" w:line="220" w:lineRule="auto"/>
              <w:rPr>
                <w:rFonts w:ascii="Times New Roman" w:hAnsi="Times New Roman" w:cs="Times New Roman"/>
              </w:rPr>
            </w:pPr>
          </w:p>
        </w:tc>
        <w:tc>
          <w:tcPr>
            <w:tcW w:w="964" w:type="dxa"/>
          </w:tcPr>
          <w:p w:rsidR="00EE21AD" w:rsidRPr="00EE21AD" w:rsidRDefault="00EE21AD">
            <w:pPr>
              <w:spacing w:after="1" w:line="220" w:lineRule="auto"/>
              <w:rPr>
                <w:rFonts w:ascii="Times New Roman" w:hAnsi="Times New Roman" w:cs="Times New Roman"/>
              </w:rPr>
            </w:pP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right w:val="nil"/>
            </w:tcBorders>
          </w:tcPr>
          <w:p w:rsidR="00EE21AD" w:rsidRPr="00EE21AD" w:rsidRDefault="00EE21AD">
            <w:pPr>
              <w:spacing w:after="1" w:line="220" w:lineRule="auto"/>
              <w:rPr>
                <w:rFonts w:ascii="Times New Roman" w:hAnsi="Times New Roman" w:cs="Times New Roman"/>
              </w:rPr>
            </w:pPr>
          </w:p>
        </w:tc>
      </w:tr>
      <w:tr w:rsidR="00EE21AD" w:rsidRPr="00EE21AD">
        <w:tc>
          <w:tcPr>
            <w:tcW w:w="3175" w:type="dxa"/>
            <w:gridSpan w:val="3"/>
            <w:tcBorders>
              <w:left w:val="nil"/>
              <w:bottom w:val="nil"/>
            </w:tcBorders>
          </w:tcPr>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Итого</w:t>
            </w:r>
          </w:p>
        </w:tc>
        <w:tc>
          <w:tcPr>
            <w:tcW w:w="1020" w:type="dxa"/>
          </w:tcPr>
          <w:p w:rsidR="00EE21AD" w:rsidRPr="00EE21AD" w:rsidRDefault="00EE21AD">
            <w:pPr>
              <w:spacing w:after="1" w:line="220" w:lineRule="auto"/>
              <w:rPr>
                <w:rFonts w:ascii="Times New Roman" w:hAnsi="Times New Roman" w:cs="Times New Roman"/>
              </w:rPr>
            </w:pPr>
          </w:p>
        </w:tc>
        <w:tc>
          <w:tcPr>
            <w:tcW w:w="1644" w:type="dxa"/>
          </w:tcPr>
          <w:p w:rsidR="00EE21AD" w:rsidRPr="00EE21AD" w:rsidRDefault="00EE21AD">
            <w:pPr>
              <w:spacing w:after="1" w:line="220" w:lineRule="auto"/>
              <w:rPr>
                <w:rFonts w:ascii="Times New Roman" w:hAnsi="Times New Roman" w:cs="Times New Roman"/>
              </w:rPr>
            </w:pPr>
          </w:p>
        </w:tc>
        <w:tc>
          <w:tcPr>
            <w:tcW w:w="1814" w:type="dxa"/>
          </w:tcPr>
          <w:p w:rsidR="00EE21AD" w:rsidRPr="00EE21AD" w:rsidRDefault="00EE21AD">
            <w:pPr>
              <w:spacing w:after="1" w:line="220" w:lineRule="auto"/>
              <w:rPr>
                <w:rFonts w:ascii="Times New Roman" w:hAnsi="Times New Roman" w:cs="Times New Roman"/>
              </w:rPr>
            </w:pPr>
          </w:p>
        </w:tc>
        <w:tc>
          <w:tcPr>
            <w:tcW w:w="1417" w:type="dxa"/>
            <w:tcBorders>
              <w:bottom w:val="nil"/>
              <w:right w:val="nil"/>
            </w:tcBorders>
          </w:tcPr>
          <w:p w:rsidR="00EE21AD" w:rsidRPr="00EE21AD" w:rsidRDefault="00EE21AD">
            <w:pPr>
              <w:spacing w:after="1" w:line="220" w:lineRule="auto"/>
              <w:rPr>
                <w:rFonts w:ascii="Times New Roman" w:hAnsi="Times New Roman" w:cs="Times New Roman"/>
              </w:rPr>
            </w:pP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Ответственный</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исполнитель    __________</w:t>
      </w:r>
      <w:proofErr w:type="gramStart"/>
      <w:r w:rsidRPr="00EE21AD">
        <w:rPr>
          <w:rFonts w:ascii="Times New Roman" w:hAnsi="Times New Roman" w:cs="Times New Roman"/>
        </w:rPr>
        <w:t>_  _</w:t>
      </w:r>
      <w:proofErr w:type="gramEnd"/>
      <w:r w:rsidRPr="00EE21AD">
        <w:rPr>
          <w:rFonts w:ascii="Times New Roman" w:hAnsi="Times New Roman" w:cs="Times New Roman"/>
        </w:rPr>
        <w:t>________  _____________________  _____________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w:t>
      </w:r>
      <w:proofErr w:type="gramStart"/>
      <w:r w:rsidRPr="00EE21AD">
        <w:rPr>
          <w:rFonts w:ascii="Times New Roman" w:hAnsi="Times New Roman" w:cs="Times New Roman"/>
        </w:rPr>
        <w:t>должность)  (</w:t>
      </w:r>
      <w:proofErr w:type="gramEnd"/>
      <w:r w:rsidRPr="00EE21AD">
        <w:rPr>
          <w:rFonts w:ascii="Times New Roman" w:hAnsi="Times New Roman" w:cs="Times New Roman"/>
        </w:rPr>
        <w:t>подпись)  (расшифровка подписи)    (телефон)</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"__" _________ 20__ г.</w:t>
      </w:r>
    </w:p>
    <w:p w:rsidR="00EE21AD" w:rsidRPr="00EE21AD" w:rsidRDefault="00EE21AD">
      <w:pPr>
        <w:spacing w:after="1" w:line="200" w:lineRule="auto"/>
        <w:jc w:val="both"/>
        <w:rPr>
          <w:rFonts w:ascii="Times New Roman" w:hAnsi="Times New Roman" w:cs="Times New Roman"/>
        </w:rPr>
      </w:pP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Номер страницы _______</w:t>
      </w:r>
    </w:p>
    <w:p w:rsidR="00EE21AD" w:rsidRPr="00EE21AD" w:rsidRDefault="00EE21AD">
      <w:pPr>
        <w:spacing w:after="1" w:line="200" w:lineRule="auto"/>
        <w:jc w:val="both"/>
        <w:rPr>
          <w:rFonts w:ascii="Times New Roman" w:hAnsi="Times New Roman" w:cs="Times New Roman"/>
        </w:rPr>
      </w:pPr>
      <w:r w:rsidRPr="00EE21AD">
        <w:rPr>
          <w:rFonts w:ascii="Times New Roman" w:hAnsi="Times New Roman" w:cs="Times New Roman"/>
        </w:rPr>
        <w:t xml:space="preserve">                                                      Всего страниц _______</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right"/>
        <w:outlineLvl w:val="1"/>
        <w:rPr>
          <w:rFonts w:ascii="Times New Roman" w:hAnsi="Times New Roman" w:cs="Times New Roman"/>
        </w:rPr>
      </w:pPr>
      <w:r w:rsidRPr="00EE21AD">
        <w:rPr>
          <w:rFonts w:ascii="Times New Roman" w:hAnsi="Times New Roman" w:cs="Times New Roman"/>
        </w:rPr>
        <w:t>Приложение N 13</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 Порядку открытия лицевых</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счетов территориальными органами</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 участникам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казначейского сопровождения,</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утвержденному приказом</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Федерального казначейства</w:t>
      </w:r>
    </w:p>
    <w:p w:rsidR="00EE21AD" w:rsidRPr="00EE21AD" w:rsidRDefault="00EE21AD">
      <w:pPr>
        <w:spacing w:after="1" w:line="220" w:lineRule="auto"/>
        <w:jc w:val="right"/>
        <w:rPr>
          <w:rFonts w:ascii="Times New Roman" w:hAnsi="Times New Roman" w:cs="Times New Roman"/>
        </w:rPr>
      </w:pPr>
      <w:r w:rsidRPr="00EE21AD">
        <w:rPr>
          <w:rFonts w:ascii="Times New Roman" w:hAnsi="Times New Roman" w:cs="Times New Roman"/>
        </w:rPr>
        <w:t>от 22 декабря 2021 г. N 44н</w:t>
      </w:r>
    </w:p>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center"/>
        <w:rPr>
          <w:rFonts w:ascii="Times New Roman" w:hAnsi="Times New Roman" w:cs="Times New Roman"/>
        </w:rPr>
      </w:pPr>
      <w:bookmarkStart w:id="41" w:name="P2445"/>
      <w:bookmarkEnd w:id="41"/>
      <w:r w:rsidRPr="00EE21AD">
        <w:rPr>
          <w:rFonts w:ascii="Times New Roman" w:hAnsi="Times New Roman" w:cs="Times New Roman"/>
          <w:b/>
        </w:rPr>
        <w:t>РЕКВИЗИТЫ КНИГИ РЕГИСТРАЦИИ ЛИЦЕВЫХ СЧЕТОВ</w:t>
      </w:r>
    </w:p>
    <w:p w:rsidR="00EE21AD" w:rsidRPr="00EE21AD" w:rsidRDefault="00EE21AD">
      <w:pPr>
        <w:spacing w:after="1" w:line="22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EE21AD" w:rsidRPr="00EE21AD">
        <w:tc>
          <w:tcPr>
            <w:tcW w:w="2211"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Наименование реквизита</w:t>
            </w:r>
          </w:p>
        </w:tc>
        <w:tc>
          <w:tcPr>
            <w:tcW w:w="6860" w:type="dxa"/>
          </w:tcPr>
          <w:p w:rsidR="00EE21AD" w:rsidRPr="00EE21AD" w:rsidRDefault="00EE21AD">
            <w:pPr>
              <w:spacing w:after="1" w:line="220" w:lineRule="auto"/>
              <w:jc w:val="center"/>
              <w:rPr>
                <w:rFonts w:ascii="Times New Roman" w:hAnsi="Times New Roman" w:cs="Times New Roman"/>
              </w:rPr>
            </w:pPr>
            <w:r w:rsidRPr="00EE21AD">
              <w:rPr>
                <w:rFonts w:ascii="Times New Roman" w:hAnsi="Times New Roman" w:cs="Times New Roman"/>
              </w:rPr>
              <w:t>Правила формирования, оформления реквизита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 Наименование клиента</w:t>
            </w:r>
          </w:p>
        </w:tc>
        <w:tc>
          <w:tcPr>
            <w:tcW w:w="6860" w:type="dxa"/>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2. Номер лицевого счета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номер лицевого счета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3. Дата открытия лицевого счета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открытия лицевого счета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4. Дата закрытия лицевого счета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закрытия лицевого счета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5. Аналитический код раздела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номер аналитического кода раздела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6. Дата открытия аналитического раздела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открытия аналитического раздела на лицевом счете</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7. Дата закрытия аналитического раздела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закрытия аналитического раздела на лицевом счете</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8. Дата изменения реквизитов лицевого счета</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изменения реквизитов лицевого счета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9. Примечание</w:t>
            </w:r>
          </w:p>
        </w:tc>
        <w:tc>
          <w:tcPr>
            <w:tcW w:w="6860" w:type="dxa"/>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Указываются причины изменения реквизитов (закрытия) лицевого счета и иная информация о изменении</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10. Наименование территориального органа Федерального казначейства по месту открытия лицевого счета</w:t>
            </w:r>
          </w:p>
        </w:tc>
        <w:tc>
          <w:tcPr>
            <w:tcW w:w="6860" w:type="dxa"/>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11. Код по КОФК территориального органа Федерального казначейства по месту открытия лицевого счета</w:t>
            </w:r>
          </w:p>
        </w:tc>
        <w:tc>
          <w:tcPr>
            <w:tcW w:w="6860" w:type="dxa"/>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12. Наименование территориального органа Федерального казначейства по месту нахождения клиента</w:t>
            </w:r>
          </w:p>
        </w:tc>
        <w:tc>
          <w:tcPr>
            <w:tcW w:w="6860" w:type="dxa"/>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lastRenderedPageBreak/>
              <w:t>13. Код по КОФК территориального органа Федерального казначейства по месту нахождения клиента</w:t>
            </w:r>
          </w:p>
        </w:tc>
        <w:tc>
          <w:tcPr>
            <w:tcW w:w="6860" w:type="dxa"/>
          </w:tcPr>
          <w:p w:rsidR="00EE21AD" w:rsidRPr="00EE21AD" w:rsidRDefault="00EE21AD">
            <w:pPr>
              <w:spacing w:after="1" w:line="220" w:lineRule="auto"/>
              <w:jc w:val="both"/>
              <w:rPr>
                <w:rFonts w:ascii="Times New Roman" w:hAnsi="Times New Roman" w:cs="Times New Roman"/>
              </w:rPr>
            </w:pPr>
            <w:r w:rsidRPr="00EE21AD">
              <w:rPr>
                <w:rFonts w:ascii="Times New Roman" w:hAnsi="Times New Roman" w:cs="Times New Roman"/>
              </w:rP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14. Номер Книги регистрации лицевых счетов</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номер Книги регистрации лицевых счетов</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15. Дата открытия Книги регистрации лицевых счетов</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открытия Книги регистрации лицевых счетов</w:t>
            </w:r>
          </w:p>
        </w:tc>
      </w:tr>
      <w:tr w:rsidR="00EE21AD" w:rsidRPr="00EE21AD">
        <w:tc>
          <w:tcPr>
            <w:tcW w:w="2211"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16. Дата закрытия Книги регистрации лицевых счетов</w:t>
            </w:r>
          </w:p>
        </w:tc>
        <w:tc>
          <w:tcPr>
            <w:tcW w:w="6860" w:type="dxa"/>
          </w:tcPr>
          <w:p w:rsidR="00EE21AD" w:rsidRPr="00EE21AD" w:rsidRDefault="00EE21AD">
            <w:pPr>
              <w:spacing w:after="1" w:line="220" w:lineRule="auto"/>
              <w:rPr>
                <w:rFonts w:ascii="Times New Roman" w:hAnsi="Times New Roman" w:cs="Times New Roman"/>
              </w:rPr>
            </w:pPr>
            <w:r w:rsidRPr="00EE21AD">
              <w:rPr>
                <w:rFonts w:ascii="Times New Roman" w:hAnsi="Times New Roman" w:cs="Times New Roman"/>
              </w:rPr>
              <w:t>Указывается дата закрытия Книги регистрации лицевых счетов</w:t>
            </w:r>
          </w:p>
        </w:tc>
      </w:tr>
    </w:tbl>
    <w:p w:rsidR="00EE21AD" w:rsidRPr="00EE21AD" w:rsidRDefault="00EE21AD">
      <w:pPr>
        <w:spacing w:after="1" w:line="220" w:lineRule="auto"/>
        <w:jc w:val="both"/>
        <w:rPr>
          <w:rFonts w:ascii="Times New Roman" w:hAnsi="Times New Roman" w:cs="Times New Roman"/>
        </w:rPr>
      </w:pPr>
    </w:p>
    <w:p w:rsidR="00EE21AD" w:rsidRPr="00EE21AD" w:rsidRDefault="00EE21AD">
      <w:pPr>
        <w:spacing w:after="1" w:line="220" w:lineRule="auto"/>
        <w:jc w:val="both"/>
        <w:rPr>
          <w:rFonts w:ascii="Times New Roman" w:hAnsi="Times New Roman" w:cs="Times New Roman"/>
        </w:rPr>
      </w:pPr>
    </w:p>
    <w:p w:rsidR="00EE21AD" w:rsidRPr="00EE21AD" w:rsidRDefault="00EE21AD">
      <w:pPr>
        <w:pBdr>
          <w:bottom w:val="single" w:sz="6" w:space="0" w:color="auto"/>
        </w:pBdr>
        <w:spacing w:before="100" w:after="100"/>
        <w:jc w:val="both"/>
        <w:rPr>
          <w:rFonts w:ascii="Times New Roman" w:hAnsi="Times New Roman" w:cs="Times New Roman"/>
        </w:rPr>
      </w:pPr>
    </w:p>
    <w:p w:rsidR="00B76013" w:rsidRDefault="00B76013"/>
    <w:sectPr w:rsidR="00B7601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53E"/>
    <w:rsid w:val="0025153E"/>
    <w:rsid w:val="00B76013"/>
    <w:rsid w:val="00EE2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F8B039EA-CAC3-44AA-AE31-5B114650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3AB4C9193192AF10CDE4421C122BCDBD3E101A1A0777C0CC707EFCFE1FAD0EC6E56781F55CB84069532B9CA044B4A93916C9F77E611BF4Fq1O1K" TargetMode="External"/><Relationship Id="rId18" Type="http://schemas.openxmlformats.org/officeDocument/2006/relationships/hyperlink" Target="consultantplus://offline/ref=C3AB4C9193192AF10CDE4421C122BCDBD3E300A1AB767C0CC707EFCFE1FAD0EC6E56781C51C88804C568A9CE4D1F438C957A817DF811qBOCK" TargetMode="External"/><Relationship Id="rId26" Type="http://schemas.openxmlformats.org/officeDocument/2006/relationships/hyperlink" Target="consultantplus://offline/ref=C3AB4C9193192AF10CDE4421C122BCDBD3E30AA1AE717C0CC707EFCFE1FAD0EC6E56781B53C1D45ED56CE09A4400479A8B709F7DqFOBK" TargetMode="External"/><Relationship Id="rId39" Type="http://schemas.openxmlformats.org/officeDocument/2006/relationships/hyperlink" Target="consultantplus://offline/ref=C3AB4C9193192AF10CDE4421C122BCDBD3E503ABAC7E7C0CC707EFCFE1FAD0EC7C56201354CE9E0F9927EF9B42q1ODK" TargetMode="External"/><Relationship Id="rId21" Type="http://schemas.openxmlformats.org/officeDocument/2006/relationships/hyperlink" Target="consultantplus://offline/ref=C3AB4C9193192AF10CDE4421C122BCDBD3E30AA1AE717C0CC707EFCFE1FAD0EC6E56781B53C1D45ED56CE09A4400479A8B709F7DqFOBK" TargetMode="External"/><Relationship Id="rId34" Type="http://schemas.openxmlformats.org/officeDocument/2006/relationships/hyperlink" Target="consultantplus://offline/ref=C3AB4C9193192AF10CDE4421C122BCDBD3E30AA1AE717C0CC707EFCFE1FAD0EC6E56781B53C1D45ED56CE09A4400479A8B709F7DqFOBK" TargetMode="External"/><Relationship Id="rId42" Type="http://schemas.openxmlformats.org/officeDocument/2006/relationships/hyperlink" Target="consultantplus://offline/ref=C3AB4C9193192AF10CDE4421C122BCDBD3E30AA1AE717C0CC707EFCFE1FAD0EC6E56781B53C1D45ED56CE09A4400479A8B709F7DqFOBK" TargetMode="External"/><Relationship Id="rId47" Type="http://schemas.openxmlformats.org/officeDocument/2006/relationships/hyperlink" Target="consultantplus://offline/ref=C3AB4C9193192AF10CDE4421C122BCDBD3E30AA1AE717C0CC707EFCFE1FAD0EC6E56781753C1D45ED56CE09A4400479A8B709F7DqFOBK" TargetMode="External"/><Relationship Id="rId50" Type="http://schemas.openxmlformats.org/officeDocument/2006/relationships/hyperlink" Target="consultantplus://offline/ref=C3AB4C9193192AF10CDE4421C122BCDBD3E30AA1AE717C0CC707EFCFE1FAD0EC6E56781B53C1D45ED56CE09A4400479A8B709F7DqFOBK" TargetMode="External"/><Relationship Id="rId55" Type="http://schemas.openxmlformats.org/officeDocument/2006/relationships/hyperlink" Target="consultantplus://offline/ref=C3AB4C9193192AF10CDE4421C122BCDBD3E300A1AB767C0CC707EFCFE1FAD0EC6E56781853C38504C568A9CE4D1F438C957A817DF811qBOCK" TargetMode="External"/><Relationship Id="rId63" Type="http://schemas.openxmlformats.org/officeDocument/2006/relationships/hyperlink" Target="consultantplus://offline/ref=C3AB4C9193192AF10CDE4421C122BCDBD3E300A1AB767C0CC707EFCFE1FAD0EC6E56781853C38504C568A9CE4D1F438C957A817DF811qBOCK" TargetMode="External"/><Relationship Id="rId68" Type="http://schemas.openxmlformats.org/officeDocument/2006/relationships/hyperlink" Target="consultantplus://offline/ref=C3AB4C9193192AF10CDE4421C122BCDBD3E30AA1AE717C0CC707EFCFE1FAD0EC6E56781B53C1D45ED56CE09A4400479A8B709F7DqFOBK" TargetMode="External"/><Relationship Id="rId76" Type="http://schemas.openxmlformats.org/officeDocument/2006/relationships/hyperlink" Target="consultantplus://offline/ref=C3AB4C9193192AF10CDE4421C122BCDBD3E207ABAE7E7C0CC707EFCFE1FAD0EC6E56781F55CA800E9232B9CA044B4A93916C9F77E611BF4Fq1O1K" TargetMode="External"/><Relationship Id="rId84" Type="http://schemas.openxmlformats.org/officeDocument/2006/relationships/hyperlink" Target="consultantplus://offline/ref=C3AB4C9193192AF10CDE4421C122BCDBD3E403A2AB737C0CC707EFCFE1FAD0EC6E56781F55CB890E9732B9CA044B4A93916C9F77E611BF4Fq1O1K" TargetMode="External"/><Relationship Id="rId7" Type="http://schemas.openxmlformats.org/officeDocument/2006/relationships/hyperlink" Target="consultantplus://offline/ref=C3AB4C9193192AF10CDE4421C122BCDBD3E300A1AB767C0CC707EFCFE1FAD0EC6E56781852C28004C568A9CE4D1F438C957A817DF811qBOCK" TargetMode="External"/><Relationship Id="rId71" Type="http://schemas.openxmlformats.org/officeDocument/2006/relationships/hyperlink" Target="consultantplus://offline/ref=C3AB4C9193192AF10CDE4421C122BCDBD3E30AA1AE717C0CC707EFCFE1FAD0EC6E56781B53C1D45ED56CE09A4400479A8B709F7DqFOBK" TargetMode="External"/><Relationship Id="rId2" Type="http://schemas.openxmlformats.org/officeDocument/2006/relationships/settings" Target="settings.xml"/><Relationship Id="rId16" Type="http://schemas.openxmlformats.org/officeDocument/2006/relationships/hyperlink" Target="consultantplus://offline/ref=C3AB4C9193192AF10CDE4421C122BCDBD3E300A1AB767C0CC707EFCFE1FAD0EC6E56781852CD8204C568A9CE4D1F438C957A817DF811qBOCK" TargetMode="External"/><Relationship Id="rId29" Type="http://schemas.openxmlformats.org/officeDocument/2006/relationships/hyperlink" Target="consultantplus://offline/ref=C3AB4C9193192AF10CDE4421C122BCDBD3E30AA1AE717C0CC707EFCFE1FAD0EC6E56781B53C1D45ED56CE09A4400479A8B709F7DqFOBK" TargetMode="External"/><Relationship Id="rId11" Type="http://schemas.openxmlformats.org/officeDocument/2006/relationships/hyperlink" Target="consultantplus://offline/ref=C3AB4C9193192AF10CDE4421C122BCDBD3E300A1AB767C0CC707EFCFE1FAD0EC6E56781852CD8904C568A9CE4D1F438C957A817DF811qBOCK" TargetMode="External"/><Relationship Id="rId24" Type="http://schemas.openxmlformats.org/officeDocument/2006/relationships/hyperlink" Target="consultantplus://offline/ref=C3AB4C9193192AF10CDE4421C122BCDBD3E30AA1AE717C0CC707EFCFE1FAD0EC6E56781B53C1D45ED56CE09A4400479A8B709F7DqFOBK" TargetMode="External"/><Relationship Id="rId32" Type="http://schemas.openxmlformats.org/officeDocument/2006/relationships/hyperlink" Target="consultantplus://offline/ref=C3AB4C9193192AF10CDE4421C122BCDBD3E30AA1AE717C0CC707EFCFE1FAD0EC6E56781B53C1D45ED56CE09A4400479A8B709F7DqFOBK" TargetMode="External"/><Relationship Id="rId37" Type="http://schemas.openxmlformats.org/officeDocument/2006/relationships/hyperlink" Target="consultantplus://offline/ref=C3AB4C9193192AF10CDE4421C122BCDBD3E30AA1AE717C0CC707EFCFE1FAD0EC6E56781B53C1D45ED56CE09A4400479A8B709F7DqFOBK" TargetMode="External"/><Relationship Id="rId40" Type="http://schemas.openxmlformats.org/officeDocument/2006/relationships/hyperlink" Target="consultantplus://offline/ref=C3AB4C9193192AF10CDE4421C122BCDBD3E30AA1AE717C0CC707EFCFE1FAD0EC6E56781B53C1D45ED56CE09A4400479A8B709F7DqFOBK" TargetMode="External"/><Relationship Id="rId45" Type="http://schemas.openxmlformats.org/officeDocument/2006/relationships/hyperlink" Target="consultantplus://offline/ref=C3AB4C9193192AF10CDE4421C122BCDBD3E30AA1AE717C0CC707EFCFE1FAD0EC6E56781650C1D45ED56CE09A4400479A8B709F7DqFOBK" TargetMode="External"/><Relationship Id="rId53" Type="http://schemas.openxmlformats.org/officeDocument/2006/relationships/hyperlink" Target="consultantplus://offline/ref=C3AB4C9193192AF10CDE4421C122BCDBD3E300A1AB767C0CC707EFCFE1FAD0EC6E56781853CD8804C568A9CE4D1F438C957A817DF811qBOCK" TargetMode="External"/><Relationship Id="rId58" Type="http://schemas.openxmlformats.org/officeDocument/2006/relationships/hyperlink" Target="consultantplus://offline/ref=C3AB4C9193192AF10CDE4421C122BCDBD3E300A1AB767C0CC707EFCFE1FAD0EC6E56781853C38504C568A9CE4D1F438C957A817DF811qBOCK" TargetMode="External"/><Relationship Id="rId66" Type="http://schemas.openxmlformats.org/officeDocument/2006/relationships/hyperlink" Target="consultantplus://offline/ref=C3AB4C9193192AF10CDE4421C122BCDBD3E300A1AB767C0CC707EFCFE1FAD0EC6E56781853C38004C568A9CE4D1F438C957A817DF811qBOCK" TargetMode="External"/><Relationship Id="rId74" Type="http://schemas.openxmlformats.org/officeDocument/2006/relationships/hyperlink" Target="consultantplus://offline/ref=C3AB4C9193192AF10CDE4421C122BCDBD3E30AA1AE717C0CC707EFCFE1FAD0EC6E56781B53C1D45ED56CE09A4400479A8B709F7DqFOBK" TargetMode="External"/><Relationship Id="rId79" Type="http://schemas.openxmlformats.org/officeDocument/2006/relationships/hyperlink" Target="consultantplus://offline/ref=C3AB4C9193192AF10CDE4421C122BCDBD3E30AA1AE717C0CC707EFCFE1FAD0EC6E56781B53C1D45ED56CE09A4400479A8B709F7DqFOBK" TargetMode="External"/><Relationship Id="rId87" Type="http://schemas.openxmlformats.org/officeDocument/2006/relationships/fontTable" Target="fontTable.xml"/><Relationship Id="rId5" Type="http://schemas.openxmlformats.org/officeDocument/2006/relationships/hyperlink" Target="consultantplus://offline/ref=C3AB4C9193192AF10CDE4421C122BCDBD3E300A1AB767C0CC707EFCFE1FAD0EC6E56781852CE8404C568A9CE4D1F438C957A817DF811qBOCK" TargetMode="External"/><Relationship Id="rId61" Type="http://schemas.openxmlformats.org/officeDocument/2006/relationships/hyperlink" Target="consultantplus://offline/ref=C3AB4C9193192AF10CDE4421C122BCDBD3E300A1AB767C0CC707EFCFE1FAD0EC6E56781855C88504C568A9CE4D1F438C957A817DF811qBOCK" TargetMode="External"/><Relationship Id="rId82" Type="http://schemas.openxmlformats.org/officeDocument/2006/relationships/hyperlink" Target="consultantplus://offline/ref=C3AB4C9193192AF10CDE4421C122BCDBD6E40BAAA9777C0CC707EFCFE1FAD0EC7C56201354CE9E0F9927EF9B42q1ODK" TargetMode="External"/><Relationship Id="rId19" Type="http://schemas.openxmlformats.org/officeDocument/2006/relationships/hyperlink" Target="consultantplus://offline/ref=C3AB4C9193192AF10CDE4421C122BCDBD3E30AA1AE717C0CC707EFCFE1FAD0EC6E56781B53C1D45ED56CE09A4400479A8B709F7DqFOBK" TargetMode="External"/><Relationship Id="rId4" Type="http://schemas.openxmlformats.org/officeDocument/2006/relationships/hyperlink" Target="consultantplus://offline/ref=C3AB4C9193192AF10CDE4421C122BCDBD3E300A1AB767C0CC707EFCFE1FAD0EC6E56781852CE8404C568A9CE4D1F438C957A817DF811qBOCK" TargetMode="External"/><Relationship Id="rId9" Type="http://schemas.openxmlformats.org/officeDocument/2006/relationships/hyperlink" Target="consultantplus://offline/ref=C3AB4C9193192AF10CDE4421C122BCDBD3E300A1AB767C0CC707EFCFE1FAD0EC6E56781F55C9810B9332B9CA044B4A93916C9F77E611BF4Fq1O1K" TargetMode="External"/><Relationship Id="rId14" Type="http://schemas.openxmlformats.org/officeDocument/2006/relationships/hyperlink" Target="consultantplus://offline/ref=C3AB4C9193192AF10CDE4421C122BCDBD3E300A1AB767C0CC707EFCFE1FAD0EC6E56781853CD8804C568A9CE4D1F438C957A817DF811qBOCK" TargetMode="External"/><Relationship Id="rId22" Type="http://schemas.openxmlformats.org/officeDocument/2006/relationships/hyperlink" Target="consultantplus://offline/ref=C3AB4C9193192AF10CDE4421C122BCDBD3E30AA1AE717C0CC707EFCFE1FAD0EC6E56781B53C1D45ED56CE09A4400479A8B709F7DqFOBK" TargetMode="External"/><Relationship Id="rId27" Type="http://schemas.openxmlformats.org/officeDocument/2006/relationships/hyperlink" Target="consultantplus://offline/ref=C3AB4C9193192AF10CDE4421C122BCDBD3E30AA1AE717C0CC707EFCFE1FAD0EC6E56781651C1D45ED56CE09A4400479A8B709F7DqFOBK" TargetMode="External"/><Relationship Id="rId30" Type="http://schemas.openxmlformats.org/officeDocument/2006/relationships/hyperlink" Target="consultantplus://offline/ref=C3AB4C9193192AF10CDE4421C122BCDBD3E30AA1AE717C0CC707EFCFE1FAD0EC6E56781B53C1D45ED56CE09A4400479A8B709F7DqFOBK" TargetMode="External"/><Relationship Id="rId35" Type="http://schemas.openxmlformats.org/officeDocument/2006/relationships/hyperlink" Target="consultantplus://offline/ref=C3AB4C9193192AF10CDE4421C122BCDBD3E30AA1AE717C0CC707EFCFE1FAD0EC6E56781B53C1D45ED56CE09A4400479A8B709F7DqFOBK" TargetMode="External"/><Relationship Id="rId43" Type="http://schemas.openxmlformats.org/officeDocument/2006/relationships/hyperlink" Target="consultantplus://offline/ref=C3AB4C9193192AF10CDE4421C122BCDBD3E30AA1AE717C0CC707EFCFE1FAD0EC6E56781B53C1D45ED56CE09A4400479A8B709F7DqFOBK" TargetMode="External"/><Relationship Id="rId48" Type="http://schemas.openxmlformats.org/officeDocument/2006/relationships/hyperlink" Target="consultantplus://offline/ref=C3AB4C9193192AF10CDE4421C122BCDBD3E30AA1AE717C0CC707EFCFE1FAD0EC6E56781B53C1D45ED56CE09A4400479A8B709F7DqFOBK" TargetMode="External"/><Relationship Id="rId56" Type="http://schemas.openxmlformats.org/officeDocument/2006/relationships/hyperlink" Target="consultantplus://offline/ref=C3AB4C9193192AF10CDE4421C122BCDBD3E300A1AB767C0CC707EFCFE1FAD0EC6E56781853C38004C568A9CE4D1F438C957A817DF811qBOCK" TargetMode="External"/><Relationship Id="rId64" Type="http://schemas.openxmlformats.org/officeDocument/2006/relationships/hyperlink" Target="consultantplus://offline/ref=C3AB4C9193192AF10CDE4421C122BCDBD3E300A1AB767C0CC707EFCFE1FAD0EC6E56781853C38004C568A9CE4D1F438C957A817DF811qBOCK" TargetMode="External"/><Relationship Id="rId69" Type="http://schemas.openxmlformats.org/officeDocument/2006/relationships/hyperlink" Target="consultantplus://offline/ref=C3AB4C9193192AF10CDE4421C122BCDBD3E30AA1AE717C0CC707EFCFE1FAD0EC6E56781B53C1D45ED56CE09A4400479A8B709F7DqFOBK" TargetMode="External"/><Relationship Id="rId77" Type="http://schemas.openxmlformats.org/officeDocument/2006/relationships/hyperlink" Target="consultantplus://offline/ref=C3AB4C9193192AF10CDE4421C122BCDBD3E300A1AB767C0CC707EFCFE1FAD0EC6E56781854C98204C568A9CE4D1F438C957A817DF811qBOCK" TargetMode="External"/><Relationship Id="rId8" Type="http://schemas.openxmlformats.org/officeDocument/2006/relationships/hyperlink" Target="consultantplus://offline/ref=C3AB4C9193192AF10CDE4421C122BCDBD3E300A1AB767C0CC707EFCFE1FAD0EC6E56781852CD8904C568A9CE4D1F438C957A817DF811qBOCK" TargetMode="External"/><Relationship Id="rId51" Type="http://schemas.openxmlformats.org/officeDocument/2006/relationships/hyperlink" Target="consultantplus://offline/ref=C3AB4C9193192AF10CDE4421C122BCDBD3E300A1AB767C0CC707EFCFE1FAD0EC6E56781853C38004C568A9CE4D1F438C957A817DF811qBOCK" TargetMode="External"/><Relationship Id="rId72" Type="http://schemas.openxmlformats.org/officeDocument/2006/relationships/hyperlink" Target="consultantplus://offline/ref=C3AB4C9193192AF10CDE4421C122BCDBD3E30AA1AE717C0CC707EFCFE1FAD0EC6E56781B53C1D45ED56CE09A4400479A8B709F7DqFOBK" TargetMode="External"/><Relationship Id="rId80" Type="http://schemas.openxmlformats.org/officeDocument/2006/relationships/hyperlink" Target="consultantplus://offline/ref=C3AB4C9193192AF10CDE4421C122BCDBD3E30AA1AE717C0CC707EFCFE1FAD0EC6E56781B53C1D45ED56CE09A4400479A8B709F7DqFOBK" TargetMode="External"/><Relationship Id="rId85" Type="http://schemas.openxmlformats.org/officeDocument/2006/relationships/hyperlink" Target="consultantplus://offline/ref=C3AB4C9193192AF10CDE4421C122BCDBD3E403A2AB737C0CC707EFCFE1FAD0EC6E56781F55CB890E9732B9CA044B4A93916C9F77E611BF4Fq1O1K" TargetMode="External"/><Relationship Id="rId3" Type="http://schemas.openxmlformats.org/officeDocument/2006/relationships/webSettings" Target="webSettings.xml"/><Relationship Id="rId12" Type="http://schemas.openxmlformats.org/officeDocument/2006/relationships/hyperlink" Target="consultantplus://offline/ref=C3AB4C9193192AF10CDE4421C122BCDBD3E401A4AC777C0CC707EFCFE1FAD0EC7C56201354CE9E0F9927EF9B42q1ODK" TargetMode="External"/><Relationship Id="rId17" Type="http://schemas.openxmlformats.org/officeDocument/2006/relationships/hyperlink" Target="consultantplus://offline/ref=C3AB4C9193192AF10CDE4421C122BCDBD3E300A1AB767C0CC707EFCFE1FAD0EC6E56781852CD8404C568A9CE4D1F438C957A817DF811qBOCK" TargetMode="External"/><Relationship Id="rId25" Type="http://schemas.openxmlformats.org/officeDocument/2006/relationships/hyperlink" Target="consultantplus://offline/ref=C3AB4C9193192AF10CDE4421C122BCDBD3E30AA1AE717C0CC707EFCFE1FAD0EC6E56781B53C1D45ED56CE09A4400479A8B709F7DqFOBK" TargetMode="External"/><Relationship Id="rId33" Type="http://schemas.openxmlformats.org/officeDocument/2006/relationships/hyperlink" Target="consultantplus://offline/ref=C3AB4C9193192AF10CDE4421C122BCDBD3E30AA1AE717C0CC707EFCFE1FAD0EC6E56781B53C1D45ED56CE09A4400479A8B709F7DqFOBK" TargetMode="External"/><Relationship Id="rId38" Type="http://schemas.openxmlformats.org/officeDocument/2006/relationships/hyperlink" Target="consultantplus://offline/ref=C3AB4C9193192AF10CDE4421C122BCDBD3E30AA1AE717C0CC707EFCFE1FAD0EC6E56781B53C1D45ED56CE09A4400479A8B709F7DqFOBK" TargetMode="External"/><Relationship Id="rId46" Type="http://schemas.openxmlformats.org/officeDocument/2006/relationships/hyperlink" Target="consultantplus://offline/ref=C3AB4C9193192AF10CDE4421C122BCDBD3E30AA1AE717C0CC707EFCFE1FAD0EC6E56781B53C1D45ED56CE09A4400479A8B709F7DqFOBK" TargetMode="External"/><Relationship Id="rId59" Type="http://schemas.openxmlformats.org/officeDocument/2006/relationships/hyperlink" Target="consultantplus://offline/ref=C3AB4C9193192AF10CDE4421C122BCDBD3E300A1AB767C0CC707EFCFE1FAD0EC6E56781852CA8904C568A9CE4D1F438C957A817DF811qBOCK" TargetMode="External"/><Relationship Id="rId67" Type="http://schemas.openxmlformats.org/officeDocument/2006/relationships/hyperlink" Target="consultantplus://offline/ref=C3AB4C9193192AF10CDE4421C122BCDBD3E300A1AB767C0CC707EFCFE1FAD0EC6E56781853C38504C568A9CE4D1F438C957A817DF811qBOCK" TargetMode="External"/><Relationship Id="rId20" Type="http://schemas.openxmlformats.org/officeDocument/2006/relationships/hyperlink" Target="consultantplus://offline/ref=C3AB4C9193192AF10CDE4421C122BCDBD3E30AA1AE717C0CC707EFCFE1FAD0EC7C56201354CE9E0F9927EF9B42q1ODK" TargetMode="External"/><Relationship Id="rId41" Type="http://schemas.openxmlformats.org/officeDocument/2006/relationships/hyperlink" Target="consultantplus://offline/ref=C3AB4C9193192AF10CDE4421C122BCDBD3E30AA1AE717C0CC707EFCFE1FAD0EC6E56781B53C1D45ED56CE09A4400479A8B709F7DqFOBK" TargetMode="External"/><Relationship Id="rId54" Type="http://schemas.openxmlformats.org/officeDocument/2006/relationships/hyperlink" Target="consultantplus://offline/ref=C3AB4C9193192AF10CDE4421C122BCDBD3E300A1AB767C0CC707EFCFE1FAD0EC6E56781853C38504C568A9CE4D1F438C957A817DF811qBOCK" TargetMode="External"/><Relationship Id="rId62" Type="http://schemas.openxmlformats.org/officeDocument/2006/relationships/hyperlink" Target="consultantplus://offline/ref=C3AB4C9193192AF10CDE4421C122BCDBD3E300A1AB767C0CC707EFCFE1FAD0EC6E56781853C38004C568A9CE4D1F438C957A817DF811qBOCK" TargetMode="External"/><Relationship Id="rId70" Type="http://schemas.openxmlformats.org/officeDocument/2006/relationships/hyperlink" Target="consultantplus://offline/ref=C3AB4C9193192AF10CDE4421C122BCDBD3E30AA1AE717C0CC707EFCFE1FAD0EC6E56781B53C1D45ED56CE09A4400479A8B709F7DqFOBK" TargetMode="External"/><Relationship Id="rId75" Type="http://schemas.openxmlformats.org/officeDocument/2006/relationships/hyperlink" Target="consultantplus://offline/ref=C3AB4C9193192AF10CDE4421C122BCDBD3E30AA1AE717C0CC707EFCFE1FAD0EC6E56781B53C1D45ED56CE09A4400479A8B709F7DqFOBK" TargetMode="External"/><Relationship Id="rId83" Type="http://schemas.openxmlformats.org/officeDocument/2006/relationships/hyperlink" Target="consultantplus://offline/ref=C3AB4C9193192AF10CDE4421C122BCDBD3E403A2AB737C0CC707EFCFE1FAD0EC6E56781F55CB890E9732B9CA044B4A93916C9F77E611BF4Fq1O1K"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3AB4C9193192AF10CDE4421C122BCDBD3E300A1AB767C0CC707EFCFE1FAD0EC6E56781852CD8204C568A9CE4D1F438C957A817DF811qBOCK" TargetMode="External"/><Relationship Id="rId15" Type="http://schemas.openxmlformats.org/officeDocument/2006/relationships/hyperlink" Target="consultantplus://offline/ref=C3AB4C9193192AF10CDE4421C122BCDBD3E300A1AB767C0CC707EFCFE1FAD0EC6E56781853CD8904C568A9CE4D1F438C957A817DF811qBOCK" TargetMode="External"/><Relationship Id="rId23" Type="http://schemas.openxmlformats.org/officeDocument/2006/relationships/hyperlink" Target="consultantplus://offline/ref=C3AB4C9193192AF10CDE4421C122BCDBD3E30AA1AE717C0CC707EFCFE1FAD0EC6E56781B53C1D45ED56CE09A4400479A8B709F7DqFOBK" TargetMode="External"/><Relationship Id="rId28" Type="http://schemas.openxmlformats.org/officeDocument/2006/relationships/hyperlink" Target="consultantplus://offline/ref=C3AB4C9193192AF10CDE4421C122BCDBD3E30AA1AE717C0CC707EFCFE1FAD0EC6E56781B53C1D45ED56CE09A4400479A8B709F7DqFOBK" TargetMode="External"/><Relationship Id="rId36" Type="http://schemas.openxmlformats.org/officeDocument/2006/relationships/hyperlink" Target="consultantplus://offline/ref=C3AB4C9193192AF10CDE4421C122BCDBD3E30AA1AE717C0CC707EFCFE1FAD0EC6E56781B53C1D45ED56CE09A4400479A8B709F7DqFOBK" TargetMode="External"/><Relationship Id="rId49" Type="http://schemas.openxmlformats.org/officeDocument/2006/relationships/hyperlink" Target="consultantplus://offline/ref=C3AB4C9193192AF10CDE4421C122BCDBD3E30AA1AE717C0CC707EFCFE1FAD0EC6E56781B53C1D45ED56CE09A4400479A8B709F7DqFOBK" TargetMode="External"/><Relationship Id="rId57" Type="http://schemas.openxmlformats.org/officeDocument/2006/relationships/hyperlink" Target="consultantplus://offline/ref=C3AB4C9193192AF10CDE4421C122BCDBD3E300A1AB767C0CC707EFCFE1FAD0EC6E56781853C38004C568A9CE4D1F438C957A817DF811qBOCK" TargetMode="External"/><Relationship Id="rId10" Type="http://schemas.openxmlformats.org/officeDocument/2006/relationships/hyperlink" Target="consultantplus://offline/ref=C3AB4C9193192AF10CDE4421C122BCDBD3E300A1AB767C0CC707EFCFE1FAD0EC6E56781852CC8504C568A9CE4D1F438C957A817DF811qBOCK" TargetMode="External"/><Relationship Id="rId31" Type="http://schemas.openxmlformats.org/officeDocument/2006/relationships/hyperlink" Target="consultantplus://offline/ref=C3AB4C9193192AF10CDE4421C122BCDBD3E30AA1AE717C0CC707EFCFE1FAD0EC6E56781B53C1D45ED56CE09A4400479A8B709F7DqFOBK" TargetMode="External"/><Relationship Id="rId44" Type="http://schemas.openxmlformats.org/officeDocument/2006/relationships/hyperlink" Target="consultantplus://offline/ref=C3AB4C9193192AF10CDE4421C122BCDBD3E30AA1AE717C0CC707EFCFE1FAD0EC6E56781B53C1D45ED56CE09A4400479A8B709F7DqFOBK" TargetMode="External"/><Relationship Id="rId52" Type="http://schemas.openxmlformats.org/officeDocument/2006/relationships/hyperlink" Target="consultantplus://offline/ref=C3AB4C9193192AF10CDE4421C122BCDBD3E300A1AB767C0CC707EFCFE1FAD0EC6E56781853C38504C568A9CE4D1F438C957A817DF811qBOCK" TargetMode="External"/><Relationship Id="rId60" Type="http://schemas.openxmlformats.org/officeDocument/2006/relationships/hyperlink" Target="consultantplus://offline/ref=C3AB4C9193192AF10CDE4421C122BCDBD3E300A1AB767C0CC707EFCFE1FAD0EC6E56781853C28304C568A9CE4D1F438C957A817DF811qBOCK" TargetMode="External"/><Relationship Id="rId65" Type="http://schemas.openxmlformats.org/officeDocument/2006/relationships/hyperlink" Target="consultantplus://offline/ref=C3AB4C9193192AF10CDE4421C122BCDBD3E300A1AB767C0CC707EFCFE1FAD0EC6E56781853C38504C568A9CE4D1F438C957A817DF811qBOCK" TargetMode="External"/><Relationship Id="rId73" Type="http://schemas.openxmlformats.org/officeDocument/2006/relationships/hyperlink" Target="consultantplus://offline/ref=C3AB4C9193192AF10CDE4421C122BCDBD3E30AA1AE717C0CC707EFCFE1FAD0EC6E56781B53C1D45ED56CE09A4400479A8B709F7DqFOBK" TargetMode="External"/><Relationship Id="rId78" Type="http://schemas.openxmlformats.org/officeDocument/2006/relationships/hyperlink" Target="consultantplus://offline/ref=C3AB4C9193192AF10CDE4421C122BCDBD3E207ABAE7E7C0CC707EFCFE1FAD0EC6E56781F55CA800E9232B9CA044B4A93916C9F77E611BF4Fq1O1K" TargetMode="External"/><Relationship Id="rId81" Type="http://schemas.openxmlformats.org/officeDocument/2006/relationships/hyperlink" Target="consultantplus://offline/ref=C3AB4C9193192AF10CDE4421C122BCDBD6E40BAAA9777C0CC707EFCFE1FAD0EC7C56201354CE9E0F9927EF9B42q1ODK" TargetMode="External"/><Relationship Id="rId86" Type="http://schemas.openxmlformats.org/officeDocument/2006/relationships/hyperlink" Target="consultantplus://offline/ref=C3AB4C9193192AF10CDE4421C122BCDBD3E403A2AB737C0CC707EFCFE1FAD0EC6E56781F55CB890E9732B9CA044B4A93916C9F77E611BF4Fq1O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17865</Words>
  <Characters>101834</Characters>
  <Application>Microsoft Office Word</Application>
  <DocSecurity>0</DocSecurity>
  <Lines>848</Lines>
  <Paragraphs>238</Paragraphs>
  <ScaleCrop>false</ScaleCrop>
  <Company/>
  <LinksUpToDate>false</LinksUpToDate>
  <CharactersWithSpaces>119461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3</cp:revision>
  <dcterms:created xsi:type="dcterms:W3CDTF">2023-08-14T10:14:00Z</dcterms:created>
  <dcterms:modified xsi:type="dcterms:W3CDTF">2023-08-14T10:15:00Z</dcterms:modified>
</cp:coreProperties>
</file>