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48" w:rsidRPr="00473824" w:rsidRDefault="005E7A72" w:rsidP="00473824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Порядок настройки интеграции </w:t>
      </w:r>
      <w:proofErr w:type="spellStart"/>
      <w:r w:rsidRPr="00473824">
        <w:rPr>
          <w:rFonts w:ascii="Times New Roman" w:hAnsi="Times New Roman" w:cs="Times New Roman"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sz w:val="24"/>
          <w:szCs w:val="24"/>
        </w:rPr>
        <w:t xml:space="preserve"> и ПУОТ.</w:t>
      </w:r>
    </w:p>
    <w:p w:rsidR="005E7A72" w:rsidRPr="00473824" w:rsidRDefault="005E7A72" w:rsidP="00473824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5E7A72" w:rsidRPr="00473824" w:rsidRDefault="005E7A72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</w:t>
      </w:r>
      <w:r w:rsidR="00E615B5" w:rsidRPr="00473824">
        <w:rPr>
          <w:rFonts w:ascii="Times New Roman" w:hAnsi="Times New Roman" w:cs="Times New Roman"/>
          <w:sz w:val="24"/>
          <w:szCs w:val="24"/>
        </w:rPr>
        <w:t xml:space="preserve">действия в </w:t>
      </w:r>
      <w:r w:rsidRPr="00473824">
        <w:rPr>
          <w:rFonts w:ascii="Times New Roman" w:hAnsi="Times New Roman" w:cs="Times New Roman"/>
          <w:sz w:val="24"/>
          <w:szCs w:val="24"/>
        </w:rPr>
        <w:t>пункт</w:t>
      </w:r>
      <w:r w:rsidR="00E615B5" w:rsidRPr="00473824">
        <w:rPr>
          <w:rFonts w:ascii="Times New Roman" w:hAnsi="Times New Roman" w:cs="Times New Roman"/>
          <w:sz w:val="24"/>
          <w:szCs w:val="24"/>
        </w:rPr>
        <w:t>ах</w:t>
      </w:r>
      <w:r w:rsidRPr="00473824">
        <w:rPr>
          <w:rFonts w:ascii="Times New Roman" w:hAnsi="Times New Roman" w:cs="Times New Roman"/>
          <w:sz w:val="24"/>
          <w:szCs w:val="24"/>
        </w:rPr>
        <w:t xml:space="preserve"> 1,2,3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  <w:r w:rsidRPr="00473824">
        <w:rPr>
          <w:rFonts w:ascii="Times New Roman" w:hAnsi="Times New Roman" w:cs="Times New Roman"/>
          <w:sz w:val="24"/>
          <w:szCs w:val="24"/>
        </w:rPr>
        <w:t xml:space="preserve"> главы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Подготовка данных в системе для обмена с ПУОТ </w:t>
      </w:r>
    </w:p>
    <w:p w:rsidR="005E7A72" w:rsidRPr="00473824" w:rsidRDefault="005E7A72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</w:t>
      </w:r>
      <w:r w:rsidR="00E615B5" w:rsidRPr="00473824">
        <w:rPr>
          <w:rFonts w:ascii="Times New Roman" w:hAnsi="Times New Roman" w:cs="Times New Roman"/>
          <w:sz w:val="24"/>
          <w:szCs w:val="24"/>
        </w:rPr>
        <w:t xml:space="preserve">действия пункта </w:t>
      </w:r>
      <w:r w:rsidRPr="00473824">
        <w:rPr>
          <w:rFonts w:ascii="Times New Roman" w:hAnsi="Times New Roman" w:cs="Times New Roman"/>
          <w:sz w:val="24"/>
          <w:szCs w:val="24"/>
        </w:rPr>
        <w:t xml:space="preserve">1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«Первоначальные настройки обмена с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>»</w:t>
      </w:r>
      <w:r w:rsidRPr="00473824">
        <w:rPr>
          <w:rFonts w:ascii="Times New Roman" w:hAnsi="Times New Roman" w:cs="Times New Roman"/>
          <w:sz w:val="24"/>
          <w:szCs w:val="24"/>
        </w:rPr>
        <w:t xml:space="preserve">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ПУОТ с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>.</w:t>
      </w:r>
    </w:p>
    <w:p w:rsidR="005E7A72" w:rsidRPr="00473824" w:rsidRDefault="00E615B5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действия пункта 1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  <w:r w:rsidRPr="00473824">
        <w:rPr>
          <w:rFonts w:ascii="Times New Roman" w:hAnsi="Times New Roman" w:cs="Times New Roman"/>
          <w:sz w:val="24"/>
          <w:szCs w:val="24"/>
        </w:rPr>
        <w:t xml:space="preserve"> главы </w:t>
      </w:r>
      <w:r w:rsidRPr="00473824">
        <w:rPr>
          <w:rFonts w:ascii="Times New Roman" w:hAnsi="Times New Roman" w:cs="Times New Roman"/>
          <w:b/>
          <w:sz w:val="24"/>
          <w:szCs w:val="24"/>
        </w:rPr>
        <w:t>Обмен справочниками с ПУОТ</w:t>
      </w:r>
    </w:p>
    <w:p w:rsidR="00E615B5" w:rsidRPr="00473824" w:rsidRDefault="00E615B5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действия пункта 4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«Прием данных из ПУИО» ТОЛЬКО </w:t>
      </w:r>
      <w:r w:rsidRPr="00473824">
        <w:rPr>
          <w:rFonts w:ascii="Times New Roman" w:hAnsi="Times New Roman" w:cs="Times New Roman"/>
          <w:sz w:val="24"/>
          <w:szCs w:val="24"/>
        </w:rPr>
        <w:t xml:space="preserve">согласно информации по рис. </w:t>
      </w:r>
      <w:r w:rsidR="0039329C" w:rsidRPr="00473824">
        <w:rPr>
          <w:rFonts w:ascii="Times New Roman" w:hAnsi="Times New Roman" w:cs="Times New Roman"/>
          <w:sz w:val="24"/>
          <w:szCs w:val="24"/>
        </w:rPr>
        <w:t xml:space="preserve">14,15,16 инструкции </w:t>
      </w:r>
      <w:r w:rsidR="0039329C"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ПУОТ с </w:t>
      </w:r>
      <w:proofErr w:type="spellStart"/>
      <w:r w:rsidR="0039329C"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="0039329C" w:rsidRPr="00473824">
        <w:rPr>
          <w:rFonts w:ascii="Times New Roman" w:hAnsi="Times New Roman" w:cs="Times New Roman"/>
          <w:b/>
          <w:sz w:val="24"/>
          <w:szCs w:val="24"/>
        </w:rPr>
        <w:t>.</w:t>
      </w:r>
    </w:p>
    <w:p w:rsidR="00E615B5" w:rsidRPr="00473824" w:rsidRDefault="00E615B5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действия пункта 2 </w:t>
      </w:r>
      <w:r w:rsidRPr="00473824">
        <w:rPr>
          <w:rFonts w:ascii="Times New Roman" w:hAnsi="Times New Roman" w:cs="Times New Roman"/>
          <w:b/>
          <w:sz w:val="24"/>
          <w:szCs w:val="24"/>
        </w:rPr>
        <w:t>«</w:t>
      </w:r>
      <w:r w:rsidR="00E62C54" w:rsidRPr="00E62C54">
        <w:rPr>
          <w:rFonts w:ascii="Times New Roman" w:hAnsi="Times New Roman" w:cs="Times New Roman"/>
          <w:b/>
          <w:sz w:val="24"/>
          <w:szCs w:val="24"/>
        </w:rPr>
        <w:t>Передача данных по начислениям резервов и справочников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» ТОЛЬКО </w:t>
      </w:r>
      <w:r w:rsidRPr="00473824">
        <w:rPr>
          <w:rFonts w:ascii="Times New Roman" w:hAnsi="Times New Roman" w:cs="Times New Roman"/>
          <w:sz w:val="24"/>
          <w:szCs w:val="24"/>
        </w:rPr>
        <w:t>согласно информации по рис. 3,4,5</w:t>
      </w:r>
      <w:r w:rsidR="0039329C" w:rsidRPr="00473824">
        <w:rPr>
          <w:rFonts w:ascii="Times New Roman" w:hAnsi="Times New Roman" w:cs="Times New Roman"/>
          <w:sz w:val="24"/>
          <w:szCs w:val="24"/>
        </w:rPr>
        <w:t xml:space="preserve"> инструкции </w:t>
      </w:r>
      <w:r w:rsidR="0039329C"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ПУОТ с </w:t>
      </w:r>
      <w:proofErr w:type="spellStart"/>
      <w:r w:rsidR="0039329C"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="0039329C" w:rsidRPr="00473824">
        <w:rPr>
          <w:rFonts w:ascii="Times New Roman" w:hAnsi="Times New Roman" w:cs="Times New Roman"/>
          <w:b/>
          <w:sz w:val="24"/>
          <w:szCs w:val="24"/>
        </w:rPr>
        <w:t>.</w:t>
      </w:r>
    </w:p>
    <w:p w:rsidR="0039329C" w:rsidRPr="00473824" w:rsidRDefault="0039329C" w:rsidP="00473824">
      <w:pPr>
        <w:pStyle w:val="a3"/>
        <w:numPr>
          <w:ilvl w:val="0"/>
          <w:numId w:val="1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действия пункта 2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  <w:r w:rsidRPr="00473824">
        <w:rPr>
          <w:rFonts w:ascii="Times New Roman" w:hAnsi="Times New Roman" w:cs="Times New Roman"/>
          <w:sz w:val="24"/>
          <w:szCs w:val="24"/>
        </w:rPr>
        <w:t xml:space="preserve"> главы </w:t>
      </w:r>
      <w:r w:rsidRPr="00473824">
        <w:rPr>
          <w:rFonts w:ascii="Times New Roman" w:hAnsi="Times New Roman" w:cs="Times New Roman"/>
          <w:b/>
          <w:sz w:val="24"/>
          <w:szCs w:val="24"/>
        </w:rPr>
        <w:t>Обмен справочниками с ПУОТ</w:t>
      </w:r>
    </w:p>
    <w:p w:rsidR="009319F8" w:rsidRPr="00473824" w:rsidRDefault="00B81AF7" w:rsidP="00473824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выполнения пунктов порядка 1-6</w:t>
      </w:r>
      <w:r w:rsidR="0039329C" w:rsidRPr="00473824">
        <w:rPr>
          <w:rFonts w:ascii="Times New Roman" w:hAnsi="Times New Roman" w:cs="Times New Roman"/>
          <w:sz w:val="24"/>
          <w:szCs w:val="24"/>
        </w:rPr>
        <w:t xml:space="preserve"> настройка обмена </w:t>
      </w:r>
      <w:r>
        <w:rPr>
          <w:rFonts w:ascii="Times New Roman" w:hAnsi="Times New Roman" w:cs="Times New Roman"/>
          <w:sz w:val="24"/>
          <w:szCs w:val="24"/>
        </w:rPr>
        <w:t>считается завершенной</w:t>
      </w:r>
      <w:r w:rsidR="0039329C" w:rsidRPr="00473824">
        <w:rPr>
          <w:rFonts w:ascii="Times New Roman" w:hAnsi="Times New Roman" w:cs="Times New Roman"/>
          <w:sz w:val="24"/>
          <w:szCs w:val="24"/>
        </w:rPr>
        <w:t>.</w:t>
      </w:r>
    </w:p>
    <w:p w:rsidR="0039329C" w:rsidRPr="00473824" w:rsidRDefault="0039329C" w:rsidP="00473824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>Далее необходимо выгрузить данные Расчетной ведомости из ПУОТ.</w:t>
      </w:r>
    </w:p>
    <w:p w:rsidR="0039329C" w:rsidRPr="00473824" w:rsidRDefault="000B7302" w:rsidP="00473824">
      <w:pPr>
        <w:pStyle w:val="a3"/>
        <w:numPr>
          <w:ilvl w:val="0"/>
          <w:numId w:val="2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Выполните пункт 3 </w:t>
      </w:r>
      <w:r w:rsidRPr="00473824">
        <w:rPr>
          <w:rFonts w:ascii="Times New Roman" w:hAnsi="Times New Roman" w:cs="Times New Roman"/>
          <w:b/>
          <w:sz w:val="24"/>
          <w:szCs w:val="24"/>
        </w:rPr>
        <w:t>«Передача данных в ПУИО расчетных ведомостей</w:t>
      </w:r>
      <w:r w:rsidRPr="00473824">
        <w:rPr>
          <w:rFonts w:ascii="Times New Roman" w:hAnsi="Times New Roman" w:cs="Times New Roman"/>
          <w:sz w:val="24"/>
          <w:szCs w:val="24"/>
        </w:rPr>
        <w:t xml:space="preserve">»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ПУОТ с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</w:p>
    <w:p w:rsidR="002509FB" w:rsidRPr="00473824" w:rsidRDefault="002509FB" w:rsidP="00473824">
      <w:pPr>
        <w:pStyle w:val="a3"/>
        <w:numPr>
          <w:ilvl w:val="0"/>
          <w:numId w:val="2"/>
        </w:numPr>
        <w:ind w:firstLine="426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3824">
        <w:rPr>
          <w:rFonts w:ascii="Times New Roman" w:hAnsi="Times New Roman" w:cs="Times New Roman"/>
          <w:sz w:val="24"/>
          <w:szCs w:val="24"/>
        </w:rPr>
        <w:t>Далее необходимо в</w:t>
      </w:r>
      <w:r w:rsidR="003423FB">
        <w:rPr>
          <w:rFonts w:ascii="Times New Roman" w:hAnsi="Times New Roman" w:cs="Times New Roman"/>
          <w:sz w:val="24"/>
          <w:szCs w:val="24"/>
        </w:rPr>
        <w:t>ыполнить действия согласно главы</w:t>
      </w:r>
      <w:r w:rsidRPr="00473824">
        <w:rPr>
          <w:rFonts w:ascii="Times New Roman" w:hAnsi="Times New Roman" w:cs="Times New Roman"/>
          <w:sz w:val="24"/>
          <w:szCs w:val="24"/>
        </w:rPr>
        <w:t xml:space="preserve"> </w:t>
      </w:r>
      <w:r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>Подготовка данных для автоматизированного заполнения документов «Заявка на кассовый расход»</w:t>
      </w:r>
      <w:r w:rsidR="009319F8"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 xml:space="preserve"> </w:t>
      </w:r>
      <w:r w:rsidR="009319F8" w:rsidRPr="00473824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="009319F8"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="009319F8"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="009319F8"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</w:p>
    <w:p w:rsidR="002509FB" w:rsidRPr="00473824" w:rsidRDefault="002509FB" w:rsidP="00473824">
      <w:pPr>
        <w:pStyle w:val="a3"/>
        <w:numPr>
          <w:ilvl w:val="0"/>
          <w:numId w:val="2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 xml:space="preserve">Далее необходимо выполнить действия согласно </w:t>
      </w:r>
      <w:r w:rsidR="003423FB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 xml:space="preserve">пункта 3 </w:t>
      </w:r>
      <w:r w:rsidRPr="00473824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>глав</w:t>
      </w:r>
      <w:r w:rsidR="003423FB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>ы</w:t>
      </w:r>
      <w:bookmarkStart w:id="0" w:name="_GoBack"/>
      <w:bookmarkEnd w:id="0"/>
      <w:r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 xml:space="preserve"> Обмен с ПУОТ (отправка и получение данных)</w:t>
      </w:r>
      <w:r w:rsidR="009319F8"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 xml:space="preserve"> </w:t>
      </w:r>
      <w:r w:rsidR="009319F8" w:rsidRPr="00473824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="009319F8"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="009319F8"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="009319F8"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</w:p>
    <w:p w:rsidR="009319F8" w:rsidRPr="00473824" w:rsidRDefault="009319F8" w:rsidP="00473824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473824">
        <w:rPr>
          <w:rFonts w:ascii="Times New Roman" w:hAnsi="Times New Roman" w:cs="Times New Roman"/>
          <w:sz w:val="24"/>
          <w:szCs w:val="24"/>
        </w:rPr>
        <w:t xml:space="preserve">Также в инструкции освещены вопросы </w:t>
      </w:r>
      <w:r w:rsidRPr="00473824">
        <w:rPr>
          <w:rFonts w:ascii="Times New Roman" w:hAnsi="Times New Roman" w:cs="Times New Roman"/>
          <w:b/>
          <w:i/>
          <w:sz w:val="24"/>
          <w:szCs w:val="24"/>
          <w:u w:val="single"/>
        </w:rPr>
        <w:t>обмена резервами отпусков</w:t>
      </w:r>
      <w:r w:rsidRPr="00473824">
        <w:rPr>
          <w:rFonts w:ascii="Times New Roman" w:hAnsi="Times New Roman" w:cs="Times New Roman"/>
          <w:sz w:val="24"/>
          <w:szCs w:val="24"/>
        </w:rPr>
        <w:t xml:space="preserve"> п.2 «Передача данных по начислениям резервов и справочников» 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ПУОТ с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73824">
        <w:rPr>
          <w:rFonts w:ascii="Times New Roman" w:hAnsi="Times New Roman" w:cs="Times New Roman"/>
          <w:b/>
          <w:i/>
          <w:sz w:val="24"/>
          <w:szCs w:val="24"/>
          <w:u w:val="single"/>
        </w:rPr>
        <w:t>обмена договорами ГПХ</w:t>
      </w:r>
      <w:r w:rsidRPr="004738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п.1,2 </w:t>
      </w:r>
      <w:r w:rsidRPr="00473824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>главы</w:t>
      </w:r>
      <w:r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 xml:space="preserve"> Обмен с ПУОТ (отправка и получение данных) </w:t>
      </w:r>
      <w:r w:rsidRPr="00473824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 с ПУОТ, </w:t>
      </w:r>
      <w:r w:rsidRPr="00473824">
        <w:rPr>
          <w:rFonts w:ascii="Times New Roman" w:hAnsi="Times New Roman" w:cs="Times New Roman"/>
          <w:b/>
          <w:i/>
          <w:sz w:val="24"/>
          <w:szCs w:val="24"/>
          <w:u w:val="single"/>
        </w:rPr>
        <w:t>отправки сведений об оплате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 п.5 </w:t>
      </w:r>
      <w:r w:rsidRPr="00473824">
        <w:rPr>
          <w:rStyle w:val="a4"/>
          <w:rFonts w:ascii="Times New Roman" w:hAnsi="Times New Roman" w:cs="Times New Roman"/>
          <w:noProof/>
          <w:color w:val="000000"/>
          <w:sz w:val="24"/>
          <w:szCs w:val="24"/>
          <w:u w:val="none"/>
        </w:rPr>
        <w:t>главы</w:t>
      </w:r>
      <w:r w:rsidRPr="00473824">
        <w:rPr>
          <w:rStyle w:val="a4"/>
          <w:rFonts w:ascii="Times New Roman" w:hAnsi="Times New Roman" w:cs="Times New Roman"/>
          <w:b/>
          <w:noProof/>
          <w:color w:val="000000"/>
          <w:sz w:val="24"/>
          <w:szCs w:val="24"/>
          <w:u w:val="none"/>
        </w:rPr>
        <w:t xml:space="preserve"> Обмен с ПУОТ (отправка и получение данных) </w:t>
      </w:r>
      <w:r w:rsidRPr="00473824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Pr="00473824">
        <w:rPr>
          <w:rFonts w:ascii="Times New Roman" w:hAnsi="Times New Roman" w:cs="Times New Roman"/>
          <w:b/>
          <w:sz w:val="24"/>
          <w:szCs w:val="24"/>
        </w:rPr>
        <w:t xml:space="preserve">Памятка обмен </w:t>
      </w:r>
      <w:proofErr w:type="spellStart"/>
      <w:r w:rsidRPr="00473824">
        <w:rPr>
          <w:rFonts w:ascii="Times New Roman" w:hAnsi="Times New Roman" w:cs="Times New Roman"/>
          <w:b/>
          <w:sz w:val="24"/>
          <w:szCs w:val="24"/>
        </w:rPr>
        <w:t>ПУиО</w:t>
      </w:r>
      <w:proofErr w:type="spellEnd"/>
      <w:r w:rsidRPr="00473824">
        <w:rPr>
          <w:rFonts w:ascii="Times New Roman" w:hAnsi="Times New Roman" w:cs="Times New Roman"/>
          <w:b/>
          <w:sz w:val="24"/>
          <w:szCs w:val="24"/>
        </w:rPr>
        <w:t xml:space="preserve"> с ПУОТ</w:t>
      </w:r>
    </w:p>
    <w:p w:rsidR="0039329C" w:rsidRPr="00473824" w:rsidRDefault="0039329C" w:rsidP="00473824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39329C" w:rsidRPr="00473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C50AC"/>
    <w:multiLevelType w:val="hybridMultilevel"/>
    <w:tmpl w:val="AC027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6162A"/>
    <w:multiLevelType w:val="hybridMultilevel"/>
    <w:tmpl w:val="C5CE0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72"/>
    <w:rsid w:val="000B7302"/>
    <w:rsid w:val="002509FB"/>
    <w:rsid w:val="003423FB"/>
    <w:rsid w:val="0039329C"/>
    <w:rsid w:val="00473824"/>
    <w:rsid w:val="005E7A72"/>
    <w:rsid w:val="009319F8"/>
    <w:rsid w:val="00B81AF7"/>
    <w:rsid w:val="00E615B5"/>
    <w:rsid w:val="00E62C54"/>
    <w:rsid w:val="00F8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811C"/>
  <w15:chartTrackingRefBased/>
  <w15:docId w15:val="{63ED268C-7FAD-416E-B531-26217417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A72"/>
    <w:pPr>
      <w:ind w:left="720"/>
      <w:contextualSpacing/>
    </w:pPr>
  </w:style>
  <w:style w:type="character" w:styleId="a4">
    <w:name w:val="Hyperlink"/>
    <w:uiPriority w:val="99"/>
    <w:rsid w:val="002509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4</cp:revision>
  <dcterms:created xsi:type="dcterms:W3CDTF">2020-03-30T17:44:00Z</dcterms:created>
  <dcterms:modified xsi:type="dcterms:W3CDTF">2020-05-18T11:08:00Z</dcterms:modified>
</cp:coreProperties>
</file>