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8"/>
        <w:gridCol w:w="2879"/>
      </w:tblGrid>
      <w:tr w:rsidR="00C632B5" w:rsidTr="00C221F7">
        <w:trPr>
          <w:trHeight w:val="667"/>
        </w:trPr>
        <w:tc>
          <w:tcPr>
            <w:tcW w:w="92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221F7" w:rsidRPr="00AA326E" w:rsidRDefault="00C221F7" w:rsidP="00C221F7">
            <w:pPr>
              <w:ind w:firstLine="0"/>
              <w:jc w:val="center"/>
            </w:pPr>
            <w:bookmarkStart w:id="0" w:name="_GoBack"/>
            <w:bookmarkEnd w:id="0"/>
            <w:r w:rsidRPr="009D2D6E">
              <w:t xml:space="preserve">Информация </w:t>
            </w:r>
          </w:p>
          <w:p w:rsidR="00C221F7" w:rsidRPr="009D2D6E" w:rsidRDefault="00C221F7" w:rsidP="00C221F7">
            <w:pPr>
              <w:ind w:firstLine="0"/>
              <w:jc w:val="center"/>
            </w:pPr>
            <w:r w:rsidRPr="009D2D6E">
              <w:t>о проведении отбора заявок кредитных организаций</w:t>
            </w:r>
          </w:p>
          <w:p w:rsidR="00C632B5" w:rsidRPr="000529E5" w:rsidRDefault="00C221F7" w:rsidP="00C221F7">
            <w:pPr>
              <w:ind w:firstLine="0"/>
              <w:jc w:val="center"/>
            </w:pPr>
            <w:r w:rsidRPr="009D2D6E">
              <w:t>на заключение договоров банковского депозита</w:t>
            </w:r>
          </w:p>
        </w:tc>
      </w:tr>
      <w:tr w:rsidR="00C221F7" w:rsidTr="00C221F7">
        <w:trPr>
          <w:trHeight w:val="667"/>
        </w:trPr>
        <w:tc>
          <w:tcPr>
            <w:tcW w:w="9287" w:type="dxa"/>
            <w:gridSpan w:val="2"/>
            <w:tcBorders>
              <w:top w:val="single" w:sz="4" w:space="0" w:color="auto"/>
            </w:tcBorders>
            <w:vAlign w:val="center"/>
          </w:tcPr>
          <w:p w:rsidR="00C221F7" w:rsidRPr="000529E5" w:rsidRDefault="00C221F7" w:rsidP="00605D85">
            <w:pPr>
              <w:ind w:firstLine="0"/>
              <w:jc w:val="center"/>
            </w:pPr>
            <w:r w:rsidRPr="000529E5">
              <w:t>Параметры отбора заявок</w:t>
            </w:r>
          </w:p>
        </w:tc>
      </w:tr>
      <w:tr w:rsidR="00C632B5" w:rsidTr="00E8427F">
        <w:trPr>
          <w:trHeight w:val="68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проведения отбора заявок</w:t>
            </w:r>
          </w:p>
        </w:tc>
        <w:tc>
          <w:tcPr>
            <w:tcW w:w="2879" w:type="dxa"/>
            <w:vAlign w:val="center"/>
          </w:tcPr>
          <w:p w:rsidR="00C632B5" w:rsidRPr="00605D85" w:rsidRDefault="006E67DD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  <w:lang w:val="en-US"/>
              </w:rPr>
              <w:t>01.06.2026</w:t>
            </w:r>
          </w:p>
        </w:tc>
      </w:tr>
      <w:tr w:rsidR="00CF509A" w:rsidTr="00605D85">
        <w:trPr>
          <w:trHeight w:val="20"/>
        </w:trPr>
        <w:tc>
          <w:tcPr>
            <w:tcW w:w="6408" w:type="dxa"/>
            <w:vAlign w:val="center"/>
          </w:tcPr>
          <w:p w:rsidR="00CF509A" w:rsidRPr="00F242EB" w:rsidRDefault="00CF509A" w:rsidP="008E0D7A">
            <w:pPr>
              <w:ind w:firstLine="0"/>
              <w:jc w:val="center"/>
              <w:rPr>
                <w:szCs w:val="28"/>
              </w:rPr>
            </w:pPr>
            <w:r w:rsidRPr="00F242EB">
              <w:rPr>
                <w:szCs w:val="28"/>
              </w:rPr>
              <w:t>Уникальный идентификатор отбора заявок</w:t>
            </w:r>
          </w:p>
        </w:tc>
        <w:tc>
          <w:tcPr>
            <w:tcW w:w="2879" w:type="dxa"/>
            <w:vAlign w:val="center"/>
          </w:tcPr>
          <w:p w:rsidR="00CF509A" w:rsidRPr="00CF509A" w:rsidRDefault="006E67DD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22026191</w:t>
            </w:r>
          </w:p>
        </w:tc>
      </w:tr>
      <w:tr w:rsidR="008B7098" w:rsidTr="00605D85">
        <w:trPr>
          <w:trHeight w:val="20"/>
        </w:trPr>
        <w:tc>
          <w:tcPr>
            <w:tcW w:w="6408" w:type="dxa"/>
            <w:vAlign w:val="center"/>
          </w:tcPr>
          <w:p w:rsidR="008B7098" w:rsidRPr="00F242EB" w:rsidRDefault="008B7098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Валюта депозит</w:t>
            </w:r>
            <w:r w:rsidR="00BE024B" w:rsidRPr="00F242EB">
              <w:rPr>
                <w:szCs w:val="28"/>
              </w:rPr>
              <w:t>а</w:t>
            </w:r>
          </w:p>
        </w:tc>
        <w:tc>
          <w:tcPr>
            <w:tcW w:w="2879" w:type="dxa"/>
            <w:vAlign w:val="center"/>
          </w:tcPr>
          <w:p w:rsidR="008B7098" w:rsidRPr="00605D85" w:rsidRDefault="006E67DD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рубли</w:t>
            </w:r>
          </w:p>
        </w:tc>
      </w:tr>
      <w:tr w:rsidR="00F242EB" w:rsidTr="00605D85">
        <w:trPr>
          <w:trHeight w:val="20"/>
        </w:trPr>
        <w:tc>
          <w:tcPr>
            <w:tcW w:w="6408" w:type="dxa"/>
            <w:vAlign w:val="center"/>
          </w:tcPr>
          <w:p w:rsidR="00F242EB" w:rsidRPr="00F242EB" w:rsidRDefault="00F242EB" w:rsidP="008E0D7A">
            <w:pPr>
              <w:ind w:firstLine="0"/>
              <w:jc w:val="center"/>
            </w:pPr>
            <w:r w:rsidRPr="00F242EB">
              <w:t>Вид средств</w:t>
            </w:r>
          </w:p>
        </w:tc>
        <w:tc>
          <w:tcPr>
            <w:tcW w:w="2879" w:type="dxa"/>
            <w:vAlign w:val="center"/>
          </w:tcPr>
          <w:p w:rsidR="00F242EB" w:rsidRPr="00605D85" w:rsidRDefault="006E67DD" w:rsidP="00605D85">
            <w:pPr>
              <w:ind w:firstLine="0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средства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единого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казначейского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счёта</w:t>
            </w:r>
            <w:proofErr w:type="spellEnd"/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 xml:space="preserve">Максимальный размер средств, размещаемых на банковские депозиты,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605D85" w:rsidRDefault="006E67DD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400 000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Срок размещения</w:t>
            </w:r>
            <w:r w:rsidR="005F3FF4">
              <w:rPr>
                <w:lang w:val="en-US"/>
              </w:rPr>
              <w:t>,</w:t>
            </w:r>
            <w:r w:rsidR="0072407C" w:rsidRPr="00F242EB">
              <w:rPr>
                <w:lang w:val="en-US"/>
              </w:rPr>
              <w:t xml:space="preserve"> </w:t>
            </w:r>
            <w:r w:rsidR="0072407C" w:rsidRPr="00F242EB">
              <w:t>в днях</w:t>
            </w:r>
          </w:p>
        </w:tc>
        <w:tc>
          <w:tcPr>
            <w:tcW w:w="2879" w:type="dxa"/>
            <w:vAlign w:val="center"/>
          </w:tcPr>
          <w:p w:rsidR="00C632B5" w:rsidRPr="00605D85" w:rsidRDefault="006E67DD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внесения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6E67DD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01.06.2026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возврата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6E67DD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15.06.2026</w:t>
            </w:r>
          </w:p>
        </w:tc>
      </w:tr>
      <w:tr w:rsidR="00CF509A" w:rsidTr="00BD3B42">
        <w:trPr>
          <w:trHeight w:val="20"/>
        </w:trPr>
        <w:tc>
          <w:tcPr>
            <w:tcW w:w="6408" w:type="dxa"/>
          </w:tcPr>
          <w:p w:rsidR="00CF509A" w:rsidRPr="00F242EB" w:rsidRDefault="00CF509A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Процентная ставка размещения средств (фиксированная или плавающая</w:t>
            </w:r>
            <w:r w:rsidRPr="00F242EB">
              <w:rPr>
                <w:iCs/>
                <w:szCs w:val="28"/>
              </w:rPr>
              <w:t>)</w:t>
            </w:r>
          </w:p>
        </w:tc>
        <w:tc>
          <w:tcPr>
            <w:tcW w:w="2879" w:type="dxa"/>
            <w:vAlign w:val="center"/>
          </w:tcPr>
          <w:p w:rsidR="00CF509A" w:rsidRPr="00CF509A" w:rsidRDefault="006E67DD" w:rsidP="00BD3B42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FLOATING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9954E4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Минимальная фиксированная процентная ставка размещения средств</w:t>
            </w:r>
            <w:r w:rsidR="005F3FF4" w:rsidRPr="005F3FF4">
              <w:rPr>
                <w:szCs w:val="28"/>
              </w:rPr>
              <w:t xml:space="preserve">,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9954E4" w:rsidRDefault="006E67DD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5F3FF4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Базовая плавающая процентная ставка размещения средств</w:t>
            </w:r>
          </w:p>
        </w:tc>
        <w:tc>
          <w:tcPr>
            <w:tcW w:w="2879" w:type="dxa"/>
            <w:vAlign w:val="center"/>
          </w:tcPr>
          <w:p w:rsidR="009954E4" w:rsidRPr="00F50609" w:rsidRDefault="006E67DD" w:rsidP="00605D85">
            <w:pPr>
              <w:ind w:firstLine="0"/>
              <w:jc w:val="center"/>
              <w:rPr>
                <w:lang w:val="en-US"/>
              </w:rPr>
            </w:pPr>
            <w:proofErr w:type="spellStart"/>
            <w:r>
              <w:rPr>
                <w:szCs w:val="28"/>
              </w:rPr>
              <w:t>RUONmDS</w:t>
            </w:r>
            <w:proofErr w:type="spellEnd"/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Минимальный спред</w:t>
            </w:r>
            <w:r w:rsidR="005F3FF4">
              <w:rPr>
                <w:szCs w:val="28"/>
              </w:rPr>
              <w:t>,</w:t>
            </w:r>
            <w:r w:rsidRPr="00F242EB">
              <w:rPr>
                <w:szCs w:val="28"/>
              </w:rPr>
              <w:t xml:space="preserve">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5F3FF4" w:rsidRDefault="006E67DD" w:rsidP="00605D85">
            <w:pPr>
              <w:ind w:firstLine="0"/>
              <w:jc w:val="center"/>
            </w:pPr>
            <w:r>
              <w:rPr>
                <w:szCs w:val="28"/>
              </w:rPr>
              <w:t>0,00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1D6A57">
            <w:pPr>
              <w:ind w:firstLine="0"/>
              <w:jc w:val="center"/>
            </w:pPr>
            <w:r w:rsidRPr="00F242EB">
              <w:t>Условия заключения договора банковского депозита</w:t>
            </w:r>
            <w:r w:rsidR="0072407C" w:rsidRPr="00F242EB">
              <w:t xml:space="preserve"> (срочный</w:t>
            </w:r>
            <w:r w:rsidR="006E67DD">
              <w:t>, пополняемый</w:t>
            </w:r>
            <w:r w:rsidR="00F66651" w:rsidRPr="00F66651">
              <w:t xml:space="preserve"> </w:t>
            </w:r>
            <w:r w:rsidR="0072407C" w:rsidRPr="00F242EB">
              <w:t>или особый)</w:t>
            </w:r>
          </w:p>
        </w:tc>
        <w:tc>
          <w:tcPr>
            <w:tcW w:w="2879" w:type="dxa"/>
            <w:vAlign w:val="center"/>
          </w:tcPr>
          <w:p w:rsidR="00C632B5" w:rsidRPr="005F3FF4" w:rsidRDefault="006E67DD" w:rsidP="00605D85">
            <w:pPr>
              <w:ind w:firstLine="0"/>
              <w:jc w:val="center"/>
            </w:pPr>
            <w:r>
              <w:t>Срочный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Минимальный размер разме</w:t>
            </w:r>
            <w:r w:rsidR="00E16E41" w:rsidRPr="00F242EB">
              <w:t>щаемых средств для одной заявки</w:t>
            </w:r>
            <w:r w:rsidR="001D6AEA" w:rsidRPr="00F242EB">
              <w:t>,</w:t>
            </w:r>
            <w:r w:rsidRPr="00F242EB">
              <w:t xml:space="preserve">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1D6AEA" w:rsidRDefault="006E67DD" w:rsidP="00605D85">
            <w:pPr>
              <w:ind w:firstLine="0"/>
              <w:jc w:val="center"/>
            </w:pPr>
            <w:r>
              <w:t>1 000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Максимальное количество заявок</w:t>
            </w:r>
            <w:r w:rsidR="0072407C" w:rsidRPr="00F242EB">
              <w:t xml:space="preserve"> от одной кредитной организации</w:t>
            </w:r>
            <w:r w:rsidR="005F3FF4">
              <w:t xml:space="preserve">, </w:t>
            </w:r>
            <w:r w:rsidRPr="00F242EB">
              <w:t>шт.</w:t>
            </w:r>
          </w:p>
        </w:tc>
        <w:tc>
          <w:tcPr>
            <w:tcW w:w="2879" w:type="dxa"/>
            <w:vAlign w:val="center"/>
          </w:tcPr>
          <w:p w:rsidR="00C632B5" w:rsidRPr="001D6AEA" w:rsidRDefault="006E67DD" w:rsidP="00605D85">
            <w:pPr>
              <w:ind w:firstLine="0"/>
              <w:jc w:val="center"/>
            </w:pPr>
            <w:r>
              <w:t>2</w:t>
            </w:r>
          </w:p>
        </w:tc>
      </w:tr>
      <w:tr w:rsidR="001813AC" w:rsidTr="001813AC">
        <w:trPr>
          <w:trHeight w:val="680"/>
        </w:trPr>
        <w:tc>
          <w:tcPr>
            <w:tcW w:w="6408" w:type="dxa"/>
          </w:tcPr>
          <w:p w:rsidR="001813AC" w:rsidRPr="00465A03" w:rsidRDefault="001813AC" w:rsidP="001813AC">
            <w:pPr>
              <w:jc w:val="center"/>
            </w:pPr>
            <w:r w:rsidRPr="00465A03">
              <w:t>Условия о зачете взаимных обязательств по договорам банковского депозита, договорам репо и договорам займа ценных бумаг (с зачетом взаимных обязательств или без зачета)</w:t>
            </w:r>
          </w:p>
        </w:tc>
        <w:tc>
          <w:tcPr>
            <w:tcW w:w="2879" w:type="dxa"/>
            <w:vAlign w:val="center"/>
          </w:tcPr>
          <w:p w:rsidR="001813AC" w:rsidRDefault="006E67DD" w:rsidP="001813AC">
            <w:pPr>
              <w:ind w:firstLine="0"/>
              <w:jc w:val="center"/>
            </w:pPr>
            <w:r>
              <w:t>без зачета взаимных обязательств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F242EB" w:rsidRDefault="005E507E" w:rsidP="003D13D7">
            <w:pPr>
              <w:ind w:firstLine="0"/>
              <w:jc w:val="center"/>
            </w:pPr>
            <w:r>
              <w:t>Форма отбора заявок, (</w:t>
            </w:r>
            <w:r>
              <w:rPr>
                <w:iCs/>
              </w:rPr>
              <w:t>открытая или закрытая)</w:t>
            </w:r>
          </w:p>
        </w:tc>
        <w:tc>
          <w:tcPr>
            <w:tcW w:w="2879" w:type="dxa"/>
            <w:vAlign w:val="center"/>
          </w:tcPr>
          <w:p w:rsidR="003D13D7" w:rsidRPr="001D6AEA" w:rsidRDefault="006E67DD" w:rsidP="00605D85">
            <w:pPr>
              <w:ind w:firstLine="0"/>
              <w:jc w:val="center"/>
            </w:pPr>
            <w:r>
              <w:t>Открытая</w:t>
            </w:r>
          </w:p>
        </w:tc>
      </w:tr>
      <w:tr w:rsidR="003D13D7" w:rsidTr="00605D85">
        <w:trPr>
          <w:trHeight w:val="605"/>
        </w:trPr>
        <w:tc>
          <w:tcPr>
            <w:tcW w:w="9287" w:type="dxa"/>
            <w:gridSpan w:val="2"/>
            <w:vAlign w:val="center"/>
          </w:tcPr>
          <w:p w:rsidR="003D13D7" w:rsidRPr="00D87F98" w:rsidRDefault="003D13D7" w:rsidP="008E0D7A">
            <w:pPr>
              <w:ind w:firstLine="0"/>
              <w:jc w:val="center"/>
            </w:pPr>
            <w:r w:rsidRPr="00D87F98">
              <w:rPr>
                <w:szCs w:val="28"/>
              </w:rPr>
              <w:t xml:space="preserve">Расписание отбора заявок </w:t>
            </w:r>
            <w:r w:rsidRPr="00D87F98">
              <w:t>(по московскому времени)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3D13D7" w:rsidP="008E0D7A">
            <w:pPr>
              <w:ind w:firstLine="0"/>
              <w:jc w:val="center"/>
            </w:pPr>
            <w:r>
              <w:t>Место проведения отбора заявок</w:t>
            </w:r>
          </w:p>
        </w:tc>
        <w:tc>
          <w:tcPr>
            <w:tcW w:w="2879" w:type="dxa"/>
            <w:vAlign w:val="center"/>
          </w:tcPr>
          <w:p w:rsidR="003D13D7" w:rsidRPr="00605D85" w:rsidRDefault="006E67DD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АО СПВБ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3D13D7" w:rsidP="008E0D7A">
            <w:pPr>
              <w:ind w:firstLine="0"/>
              <w:jc w:val="center"/>
            </w:pPr>
            <w:r w:rsidRPr="00AD09D2">
              <w:t>Прием заявок:</w:t>
            </w:r>
          </w:p>
        </w:tc>
        <w:tc>
          <w:tcPr>
            <w:tcW w:w="2879" w:type="dxa"/>
            <w:vAlign w:val="center"/>
          </w:tcPr>
          <w:p w:rsidR="003D13D7" w:rsidRPr="00605D85" w:rsidRDefault="006E67DD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10:00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10:30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7762F7" w:rsidP="008E0D7A">
            <w:pPr>
              <w:ind w:firstLine="0"/>
              <w:jc w:val="center"/>
            </w:pPr>
            <w:r>
              <w:t>*</w:t>
            </w:r>
            <w:r w:rsidR="003D13D7" w:rsidRPr="00AD09D2">
              <w:t>Заявки в предварительном режиме:</w:t>
            </w:r>
          </w:p>
        </w:tc>
        <w:tc>
          <w:tcPr>
            <w:tcW w:w="2879" w:type="dxa"/>
            <w:vAlign w:val="center"/>
          </w:tcPr>
          <w:p w:rsidR="003D13D7" w:rsidRPr="00605D85" w:rsidRDefault="006E67DD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10:00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10:05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7762F7" w:rsidP="008E0D7A">
            <w:pPr>
              <w:ind w:firstLine="0"/>
              <w:jc w:val="center"/>
            </w:pPr>
            <w:r>
              <w:lastRenderedPageBreak/>
              <w:t>*</w:t>
            </w:r>
            <w:r w:rsidR="003D13D7" w:rsidRPr="00AD09D2">
              <w:t>Заявки в режиме конкуренции:</w:t>
            </w:r>
          </w:p>
        </w:tc>
        <w:tc>
          <w:tcPr>
            <w:tcW w:w="2879" w:type="dxa"/>
            <w:vAlign w:val="center"/>
          </w:tcPr>
          <w:p w:rsidR="003D13D7" w:rsidRPr="00605D85" w:rsidRDefault="006E67DD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10:25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10:30***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7762F7" w:rsidP="00BE0679">
            <w:pPr>
              <w:ind w:firstLine="0"/>
              <w:jc w:val="center"/>
            </w:pPr>
            <w:r>
              <w:t>**</w:t>
            </w:r>
            <w:r w:rsidR="00D029A5" w:rsidRPr="00D029A5">
              <w:t>Временной интервал окончания приема заявок (секунд):</w:t>
            </w:r>
          </w:p>
        </w:tc>
        <w:tc>
          <w:tcPr>
            <w:tcW w:w="2879" w:type="dxa"/>
            <w:vAlign w:val="center"/>
          </w:tcPr>
          <w:p w:rsidR="00BE0679" w:rsidRPr="0010018C" w:rsidRDefault="006E67DD" w:rsidP="00BE0679">
            <w:pPr>
              <w:ind w:firstLine="0"/>
              <w:jc w:val="center"/>
            </w:pPr>
            <w:r>
              <w:rPr>
                <w:lang w:val="en-US"/>
              </w:rPr>
              <w:t>-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1813AC" w:rsidP="006B05D0">
            <w:pPr>
              <w:ind w:firstLine="1"/>
              <w:jc w:val="center"/>
              <w:rPr>
                <w:szCs w:val="28"/>
              </w:rPr>
            </w:pPr>
            <w:r w:rsidRPr="00EA4E19">
              <w:rPr>
                <w:szCs w:val="28"/>
              </w:rPr>
              <w:t>***Период продления (секунд):</w:t>
            </w:r>
          </w:p>
        </w:tc>
        <w:tc>
          <w:tcPr>
            <w:tcW w:w="2879" w:type="dxa"/>
            <w:vAlign w:val="center"/>
          </w:tcPr>
          <w:p w:rsidR="001813AC" w:rsidRPr="00732C39" w:rsidRDefault="006E67DD" w:rsidP="00A27604">
            <w:pPr>
              <w:ind w:hanging="11"/>
              <w:jc w:val="center"/>
              <w:rPr>
                <w:lang w:val="en-US"/>
              </w:rPr>
            </w:pPr>
            <w:r>
              <w:t>60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1813AC" w:rsidP="006B05D0">
            <w:pPr>
              <w:ind w:firstLine="1"/>
              <w:jc w:val="center"/>
              <w:rPr>
                <w:szCs w:val="28"/>
              </w:rPr>
            </w:pPr>
            <w:r w:rsidRPr="00EA4E19">
              <w:rPr>
                <w:szCs w:val="28"/>
              </w:rPr>
              <w:t>***Шаг ставки:</w:t>
            </w:r>
          </w:p>
        </w:tc>
        <w:tc>
          <w:tcPr>
            <w:tcW w:w="2879" w:type="dxa"/>
            <w:vAlign w:val="center"/>
          </w:tcPr>
          <w:p w:rsidR="001813AC" w:rsidRPr="0064205E" w:rsidRDefault="006E67DD" w:rsidP="00A27604">
            <w:pPr>
              <w:ind w:hanging="11"/>
              <w:jc w:val="center"/>
              <w:rPr>
                <w:lang w:val="en-US"/>
              </w:rPr>
            </w:pPr>
            <w:r>
              <w:t>0,10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0315D5" w:rsidP="006B05D0">
            <w:pPr>
              <w:ind w:firstLine="1"/>
              <w:jc w:val="center"/>
              <w:rPr>
                <w:szCs w:val="28"/>
              </w:rPr>
            </w:pPr>
            <w:r>
              <w:rPr>
                <w:szCs w:val="28"/>
              </w:rPr>
              <w:t>***Завершение периодов</w:t>
            </w:r>
            <w:r w:rsidR="001813AC" w:rsidRPr="00EA4E19">
              <w:rPr>
                <w:szCs w:val="28"/>
              </w:rPr>
              <w:t xml:space="preserve"> продления:</w:t>
            </w:r>
          </w:p>
        </w:tc>
        <w:tc>
          <w:tcPr>
            <w:tcW w:w="2879" w:type="dxa"/>
            <w:vAlign w:val="center"/>
          </w:tcPr>
          <w:p w:rsidR="001813AC" w:rsidRPr="0064205E" w:rsidRDefault="006E67DD" w:rsidP="00A27604">
            <w:pPr>
              <w:ind w:hanging="11"/>
              <w:jc w:val="center"/>
              <w:rPr>
                <w:lang w:val="en-US"/>
              </w:rPr>
            </w:pPr>
            <w:r>
              <w:t>10:40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BE0679" w:rsidP="008E0D7A">
            <w:pPr>
              <w:ind w:firstLine="0"/>
              <w:jc w:val="center"/>
            </w:pPr>
            <w:r w:rsidRPr="00AD09D2">
              <w:t>Формирование сводного реестра заявок:</w:t>
            </w:r>
          </w:p>
        </w:tc>
        <w:tc>
          <w:tcPr>
            <w:tcW w:w="2879" w:type="dxa"/>
            <w:vAlign w:val="center"/>
          </w:tcPr>
          <w:p w:rsidR="00BE0679" w:rsidRPr="00605D85" w:rsidRDefault="006E67DD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11:20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11:50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6E67DD" w:rsidP="008E0D7A">
            <w:pPr>
              <w:ind w:firstLine="0"/>
              <w:jc w:val="center"/>
            </w:pPr>
            <w:r>
              <w:t>Установление процентной ставки отсечения и признание отбора заявок состоявшимся или несостоявшимся:</w:t>
            </w:r>
          </w:p>
        </w:tc>
        <w:tc>
          <w:tcPr>
            <w:tcW w:w="2879" w:type="dxa"/>
            <w:vAlign w:val="center"/>
          </w:tcPr>
          <w:p w:rsidR="00BE0679" w:rsidRPr="00605D85" w:rsidRDefault="006E67DD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11:20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12:00</w:t>
            </w:r>
          </w:p>
        </w:tc>
      </w:tr>
      <w:tr w:rsidR="00A84BB5" w:rsidTr="00692222">
        <w:trPr>
          <w:trHeight w:val="680"/>
        </w:trPr>
        <w:tc>
          <w:tcPr>
            <w:tcW w:w="6408" w:type="dxa"/>
          </w:tcPr>
          <w:p w:rsidR="00A84BB5" w:rsidRPr="00A84BB5" w:rsidRDefault="006E67DD" w:rsidP="00A84BB5">
            <w:pPr>
              <w:ind w:firstLine="0"/>
              <w:jc w:val="center"/>
            </w:pPr>
            <w:r>
              <w:t>Формирование сводного реестра договоров банковского депозита</w:t>
            </w:r>
          </w:p>
        </w:tc>
        <w:tc>
          <w:tcPr>
            <w:tcW w:w="2879" w:type="dxa"/>
            <w:vAlign w:val="center"/>
          </w:tcPr>
          <w:p w:rsidR="00A84BB5" w:rsidRPr="00A84BB5" w:rsidRDefault="006E67DD" w:rsidP="00A84BB5">
            <w:pPr>
              <w:ind w:firstLine="0"/>
              <w:jc w:val="center"/>
            </w:pPr>
            <w:r>
              <w:t>с 12:00 по 12:20</w:t>
            </w:r>
          </w:p>
        </w:tc>
      </w:tr>
      <w:tr w:rsidR="00BE0679" w:rsidTr="00605D85">
        <w:trPr>
          <w:trHeight w:val="20"/>
        </w:trPr>
        <w:tc>
          <w:tcPr>
            <w:tcW w:w="6408" w:type="dxa"/>
            <w:vAlign w:val="center"/>
          </w:tcPr>
          <w:p w:rsidR="00BE0679" w:rsidRPr="000C6A1B" w:rsidRDefault="006E67DD" w:rsidP="008E0D7A">
            <w:pPr>
              <w:ind w:firstLine="0"/>
              <w:jc w:val="center"/>
            </w:pPr>
            <w:r>
              <w:t>Сведения о проведении расчетов</w:t>
            </w:r>
          </w:p>
        </w:tc>
        <w:tc>
          <w:tcPr>
            <w:tcW w:w="2879" w:type="dxa"/>
            <w:vAlign w:val="center"/>
          </w:tcPr>
          <w:p w:rsidR="00BE0679" w:rsidRPr="000C6A1B" w:rsidRDefault="006E67DD" w:rsidP="003D7AD0">
            <w:pPr>
              <w:ind w:firstLine="0"/>
              <w:jc w:val="center"/>
            </w:pPr>
            <w:r w:rsidRPr="006E67DD">
              <w:t>В соответствии с требованиями п. 64 и п. 65 Приказа Федерального казначейства от 18.09.2025 г. № 8н</w:t>
            </w:r>
          </w:p>
        </w:tc>
      </w:tr>
      <w:tr w:rsidR="00BE0679" w:rsidTr="00605D85">
        <w:trPr>
          <w:trHeight w:val="573"/>
        </w:trPr>
        <w:tc>
          <w:tcPr>
            <w:tcW w:w="9287" w:type="dxa"/>
            <w:gridSpan w:val="2"/>
            <w:vAlign w:val="center"/>
          </w:tcPr>
          <w:p w:rsidR="00BE0679" w:rsidRPr="00D87F98" w:rsidRDefault="00BE0679" w:rsidP="00E03B69">
            <w:pPr>
              <w:ind w:firstLine="0"/>
              <w:jc w:val="center"/>
            </w:pPr>
            <w:r w:rsidRPr="00D87F98">
              <w:t>Результаты отбора заявок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spacing w:before="120" w:after="120"/>
              <w:ind w:firstLine="0"/>
              <w:jc w:val="center"/>
            </w:pPr>
            <w:r w:rsidRPr="00F242EB">
              <w:t>Процентная ставка отсечения, % годовых</w:t>
            </w:r>
          </w:p>
        </w:tc>
        <w:tc>
          <w:tcPr>
            <w:tcW w:w="2879" w:type="dxa"/>
            <w:vAlign w:val="center"/>
          </w:tcPr>
          <w:p w:rsidR="00BE0679" w:rsidRPr="00605D85" w:rsidRDefault="006E67DD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0,00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spacing w:before="120" w:after="120"/>
              <w:ind w:firstLine="0"/>
              <w:jc w:val="center"/>
            </w:pPr>
            <w:r w:rsidRPr="00F242EB">
              <w:t>Общий объем направленных заявок, млн. денежных единиц</w:t>
            </w:r>
          </w:p>
        </w:tc>
        <w:tc>
          <w:tcPr>
            <w:tcW w:w="2879" w:type="dxa"/>
            <w:vAlign w:val="center"/>
          </w:tcPr>
          <w:p w:rsidR="00BE0679" w:rsidRPr="00605D85" w:rsidRDefault="006E67DD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531 000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ind w:firstLine="0"/>
              <w:jc w:val="center"/>
            </w:pPr>
            <w:r w:rsidRPr="00F242EB">
              <w:t>Общий объем средств в подлежащих удовлетворению заявках, млн. денежных единиц</w:t>
            </w:r>
          </w:p>
        </w:tc>
        <w:tc>
          <w:tcPr>
            <w:tcW w:w="2879" w:type="dxa"/>
            <w:vAlign w:val="center"/>
          </w:tcPr>
          <w:p w:rsidR="00BE0679" w:rsidRPr="00605D85" w:rsidRDefault="006E67DD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400 000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ind w:firstLine="0"/>
              <w:jc w:val="center"/>
            </w:pPr>
            <w:r w:rsidRPr="00F242EB">
              <w:t>Общий объем средств по заключенным договорам банковского депозита, млн. денежных единиц</w:t>
            </w:r>
          </w:p>
        </w:tc>
        <w:tc>
          <w:tcPr>
            <w:tcW w:w="2879" w:type="dxa"/>
            <w:vAlign w:val="center"/>
          </w:tcPr>
          <w:p w:rsidR="00BE0679" w:rsidRPr="00605D85" w:rsidRDefault="006E67DD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400 000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ind w:firstLine="0"/>
              <w:jc w:val="center"/>
            </w:pPr>
            <w:r w:rsidRPr="00F242EB">
              <w:t>Средневзвешенная процентная ставка размещения средств по подлежащим удовлетворению заявкам, % годовых (фиксированная или спред)</w:t>
            </w:r>
          </w:p>
        </w:tc>
        <w:tc>
          <w:tcPr>
            <w:tcW w:w="2879" w:type="dxa"/>
            <w:vAlign w:val="center"/>
          </w:tcPr>
          <w:p w:rsidR="00BE0679" w:rsidRPr="00605D85" w:rsidRDefault="006E67DD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0,01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ind w:firstLine="0"/>
              <w:jc w:val="center"/>
            </w:pPr>
            <w:r w:rsidRPr="00F242EB">
              <w:t>Минимальная процентная ставка в направленных заявках, % годовых (фиксированная или спред)</w:t>
            </w:r>
          </w:p>
        </w:tc>
        <w:tc>
          <w:tcPr>
            <w:tcW w:w="2879" w:type="dxa"/>
            <w:vAlign w:val="center"/>
          </w:tcPr>
          <w:p w:rsidR="00BE0679" w:rsidRPr="00605D85" w:rsidRDefault="006E67DD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0,00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ind w:firstLine="0"/>
              <w:jc w:val="center"/>
            </w:pPr>
            <w:r w:rsidRPr="00F242EB">
              <w:t>Максимальная процентная ставка в направленных заявках, % годовых (фиксированная или спред)</w:t>
            </w:r>
          </w:p>
        </w:tc>
        <w:tc>
          <w:tcPr>
            <w:tcW w:w="2879" w:type="dxa"/>
            <w:vAlign w:val="center"/>
          </w:tcPr>
          <w:p w:rsidR="00BE0679" w:rsidRPr="00605D85" w:rsidRDefault="006E67DD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0,10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ind w:firstLine="0"/>
              <w:jc w:val="center"/>
            </w:pPr>
            <w:r w:rsidRPr="00F242EB">
              <w:t>Количество кредитных организаций, принявших участие в отборе заявок, шт.</w:t>
            </w:r>
          </w:p>
        </w:tc>
        <w:tc>
          <w:tcPr>
            <w:tcW w:w="2879" w:type="dxa"/>
            <w:vAlign w:val="center"/>
          </w:tcPr>
          <w:p w:rsidR="00BE0679" w:rsidRPr="00605D85" w:rsidRDefault="006E67DD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ind w:firstLine="0"/>
              <w:jc w:val="center"/>
            </w:pPr>
            <w:r w:rsidRPr="00F242EB">
              <w:t xml:space="preserve">Количество кредитных организаций, заявки </w:t>
            </w:r>
            <w:r w:rsidRPr="00F242EB">
              <w:lastRenderedPageBreak/>
              <w:t>которых удовлетворены, шт.</w:t>
            </w:r>
          </w:p>
        </w:tc>
        <w:tc>
          <w:tcPr>
            <w:tcW w:w="2879" w:type="dxa"/>
            <w:vAlign w:val="center"/>
          </w:tcPr>
          <w:p w:rsidR="00BE0679" w:rsidRPr="00605D85" w:rsidRDefault="006E67DD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6</w:t>
            </w:r>
          </w:p>
        </w:tc>
      </w:tr>
    </w:tbl>
    <w:p w:rsidR="0046681E" w:rsidRDefault="0046681E" w:rsidP="007762F7">
      <w:pPr>
        <w:rPr>
          <w:lang w:val="en-US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46681E" w:rsidRPr="0046681E" w:rsidTr="0046681E">
        <w:tc>
          <w:tcPr>
            <w:tcW w:w="9322" w:type="dxa"/>
          </w:tcPr>
          <w:p w:rsidR="0046681E" w:rsidRPr="0046681E" w:rsidRDefault="0046681E" w:rsidP="00AA326E">
            <w:r>
              <w:t xml:space="preserve">* </w:t>
            </w:r>
            <w:r w:rsidRPr="007762F7">
              <w:t>для открытой формы проведения отбора заявок кредитных организаций на заключение договоров банковского депозита</w:t>
            </w:r>
            <w:r>
              <w:t>.</w:t>
            </w:r>
          </w:p>
        </w:tc>
      </w:tr>
      <w:tr w:rsidR="00AA326E" w:rsidRPr="0046681E" w:rsidTr="0046681E">
        <w:tc>
          <w:tcPr>
            <w:tcW w:w="9322" w:type="dxa"/>
          </w:tcPr>
          <w:p w:rsidR="00AA326E" w:rsidRDefault="00AA326E" w:rsidP="00AA326E">
            <w:r>
              <w:t>** время окончания приема заявок кредитных организаций на заключение договоров банковского депозита устанавливается в рамках временного интервала и определяется информационными программно-техническими средствами биржи произвольно, в пределах установленного временного интервала.</w:t>
            </w:r>
          </w:p>
        </w:tc>
      </w:tr>
      <w:tr w:rsidR="00AA326E" w:rsidRPr="0046681E" w:rsidTr="0046681E">
        <w:tc>
          <w:tcPr>
            <w:tcW w:w="9322" w:type="dxa"/>
          </w:tcPr>
          <w:p w:rsidR="00AA326E" w:rsidRDefault="00AA326E" w:rsidP="00AA326E">
            <w:r w:rsidRPr="006B05D0">
              <w:t>*** время окончания приема заявок кредитных организаций на заключение договоров банковского депозита и формирования сводного реестра заявок может быть увеличено в случае установления параметров продления времени приема заявок кредитных организаций на заключение договоров банковского депозита</w:t>
            </w:r>
          </w:p>
        </w:tc>
      </w:tr>
    </w:tbl>
    <w:p w:rsidR="00C9734F" w:rsidRPr="007762F7" w:rsidRDefault="00C9734F"/>
    <w:p w:rsidR="00BB27DF" w:rsidRPr="009038B5" w:rsidRDefault="006E67DD" w:rsidP="00BB27DF">
      <w:pPr>
        <w:rPr>
          <w:vanish/>
          <w:sz w:val="24"/>
        </w:rPr>
      </w:pPr>
      <w:proofErr w:type="spellStart"/>
      <w:r>
        <w:t>RUONmDS</w:t>
      </w:r>
      <w:proofErr w:type="spellEnd"/>
      <w:r>
        <w:t xml:space="preserve"> = RUONIA - DS, где</w:t>
      </w:r>
      <w:r>
        <w:cr/>
      </w:r>
    </w:p>
    <w:p w:rsidR="00BB27DF" w:rsidRPr="009038B5" w:rsidRDefault="006E67DD" w:rsidP="00674164">
      <w:pPr>
        <w:ind w:right="141"/>
        <w:rPr>
          <w:vanish/>
          <w:sz w:val="24"/>
        </w:rPr>
      </w:pPr>
      <w:r>
        <w:t>RUONIA - выраженное в сотых долях процентов значение индикативной взвешенной ставки однодневных рублевых кредитов (депозитов) RUONIA, опубликованной на официальном сайте Банка России в сети Интернет в день, предшествующий дню, за который начисляются проценты. В случае отсутствия в день, предшествующий дню, за который начисляются проценты, публикации значения ставки RUONIA, в расчет принимается последнее из опубликованных значений ставки RUONIA.</w:t>
      </w:r>
      <w:r>
        <w:cr/>
      </w:r>
    </w:p>
    <w:p w:rsidR="00BB27DF" w:rsidRPr="009038B5" w:rsidRDefault="006E67DD" w:rsidP="00BB27DF">
      <w:pPr>
        <w:rPr>
          <w:vanish/>
          <w:sz w:val="24"/>
        </w:rPr>
      </w:pPr>
      <w:r>
        <w:t>DS - дисконт - выраженное в сотых долях процентов и округленное (по правилам математического округления) до двух знаков после запятой значение, рассчитываемое умножением значения Ключевой ставки Банка России на значение норматива обязательных резервов по иным обязательствам кредитных организаций для банков с универсальной лицензией, небанковских кредитных организаций (за исключением долгосрочных) в валюте Российской Федерации, действующих на дату, за которую начисляются проценты, и опубликованных на официальном сайте Банка России в сети Интернет.</w:t>
      </w:r>
      <w:r>
        <w:cr/>
      </w:r>
    </w:p>
    <w:sectPr w:rsidR="00BB27DF" w:rsidRPr="009038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7DD"/>
    <w:rsid w:val="0001348B"/>
    <w:rsid w:val="000315D5"/>
    <w:rsid w:val="000529E5"/>
    <w:rsid w:val="000C0CCB"/>
    <w:rsid w:val="0010018C"/>
    <w:rsid w:val="0011116A"/>
    <w:rsid w:val="001813AC"/>
    <w:rsid w:val="001C4AC6"/>
    <w:rsid w:val="001D6A57"/>
    <w:rsid w:val="001D6AEA"/>
    <w:rsid w:val="003D13D7"/>
    <w:rsid w:val="003D7AD0"/>
    <w:rsid w:val="0046681E"/>
    <w:rsid w:val="004725CE"/>
    <w:rsid w:val="00503821"/>
    <w:rsid w:val="00504B28"/>
    <w:rsid w:val="00565A80"/>
    <w:rsid w:val="005E507E"/>
    <w:rsid w:val="005F3FF4"/>
    <w:rsid w:val="00605D85"/>
    <w:rsid w:val="0066696E"/>
    <w:rsid w:val="00674164"/>
    <w:rsid w:val="0069617D"/>
    <w:rsid w:val="006A52E8"/>
    <w:rsid w:val="006B05D0"/>
    <w:rsid w:val="006D443A"/>
    <w:rsid w:val="006E67DD"/>
    <w:rsid w:val="0072407C"/>
    <w:rsid w:val="00737C44"/>
    <w:rsid w:val="007762F7"/>
    <w:rsid w:val="008A71CA"/>
    <w:rsid w:val="008B7098"/>
    <w:rsid w:val="008E0D7A"/>
    <w:rsid w:val="008F4226"/>
    <w:rsid w:val="008F44A4"/>
    <w:rsid w:val="009038B5"/>
    <w:rsid w:val="009954E4"/>
    <w:rsid w:val="009B11C4"/>
    <w:rsid w:val="00A0078B"/>
    <w:rsid w:val="00A338CA"/>
    <w:rsid w:val="00A56555"/>
    <w:rsid w:val="00A57C18"/>
    <w:rsid w:val="00A84BB5"/>
    <w:rsid w:val="00AA326E"/>
    <w:rsid w:val="00AC0A09"/>
    <w:rsid w:val="00BA6F48"/>
    <w:rsid w:val="00BB27DF"/>
    <w:rsid w:val="00BD3B42"/>
    <w:rsid w:val="00BE024B"/>
    <w:rsid w:val="00BE0679"/>
    <w:rsid w:val="00C221F7"/>
    <w:rsid w:val="00C632B5"/>
    <w:rsid w:val="00C9734F"/>
    <w:rsid w:val="00CD0D30"/>
    <w:rsid w:val="00CF509A"/>
    <w:rsid w:val="00D029A5"/>
    <w:rsid w:val="00D87F98"/>
    <w:rsid w:val="00E03B69"/>
    <w:rsid w:val="00E16E41"/>
    <w:rsid w:val="00E8427F"/>
    <w:rsid w:val="00E9189E"/>
    <w:rsid w:val="00F12365"/>
    <w:rsid w:val="00F242EB"/>
    <w:rsid w:val="00F25E6D"/>
    <w:rsid w:val="00F50609"/>
    <w:rsid w:val="00F66651"/>
    <w:rsid w:val="00F944A6"/>
    <w:rsid w:val="00FD1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E589B34-BFBE-4B66-AAB4-227044917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32B5"/>
    <w:pPr>
      <w:ind w:firstLine="709"/>
      <w:jc w:val="both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1 Знак Знак Знак Знак Знак Знак Знак Знак Знак Знак Знак Знак Знак Знак Знак Знак Знак Знак1 Знак"/>
    <w:basedOn w:val="a"/>
    <w:rsid w:val="00C632B5"/>
    <w:pPr>
      <w:spacing w:after="160" w:line="240" w:lineRule="exact"/>
      <w:ind w:firstLine="0"/>
      <w:jc w:val="left"/>
    </w:pPr>
    <w:rPr>
      <w:rFonts w:ascii="Verdana" w:hAnsi="Verdana"/>
      <w:sz w:val="20"/>
      <w:szCs w:val="20"/>
      <w:lang w:val="en-US" w:eastAsia="en-US"/>
    </w:rPr>
  </w:style>
  <w:style w:type="table" w:styleId="a3">
    <w:name w:val="Table Grid"/>
    <w:basedOn w:val="a1"/>
    <w:rsid w:val="00C632B5"/>
    <w:pPr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9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cos\DEPO\SHABLON\&#1048;&#1085;&#1092;&#1086;&#1088;&#1084;&#1072;&#1094;&#1080;&#1103;%20&#1086;&#1073;%20&#1086;&#1090;&#1073;&#1086;&#1088;&#1077;_1_2025_L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Информация об отборе_1_2025_L</Template>
  <TotalTime>0</TotalTime>
  <Pages>3</Pages>
  <Words>675</Words>
  <Characters>3850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>NhT</Company>
  <LinksUpToDate>false</LinksUpToDate>
  <CharactersWithSpaces>4516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Щетилина Екатерина Михайловна</dc:creator>
  <cp:lastModifiedBy>Щетилина Екатерина Михайловна</cp:lastModifiedBy>
  <cp:revision>1</cp:revision>
  <dcterms:created xsi:type="dcterms:W3CDTF">2026-06-01T11:10:00Z</dcterms:created>
  <dcterms:modified xsi:type="dcterms:W3CDTF">2026-06-01T11:10:00Z</dcterms:modified>
</cp:coreProperties>
</file>